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C1" w:rsidRDefault="00250CC1" w:rsidP="00250CC1">
      <w:pPr>
        <w:jc w:val="center"/>
        <w:rPr>
          <w:b/>
          <w:sz w:val="32"/>
          <w:szCs w:val="32"/>
        </w:rPr>
      </w:pPr>
      <w:r>
        <w:rPr>
          <w:b/>
          <w:sz w:val="32"/>
          <w:szCs w:val="32"/>
        </w:rPr>
        <w:t>Р о с с и й с к а я      Ф е д е р а ц и я</w:t>
      </w:r>
    </w:p>
    <w:p w:rsidR="00250CC1" w:rsidRDefault="00250CC1" w:rsidP="00250CC1">
      <w:pPr>
        <w:jc w:val="center"/>
        <w:rPr>
          <w:b/>
          <w:sz w:val="32"/>
          <w:szCs w:val="32"/>
        </w:rPr>
      </w:pPr>
      <w:r>
        <w:rPr>
          <w:b/>
          <w:sz w:val="32"/>
          <w:szCs w:val="32"/>
        </w:rPr>
        <w:t>Иркутская  область</w:t>
      </w:r>
    </w:p>
    <w:p w:rsidR="00250CC1" w:rsidRPr="00935421" w:rsidRDefault="00250CC1" w:rsidP="00250CC1">
      <w:pPr>
        <w:jc w:val="center"/>
        <w:rPr>
          <w:b/>
          <w:sz w:val="32"/>
          <w:szCs w:val="32"/>
        </w:rPr>
      </w:pPr>
      <w:r>
        <w:rPr>
          <w:b/>
          <w:sz w:val="32"/>
          <w:szCs w:val="32"/>
        </w:rPr>
        <w:t>Муниципальное  образование  «Тайшетский  район»</w:t>
      </w:r>
    </w:p>
    <w:p w:rsidR="00250CC1" w:rsidRPr="00935421" w:rsidRDefault="00250CC1" w:rsidP="00250CC1">
      <w:pPr>
        <w:jc w:val="center"/>
        <w:rPr>
          <w:sz w:val="28"/>
          <w:szCs w:val="28"/>
        </w:rPr>
      </w:pPr>
      <w:r w:rsidRPr="00A10179">
        <w:rPr>
          <w:sz w:val="28"/>
          <w:szCs w:val="28"/>
        </w:rPr>
        <w:t xml:space="preserve">Дума </w:t>
      </w:r>
      <w:r>
        <w:rPr>
          <w:sz w:val="28"/>
          <w:szCs w:val="28"/>
        </w:rPr>
        <w:t xml:space="preserve"> Нижнезаимского</w:t>
      </w:r>
      <w:r w:rsidRPr="00A10179">
        <w:rPr>
          <w:sz w:val="28"/>
          <w:szCs w:val="28"/>
        </w:rPr>
        <w:t xml:space="preserve"> муниципального образования</w:t>
      </w:r>
    </w:p>
    <w:p w:rsidR="00250CC1" w:rsidRPr="00935421" w:rsidRDefault="00250CC1" w:rsidP="00250CC1">
      <w:pPr>
        <w:pBdr>
          <w:bottom w:val="single" w:sz="12" w:space="1" w:color="auto"/>
        </w:pBdr>
        <w:jc w:val="center"/>
        <w:rPr>
          <w:b/>
          <w:sz w:val="40"/>
          <w:szCs w:val="40"/>
        </w:rPr>
      </w:pPr>
      <w:r>
        <w:rPr>
          <w:b/>
          <w:sz w:val="40"/>
          <w:szCs w:val="40"/>
        </w:rPr>
        <w:t>Р Е Ш Е Н И Е</w:t>
      </w:r>
    </w:p>
    <w:p w:rsidR="00250CC1" w:rsidRDefault="00250CC1" w:rsidP="00250CC1"/>
    <w:p w:rsidR="00250CC1" w:rsidRDefault="00250CC1" w:rsidP="00250CC1"/>
    <w:p w:rsidR="00250CC1" w:rsidRPr="006E6687" w:rsidRDefault="00250CC1" w:rsidP="00250CC1">
      <w:r>
        <w:t>от   20 апреля    2017 г.                                                                                     №  92</w:t>
      </w:r>
    </w:p>
    <w:p w:rsidR="00250CC1" w:rsidRPr="006E6687" w:rsidRDefault="00250CC1" w:rsidP="00250CC1"/>
    <w:tbl>
      <w:tblPr>
        <w:tblW w:w="0" w:type="auto"/>
        <w:tblLook w:val="04A0" w:firstRow="1" w:lastRow="0" w:firstColumn="1" w:lastColumn="0" w:noHBand="0" w:noVBand="1"/>
      </w:tblPr>
      <w:tblGrid>
        <w:gridCol w:w="4927"/>
        <w:gridCol w:w="4927"/>
      </w:tblGrid>
      <w:tr w:rsidR="00250CC1" w:rsidTr="00D45BE5">
        <w:tc>
          <w:tcPr>
            <w:tcW w:w="4927" w:type="dxa"/>
            <w:hideMark/>
          </w:tcPr>
          <w:p w:rsidR="00250CC1" w:rsidRDefault="00250CC1" w:rsidP="00D45BE5">
            <w:r>
              <w:t>«Об утверждении годового отчета об исполнении бюджета Нижнезаимского муниципального образования за 2016 год»</w:t>
            </w:r>
          </w:p>
        </w:tc>
        <w:tc>
          <w:tcPr>
            <w:tcW w:w="4927" w:type="dxa"/>
          </w:tcPr>
          <w:p w:rsidR="00250CC1" w:rsidRDefault="00250CC1" w:rsidP="00D45BE5">
            <w:pPr>
              <w:jc w:val="right"/>
            </w:pPr>
          </w:p>
        </w:tc>
      </w:tr>
    </w:tbl>
    <w:p w:rsidR="00250CC1" w:rsidRDefault="00250CC1" w:rsidP="00250CC1"/>
    <w:p w:rsidR="00250CC1" w:rsidRDefault="00250CC1" w:rsidP="00250CC1">
      <w:pPr>
        <w:ind w:firstLine="708"/>
        <w:jc w:val="both"/>
      </w:pPr>
      <w:r>
        <w:t>Рассмотрев отчёт об исполнении бюджета  Нижнезаимского муниципального образования за 2016 г., руководствуясь ст. ст. 264.1, 264.2, 264.6 Бюджетного кодекса Российской Федерации, ст. ст. 31, 46, 56, 68 Устава Нижнезаимского муниципального образования, ст. 24 Положения о бюджетном процессе в Нижнезаимском муниципальном образовании, Дума Нижнезаимского муниципального образования</w:t>
      </w:r>
    </w:p>
    <w:p w:rsidR="00250CC1" w:rsidRDefault="00250CC1" w:rsidP="00250CC1">
      <w:pPr>
        <w:ind w:firstLine="708"/>
        <w:jc w:val="both"/>
      </w:pPr>
    </w:p>
    <w:p w:rsidR="00250CC1" w:rsidRDefault="00250CC1" w:rsidP="00250CC1">
      <w:pPr>
        <w:jc w:val="both"/>
      </w:pPr>
      <w:r>
        <w:t>Р Е Ш И Л А :</w:t>
      </w:r>
    </w:p>
    <w:p w:rsidR="00250CC1" w:rsidRDefault="00250CC1" w:rsidP="00250CC1"/>
    <w:p w:rsidR="00250CC1" w:rsidRDefault="00250CC1" w:rsidP="00250CC1">
      <w:pPr>
        <w:numPr>
          <w:ilvl w:val="0"/>
          <w:numId w:val="25"/>
        </w:numPr>
        <w:suppressAutoHyphens w:val="0"/>
        <w:jc w:val="both"/>
      </w:pPr>
      <w:r>
        <w:t>Утвердить годовой отчёт об исполнении бюджета Нижнезаимского муниципального образования за 2016 год по доходам в сумме 4 697 799,11 руб., по расходам в сумме 4 826 006,40 руб. с дефицитом бюджета в сумме 128 207,29 руб. со следующими показателями:</w:t>
      </w:r>
    </w:p>
    <w:p w:rsidR="00250CC1" w:rsidRDefault="00250CC1" w:rsidP="00250CC1">
      <w:pPr>
        <w:numPr>
          <w:ilvl w:val="0"/>
          <w:numId w:val="26"/>
        </w:numPr>
        <w:suppressAutoHyphens w:val="0"/>
        <w:jc w:val="both"/>
      </w:pPr>
      <w:r>
        <w:t>доходы бюджета по кодам классификации доходов бюджетов за 2016 год согласно приложению 1 к настоящему решению;</w:t>
      </w:r>
    </w:p>
    <w:p w:rsidR="00250CC1" w:rsidRDefault="00250CC1" w:rsidP="00250CC1">
      <w:pPr>
        <w:numPr>
          <w:ilvl w:val="0"/>
          <w:numId w:val="26"/>
        </w:numPr>
        <w:suppressAutoHyphens w:val="0"/>
        <w:jc w:val="both"/>
      </w:pPr>
      <w:r>
        <w:t>расходы бюджета по ведомственной структуре расходов бюджета за 2016 год согласно приложению 2 к настоящему решению;</w:t>
      </w:r>
    </w:p>
    <w:p w:rsidR="00250CC1" w:rsidRDefault="00250CC1" w:rsidP="00250CC1">
      <w:pPr>
        <w:numPr>
          <w:ilvl w:val="0"/>
          <w:numId w:val="26"/>
        </w:numPr>
        <w:suppressAutoHyphens w:val="0"/>
        <w:jc w:val="both"/>
      </w:pPr>
      <w:r>
        <w:t>расходы бюджета по разделам и подразделам классификации расходов бюджетов за 2016 год согласно приложению 3 к настоящему решению;</w:t>
      </w:r>
    </w:p>
    <w:p w:rsidR="00250CC1" w:rsidRDefault="00250CC1" w:rsidP="00250CC1">
      <w:pPr>
        <w:numPr>
          <w:ilvl w:val="0"/>
          <w:numId w:val="26"/>
        </w:numPr>
        <w:suppressAutoHyphens w:val="0"/>
        <w:jc w:val="both"/>
      </w:pPr>
      <w:r>
        <w:t>источники финансирования дефицита бюджета по кодам классификации источников финансирования дефицитов бюджетов за 2016 год согласно приложению 4 к настоящему решению.</w:t>
      </w:r>
      <w:r>
        <w:tab/>
      </w:r>
    </w:p>
    <w:p w:rsidR="00250CC1" w:rsidRDefault="00250CC1" w:rsidP="00250CC1">
      <w:pPr>
        <w:numPr>
          <w:ilvl w:val="0"/>
          <w:numId w:val="25"/>
        </w:numPr>
        <w:suppressAutoHyphens w:val="0"/>
        <w:jc w:val="both"/>
      </w:pPr>
      <w:r>
        <w:t>Установить, что средства резервного фонда в сумме 5 000 руб. не использовались из-за отсутствия потребности (приложение № 5).</w:t>
      </w:r>
    </w:p>
    <w:p w:rsidR="00250CC1" w:rsidRDefault="00250CC1" w:rsidP="00250CC1">
      <w:pPr>
        <w:numPr>
          <w:ilvl w:val="0"/>
          <w:numId w:val="25"/>
        </w:numPr>
        <w:suppressAutoHyphens w:val="0"/>
        <w:jc w:val="both"/>
      </w:pPr>
      <w:r>
        <w:t>Опубликовать настоящее решение в порядке, установленном Уставом муниципального образования.</w:t>
      </w:r>
    </w:p>
    <w:p w:rsidR="00250CC1" w:rsidRDefault="00250CC1" w:rsidP="00250CC1">
      <w:pPr>
        <w:jc w:val="both"/>
      </w:pPr>
    </w:p>
    <w:p w:rsidR="00250CC1" w:rsidRDefault="00250CC1" w:rsidP="00250CC1">
      <w:pPr>
        <w:jc w:val="both"/>
      </w:pPr>
    </w:p>
    <w:p w:rsidR="00250CC1" w:rsidRDefault="00250CC1" w:rsidP="00250CC1">
      <w:pPr>
        <w:ind w:firstLine="360"/>
        <w:jc w:val="both"/>
      </w:pPr>
    </w:p>
    <w:p w:rsidR="00250CC1" w:rsidRDefault="00250CC1" w:rsidP="00250CC1">
      <w:pPr>
        <w:jc w:val="both"/>
      </w:pPr>
      <w:r>
        <w:t>Глава Нижнезаимского</w:t>
      </w:r>
    </w:p>
    <w:p w:rsidR="00250CC1" w:rsidRPr="00E978AC" w:rsidRDefault="00250CC1" w:rsidP="00250CC1">
      <w:pPr>
        <w:jc w:val="both"/>
      </w:pPr>
      <w:r>
        <w:t xml:space="preserve"> муниципального образования </w:t>
      </w:r>
      <w:r w:rsidRPr="00FC40C5">
        <w:rPr>
          <w:snapToGrid w:val="0"/>
        </w:rPr>
        <w:t xml:space="preserve"> </w:t>
      </w:r>
      <w:r>
        <w:rPr>
          <w:snapToGrid w:val="0"/>
        </w:rPr>
        <w:t xml:space="preserve">                                                        С.В.Киселев</w:t>
      </w:r>
    </w:p>
    <w:p w:rsidR="00250CC1" w:rsidRDefault="00250CC1" w:rsidP="00250CC1">
      <w:pPr>
        <w:autoSpaceDE w:val="0"/>
        <w:autoSpaceDN w:val="0"/>
        <w:adjustRightInd w:val="0"/>
        <w:ind w:firstLine="720"/>
        <w:jc w:val="both"/>
      </w:pPr>
    </w:p>
    <w:p w:rsidR="00250CC1" w:rsidRDefault="00250CC1" w:rsidP="00250CC1">
      <w:pPr>
        <w:autoSpaceDE w:val="0"/>
        <w:autoSpaceDN w:val="0"/>
        <w:adjustRightInd w:val="0"/>
        <w:ind w:firstLine="720"/>
        <w:jc w:val="both"/>
      </w:pPr>
    </w:p>
    <w:p w:rsidR="00250CC1" w:rsidRDefault="00250CC1" w:rsidP="00250CC1">
      <w:pPr>
        <w:autoSpaceDE w:val="0"/>
        <w:autoSpaceDN w:val="0"/>
        <w:adjustRightInd w:val="0"/>
        <w:jc w:val="both"/>
      </w:pPr>
    </w:p>
    <w:p w:rsidR="00250CC1" w:rsidRDefault="00250CC1" w:rsidP="00250CC1">
      <w:pPr>
        <w:autoSpaceDE w:val="0"/>
        <w:autoSpaceDN w:val="0"/>
        <w:adjustRightInd w:val="0"/>
        <w:jc w:val="both"/>
      </w:pPr>
    </w:p>
    <w:p w:rsidR="00250CC1" w:rsidRDefault="00250CC1" w:rsidP="00250CC1">
      <w:pPr>
        <w:autoSpaceDE w:val="0"/>
        <w:autoSpaceDN w:val="0"/>
        <w:adjustRightInd w:val="0"/>
        <w:jc w:val="both"/>
      </w:pPr>
    </w:p>
    <w:p w:rsidR="00250CC1" w:rsidRDefault="00250CC1" w:rsidP="00250CC1">
      <w:pPr>
        <w:autoSpaceDE w:val="0"/>
        <w:autoSpaceDN w:val="0"/>
        <w:adjustRightInd w:val="0"/>
        <w:jc w:val="both"/>
      </w:pPr>
    </w:p>
    <w:p w:rsidR="00250CC1" w:rsidRDefault="00250CC1" w:rsidP="00250CC1">
      <w:pPr>
        <w:autoSpaceDE w:val="0"/>
        <w:autoSpaceDN w:val="0"/>
        <w:adjustRightInd w:val="0"/>
        <w:jc w:val="both"/>
      </w:pPr>
    </w:p>
    <w:p w:rsidR="00250CC1" w:rsidRDefault="00250CC1" w:rsidP="00250CC1">
      <w:pPr>
        <w:autoSpaceDE w:val="0"/>
        <w:autoSpaceDN w:val="0"/>
        <w:adjustRightInd w:val="0"/>
        <w:jc w:val="both"/>
      </w:pPr>
    </w:p>
    <w:p w:rsidR="00250CC1" w:rsidRDefault="00250CC1" w:rsidP="00250CC1">
      <w:pPr>
        <w:autoSpaceDE w:val="0"/>
        <w:autoSpaceDN w:val="0"/>
        <w:adjustRightInd w:val="0"/>
        <w:jc w:val="both"/>
      </w:pPr>
    </w:p>
    <w:p w:rsidR="00250CC1" w:rsidRDefault="00250CC1" w:rsidP="00250CC1">
      <w:pPr>
        <w:autoSpaceDE w:val="0"/>
        <w:autoSpaceDN w:val="0"/>
        <w:adjustRightInd w:val="0"/>
        <w:jc w:val="both"/>
      </w:pPr>
    </w:p>
    <w:tbl>
      <w:tblPr>
        <w:tblpPr w:leftFromText="180" w:rightFromText="180" w:horzAnchor="page" w:tblpX="1" w:tblpY="-366"/>
        <w:tblW w:w="17116" w:type="dxa"/>
        <w:tblLook w:val="0000" w:firstRow="0" w:lastRow="0" w:firstColumn="0" w:lastColumn="0" w:noHBand="0" w:noVBand="0"/>
      </w:tblPr>
      <w:tblGrid>
        <w:gridCol w:w="11448"/>
        <w:gridCol w:w="738"/>
        <w:gridCol w:w="4930"/>
      </w:tblGrid>
      <w:tr w:rsidR="00250CC1" w:rsidTr="00D45BE5">
        <w:trPr>
          <w:trHeight w:val="255"/>
        </w:trPr>
        <w:tc>
          <w:tcPr>
            <w:tcW w:w="11448" w:type="dxa"/>
            <w:tcBorders>
              <w:top w:val="nil"/>
              <w:left w:val="nil"/>
              <w:bottom w:val="nil"/>
              <w:right w:val="nil"/>
            </w:tcBorders>
            <w:shd w:val="clear" w:color="auto" w:fill="auto"/>
            <w:noWrap/>
            <w:vAlign w:val="bottom"/>
          </w:tcPr>
          <w:p w:rsidR="00250CC1" w:rsidRPr="006F0EE9" w:rsidRDefault="00250CC1" w:rsidP="00D45BE5">
            <w:pPr>
              <w:ind w:left="1416"/>
              <w:jc w:val="right"/>
              <w:rPr>
                <w:sz w:val="20"/>
                <w:szCs w:val="20"/>
              </w:rPr>
            </w:pPr>
            <w:r>
              <w:rPr>
                <w:b/>
                <w:sz w:val="20"/>
                <w:szCs w:val="20"/>
              </w:rPr>
              <w:lastRenderedPageBreak/>
              <w:t xml:space="preserve">                                                                                                                           </w:t>
            </w:r>
            <w:r>
              <w:rPr>
                <w:sz w:val="20"/>
                <w:szCs w:val="20"/>
              </w:rPr>
              <w:t>Приложение № 1</w:t>
            </w:r>
          </w:p>
          <w:p w:rsidR="00250CC1" w:rsidRPr="006F0EE9" w:rsidRDefault="00250CC1" w:rsidP="00D45BE5">
            <w:pPr>
              <w:ind w:left="1416"/>
              <w:jc w:val="right"/>
              <w:rPr>
                <w:sz w:val="20"/>
                <w:szCs w:val="20"/>
              </w:rPr>
            </w:pPr>
            <w:r w:rsidRPr="006F0EE9">
              <w:rPr>
                <w:sz w:val="20"/>
                <w:szCs w:val="20"/>
              </w:rPr>
              <w:t xml:space="preserve">                                                        </w:t>
            </w:r>
            <w:r>
              <w:rPr>
                <w:sz w:val="20"/>
                <w:szCs w:val="20"/>
              </w:rPr>
              <w:t xml:space="preserve">                      к решению Думы </w:t>
            </w:r>
            <w:r w:rsidRPr="006F0EE9">
              <w:rPr>
                <w:sz w:val="20"/>
                <w:szCs w:val="20"/>
              </w:rPr>
              <w:t xml:space="preserve"> </w:t>
            </w:r>
            <w:r>
              <w:rPr>
                <w:sz w:val="20"/>
                <w:szCs w:val="20"/>
              </w:rPr>
              <w:t>Нижнезаимского</w:t>
            </w:r>
          </w:p>
          <w:p w:rsidR="00250CC1" w:rsidRDefault="00250CC1" w:rsidP="00D45BE5">
            <w:pPr>
              <w:ind w:left="1416"/>
              <w:jc w:val="right"/>
              <w:rPr>
                <w:sz w:val="20"/>
                <w:szCs w:val="20"/>
              </w:rPr>
            </w:pPr>
            <w:r w:rsidRPr="006F0EE9">
              <w:rPr>
                <w:sz w:val="20"/>
                <w:szCs w:val="20"/>
              </w:rPr>
              <w:t xml:space="preserve">                                          </w:t>
            </w:r>
            <w:r>
              <w:rPr>
                <w:sz w:val="20"/>
                <w:szCs w:val="20"/>
              </w:rPr>
              <w:t xml:space="preserve">                             </w:t>
            </w:r>
            <w:r w:rsidRPr="006F0EE9">
              <w:rPr>
                <w:sz w:val="20"/>
                <w:szCs w:val="20"/>
              </w:rPr>
              <w:t xml:space="preserve"> муниципального образования </w:t>
            </w:r>
            <w:r>
              <w:rPr>
                <w:sz w:val="20"/>
                <w:szCs w:val="20"/>
              </w:rPr>
              <w:t xml:space="preserve"> </w:t>
            </w:r>
          </w:p>
          <w:p w:rsidR="00250CC1" w:rsidRDefault="00250CC1" w:rsidP="00D45BE5">
            <w:pPr>
              <w:ind w:left="1416"/>
              <w:jc w:val="right"/>
              <w:rPr>
                <w:sz w:val="20"/>
                <w:szCs w:val="20"/>
              </w:rPr>
            </w:pPr>
            <w:r>
              <w:rPr>
                <w:sz w:val="20"/>
                <w:szCs w:val="20"/>
              </w:rPr>
              <w:t>№  92   от  20 апреля    2017</w:t>
            </w:r>
            <w:r w:rsidRPr="006F0EE9">
              <w:rPr>
                <w:sz w:val="20"/>
                <w:szCs w:val="20"/>
              </w:rPr>
              <w:t>г.</w:t>
            </w:r>
          </w:p>
          <w:p w:rsidR="00250CC1" w:rsidRPr="006F0EE9" w:rsidRDefault="00250CC1" w:rsidP="00D45BE5">
            <w:pPr>
              <w:ind w:left="1416"/>
              <w:jc w:val="right"/>
              <w:rPr>
                <w:sz w:val="20"/>
                <w:szCs w:val="20"/>
              </w:rPr>
            </w:pPr>
          </w:p>
          <w:p w:rsidR="00250CC1" w:rsidRDefault="00250CC1" w:rsidP="00D45BE5">
            <w:pPr>
              <w:rPr>
                <w:rFonts w:ascii="Arial" w:hAnsi="Arial" w:cs="Arial"/>
                <w:b/>
                <w:bCs/>
                <w:color w:val="000000"/>
                <w:sz w:val="20"/>
                <w:szCs w:val="20"/>
              </w:rPr>
            </w:pPr>
            <w:r>
              <w:rPr>
                <w:b/>
              </w:rPr>
              <w:t xml:space="preserve">                                                 Доходы бюджета по кодам классификации доходов бюджетов</w:t>
            </w:r>
            <w:r>
              <w:rPr>
                <w:rFonts w:ascii="Arial" w:hAnsi="Arial" w:cs="Arial"/>
                <w:b/>
                <w:bCs/>
                <w:color w:val="000000"/>
                <w:sz w:val="20"/>
                <w:szCs w:val="20"/>
              </w:rPr>
              <w:t xml:space="preserve"> </w:t>
            </w:r>
          </w:p>
          <w:p w:rsidR="00250CC1" w:rsidRDefault="00250CC1" w:rsidP="00D45BE5">
            <w:pPr>
              <w:rPr>
                <w:rFonts w:ascii="Arial" w:hAnsi="Arial" w:cs="Arial"/>
                <w:b/>
                <w:bCs/>
                <w:color w:val="000000"/>
                <w:sz w:val="20"/>
                <w:szCs w:val="20"/>
              </w:rPr>
            </w:pPr>
          </w:p>
          <w:p w:rsidR="00250CC1" w:rsidRDefault="00250CC1" w:rsidP="00D45BE5">
            <w:pPr>
              <w:jc w:val="right"/>
              <w:rPr>
                <w:rFonts w:ascii="Arial" w:hAnsi="Arial" w:cs="Arial"/>
                <w:sz w:val="20"/>
                <w:szCs w:val="20"/>
              </w:rPr>
            </w:pPr>
          </w:p>
        </w:tc>
        <w:tc>
          <w:tcPr>
            <w:tcW w:w="738" w:type="dxa"/>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4930" w:type="dxa"/>
            <w:tcBorders>
              <w:top w:val="nil"/>
              <w:left w:val="nil"/>
              <w:bottom w:val="nil"/>
              <w:right w:val="nil"/>
            </w:tcBorders>
            <w:shd w:val="clear" w:color="auto" w:fill="auto"/>
            <w:noWrap/>
            <w:vAlign w:val="bottom"/>
          </w:tcPr>
          <w:p w:rsidR="00250CC1" w:rsidRDefault="00250CC1" w:rsidP="00D45BE5">
            <w:pPr>
              <w:jc w:val="right"/>
            </w:pPr>
          </w:p>
        </w:tc>
      </w:tr>
    </w:tbl>
    <w:tbl>
      <w:tblPr>
        <w:tblW w:w="9420" w:type="dxa"/>
        <w:tblInd w:w="93" w:type="dxa"/>
        <w:tblLook w:val="04A0" w:firstRow="1" w:lastRow="0" w:firstColumn="1" w:lastColumn="0" w:noHBand="0" w:noVBand="1"/>
      </w:tblPr>
      <w:tblGrid>
        <w:gridCol w:w="4340"/>
        <w:gridCol w:w="1524"/>
        <w:gridCol w:w="1493"/>
        <w:gridCol w:w="793"/>
        <w:gridCol w:w="1270"/>
      </w:tblGrid>
      <w:tr w:rsidR="00250CC1" w:rsidRPr="0002462C" w:rsidTr="00D45BE5">
        <w:trPr>
          <w:trHeight w:val="225"/>
        </w:trPr>
        <w:tc>
          <w:tcPr>
            <w:tcW w:w="45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CC1" w:rsidRPr="0002462C" w:rsidRDefault="00250CC1" w:rsidP="00D45BE5">
            <w:pPr>
              <w:jc w:val="center"/>
              <w:rPr>
                <w:rFonts w:ascii="Arial" w:hAnsi="Arial" w:cs="Arial"/>
                <w:b/>
                <w:bCs/>
                <w:sz w:val="17"/>
                <w:szCs w:val="17"/>
              </w:rPr>
            </w:pPr>
            <w:r w:rsidRPr="0002462C">
              <w:rPr>
                <w:rFonts w:ascii="Arial" w:hAnsi="Arial" w:cs="Arial"/>
                <w:b/>
                <w:bCs/>
                <w:sz w:val="17"/>
                <w:szCs w:val="17"/>
              </w:rPr>
              <w:t>Наименование Гл. администратор</w:t>
            </w:r>
          </w:p>
        </w:tc>
        <w:tc>
          <w:tcPr>
            <w:tcW w:w="35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50CC1" w:rsidRPr="0002462C" w:rsidRDefault="00250CC1" w:rsidP="00D45BE5">
            <w:pPr>
              <w:jc w:val="center"/>
              <w:rPr>
                <w:rFonts w:ascii="Arial" w:hAnsi="Arial" w:cs="Arial"/>
                <w:b/>
                <w:bCs/>
                <w:sz w:val="17"/>
                <w:szCs w:val="17"/>
              </w:rPr>
            </w:pPr>
            <w:r w:rsidRPr="0002462C">
              <w:rPr>
                <w:rFonts w:ascii="Arial" w:hAnsi="Arial" w:cs="Arial"/>
                <w:b/>
                <w:bCs/>
                <w:sz w:val="17"/>
                <w:szCs w:val="17"/>
              </w:rPr>
              <w:t>Код бюджетной классификации</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CC1" w:rsidRPr="0002462C" w:rsidRDefault="00250CC1" w:rsidP="00D45BE5">
            <w:pPr>
              <w:jc w:val="center"/>
              <w:rPr>
                <w:rFonts w:ascii="Arial" w:hAnsi="Arial" w:cs="Arial"/>
                <w:b/>
                <w:bCs/>
                <w:sz w:val="17"/>
                <w:szCs w:val="17"/>
              </w:rPr>
            </w:pPr>
            <w:r w:rsidRPr="0002462C">
              <w:rPr>
                <w:rFonts w:ascii="Arial" w:hAnsi="Arial" w:cs="Arial"/>
                <w:b/>
                <w:bCs/>
                <w:sz w:val="17"/>
                <w:szCs w:val="17"/>
              </w:rPr>
              <w:t>Исполнено</w:t>
            </w:r>
          </w:p>
        </w:tc>
      </w:tr>
      <w:tr w:rsidR="00250CC1" w:rsidRPr="0002462C" w:rsidTr="00D45BE5">
        <w:trPr>
          <w:trHeight w:val="720"/>
        </w:trPr>
        <w:tc>
          <w:tcPr>
            <w:tcW w:w="4548" w:type="dxa"/>
            <w:vMerge/>
            <w:tcBorders>
              <w:top w:val="single" w:sz="4" w:space="0" w:color="auto"/>
              <w:left w:val="single" w:sz="4" w:space="0" w:color="auto"/>
              <w:bottom w:val="single" w:sz="4" w:space="0" w:color="000000"/>
              <w:right w:val="single" w:sz="4" w:space="0" w:color="auto"/>
            </w:tcBorders>
            <w:vAlign w:val="center"/>
            <w:hideMark/>
          </w:tcPr>
          <w:p w:rsidR="00250CC1" w:rsidRPr="0002462C" w:rsidRDefault="00250CC1" w:rsidP="00D45BE5">
            <w:pPr>
              <w:rPr>
                <w:rFonts w:ascii="Arial" w:hAnsi="Arial" w:cs="Arial"/>
                <w:b/>
                <w:bCs/>
                <w:sz w:val="17"/>
                <w:szCs w:val="17"/>
              </w:rPr>
            </w:pP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w:hAnsi="Arial" w:cs="Arial"/>
                <w:b/>
                <w:bCs/>
                <w:sz w:val="17"/>
                <w:szCs w:val="17"/>
              </w:rPr>
            </w:pPr>
            <w:r w:rsidRPr="0002462C">
              <w:rPr>
                <w:rFonts w:ascii="Arial" w:hAnsi="Arial" w:cs="Arial"/>
                <w:b/>
                <w:bCs/>
                <w:sz w:val="17"/>
                <w:szCs w:val="17"/>
              </w:rPr>
              <w:t>Гл. администратор</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w:hAnsi="Arial" w:cs="Arial"/>
                <w:b/>
                <w:bCs/>
                <w:sz w:val="17"/>
                <w:szCs w:val="17"/>
              </w:rPr>
            </w:pPr>
            <w:r w:rsidRPr="0002462C">
              <w:rPr>
                <w:rFonts w:ascii="Arial" w:hAnsi="Arial" w:cs="Arial"/>
                <w:b/>
                <w:bCs/>
                <w:sz w:val="17"/>
                <w:szCs w:val="17"/>
              </w:rPr>
              <w:t>КВД</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w:hAnsi="Arial" w:cs="Arial"/>
                <w:b/>
                <w:bCs/>
                <w:sz w:val="17"/>
                <w:szCs w:val="17"/>
              </w:rPr>
            </w:pPr>
            <w:r w:rsidRPr="0002462C">
              <w:rPr>
                <w:rFonts w:ascii="Arial" w:hAnsi="Arial" w:cs="Arial"/>
                <w:b/>
                <w:bCs/>
                <w:sz w:val="17"/>
                <w:szCs w:val="17"/>
              </w:rPr>
              <w:t>КОСГУ</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250CC1" w:rsidRPr="0002462C" w:rsidRDefault="00250CC1" w:rsidP="00D45BE5">
            <w:pPr>
              <w:rPr>
                <w:rFonts w:ascii="Arial" w:hAnsi="Arial" w:cs="Arial"/>
                <w:b/>
                <w:bCs/>
                <w:sz w:val="17"/>
                <w:szCs w:val="17"/>
              </w:rPr>
            </w:pPr>
          </w:p>
        </w:tc>
      </w:tr>
      <w:tr w:rsidR="00250CC1" w:rsidRPr="0002462C" w:rsidTr="00D45BE5">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Федеральное казначейство</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100</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 </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b/>
                <w:bCs/>
                <w:sz w:val="20"/>
                <w:szCs w:val="20"/>
              </w:rPr>
            </w:pPr>
            <w:r w:rsidRPr="0002462C">
              <w:rPr>
                <w:rFonts w:ascii="Arial Narrow" w:hAnsi="Arial Narrow" w:cs="Arial"/>
                <w:b/>
                <w:bCs/>
                <w:sz w:val="20"/>
                <w:szCs w:val="20"/>
              </w:rPr>
              <w:t>645 025,76</w:t>
            </w:r>
          </w:p>
        </w:tc>
      </w:tr>
      <w:tr w:rsidR="00250CC1" w:rsidRPr="0002462C" w:rsidTr="00D45BE5">
        <w:trPr>
          <w:trHeight w:val="133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100</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10302230010000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110</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220 507,83</w:t>
            </w:r>
          </w:p>
        </w:tc>
      </w:tr>
      <w:tr w:rsidR="00250CC1" w:rsidRPr="0002462C" w:rsidTr="00D45BE5">
        <w:trPr>
          <w:trHeight w:val="15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100</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10302240010000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110</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3 365,88</w:t>
            </w:r>
          </w:p>
        </w:tc>
      </w:tr>
      <w:tr w:rsidR="00250CC1" w:rsidRPr="0002462C" w:rsidTr="00D45BE5">
        <w:trPr>
          <w:trHeight w:val="133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Доходы от уплаты акцизов на автомобильный бензин,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100</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10302250010000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110</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453 812,06</w:t>
            </w:r>
          </w:p>
        </w:tc>
      </w:tr>
      <w:tr w:rsidR="00250CC1" w:rsidRPr="0002462C" w:rsidTr="00D45BE5">
        <w:trPr>
          <w:trHeight w:val="12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100</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10302260010000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110</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-32 660,01</w:t>
            </w:r>
          </w:p>
        </w:tc>
      </w:tr>
      <w:tr w:rsidR="00250CC1" w:rsidRPr="0002462C" w:rsidTr="00D45BE5">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Федеральная налоговая служба</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182</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 </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b/>
                <w:bCs/>
                <w:sz w:val="20"/>
                <w:szCs w:val="20"/>
              </w:rPr>
            </w:pPr>
            <w:r w:rsidRPr="0002462C">
              <w:rPr>
                <w:rFonts w:ascii="Arial Narrow" w:hAnsi="Arial Narrow" w:cs="Arial"/>
                <w:b/>
                <w:bCs/>
                <w:sz w:val="20"/>
                <w:szCs w:val="20"/>
              </w:rPr>
              <w:t>242 630,81</w:t>
            </w:r>
          </w:p>
        </w:tc>
      </w:tr>
      <w:tr w:rsidR="00250CC1" w:rsidRPr="0002462C" w:rsidTr="00D45BE5">
        <w:trPr>
          <w:trHeight w:val="195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182</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10102010011000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110</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156 982,71</w:t>
            </w:r>
          </w:p>
        </w:tc>
      </w:tr>
      <w:tr w:rsidR="00250CC1" w:rsidRPr="0002462C" w:rsidTr="00D45BE5">
        <w:trPr>
          <w:trHeight w:val="169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182</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10102010012100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110</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277,95</w:t>
            </w:r>
          </w:p>
        </w:tc>
      </w:tr>
      <w:tr w:rsidR="00250CC1" w:rsidRPr="0002462C" w:rsidTr="00D45BE5">
        <w:trPr>
          <w:trHeight w:val="243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182</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10102020011000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110</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728,00</w:t>
            </w:r>
          </w:p>
        </w:tc>
      </w:tr>
      <w:tr w:rsidR="00250CC1" w:rsidRPr="0002462C" w:rsidTr="00D45BE5">
        <w:trPr>
          <w:trHeight w:val="154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Российскорй Федерации)</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182</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10102030013000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110</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100,00</w:t>
            </w:r>
          </w:p>
        </w:tc>
      </w:tr>
      <w:tr w:rsidR="00250CC1" w:rsidRPr="0002462C" w:rsidTr="00D45BE5">
        <w:trPr>
          <w:trHeight w:val="100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182</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10503010011000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110</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14 777,50</w:t>
            </w:r>
          </w:p>
        </w:tc>
      </w:tr>
      <w:tr w:rsidR="00250CC1" w:rsidRPr="0002462C" w:rsidTr="00D45BE5">
        <w:trPr>
          <w:trHeight w:val="73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Единый сельскохозяйственный налог (пени по соответствующему платежу)</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182</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10503010012100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110</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2 332,27</w:t>
            </w:r>
          </w:p>
        </w:tc>
      </w:tr>
      <w:tr w:rsidR="00250CC1" w:rsidRPr="0002462C" w:rsidTr="00D45BE5">
        <w:trPr>
          <w:trHeight w:val="129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182</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10601030101000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110</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27 588,56</w:t>
            </w:r>
          </w:p>
        </w:tc>
      </w:tr>
      <w:tr w:rsidR="00250CC1" w:rsidRPr="0002462C" w:rsidTr="00D45BE5">
        <w:trPr>
          <w:trHeight w:val="135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182</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10601030102100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110</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45,71</w:t>
            </w:r>
          </w:p>
        </w:tc>
      </w:tr>
      <w:tr w:rsidR="00250CC1" w:rsidRPr="0002462C" w:rsidTr="00D45BE5">
        <w:trPr>
          <w:trHeight w:val="105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Земельный налог с организаций, обладающих земельным участком, расположенным в границах сельских поселений</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182</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10606033100000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110</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11 753,10</w:t>
            </w:r>
          </w:p>
        </w:tc>
      </w:tr>
      <w:tr w:rsidR="00250CC1" w:rsidRPr="0002462C" w:rsidTr="00D45BE5">
        <w:trPr>
          <w:trHeight w:val="11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Земельный налог с физических лиц, обладающих земельным участком, расположенным в границах сельских поселений</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182</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10606043100000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110</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28 045,01</w:t>
            </w:r>
          </w:p>
        </w:tc>
      </w:tr>
      <w:tr w:rsidR="00250CC1" w:rsidRPr="0002462C" w:rsidTr="00D45BE5">
        <w:trPr>
          <w:trHeight w:val="48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Финансовое управление администрации Тайшетского района</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908</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 </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b/>
                <w:bCs/>
                <w:sz w:val="20"/>
                <w:szCs w:val="20"/>
              </w:rPr>
            </w:pPr>
            <w:r w:rsidRPr="0002462C">
              <w:rPr>
                <w:rFonts w:ascii="Arial Narrow" w:hAnsi="Arial Narrow" w:cs="Arial"/>
                <w:b/>
                <w:bCs/>
                <w:sz w:val="20"/>
                <w:szCs w:val="20"/>
              </w:rPr>
              <w:t>1 936 800,00</w:t>
            </w:r>
          </w:p>
        </w:tc>
      </w:tr>
      <w:tr w:rsidR="00250CC1" w:rsidRPr="0002462C" w:rsidTr="00D45BE5">
        <w:trPr>
          <w:trHeight w:val="6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Дотации бюджетам сельских поселений на выравнивание бюджетной обеспеченности</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908</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20201001100000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151</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1 784 000,00</w:t>
            </w:r>
          </w:p>
        </w:tc>
      </w:tr>
      <w:tr w:rsidR="00250CC1" w:rsidRPr="0002462C" w:rsidTr="00D45BE5">
        <w:trPr>
          <w:trHeight w:val="7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Дотации бюджетам сельских поселений на на поддержку мер по обеспечению сбалансированности бюджетов</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908</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20201003100000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151</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152 800,00</w:t>
            </w:r>
          </w:p>
        </w:tc>
      </w:tr>
      <w:tr w:rsidR="00250CC1" w:rsidRPr="0002462C" w:rsidTr="00D45BE5">
        <w:trPr>
          <w:trHeight w:val="8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Уполномоченный орган местного самоуправления сельского поселения</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960</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 </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b/>
                <w:bCs/>
                <w:sz w:val="20"/>
                <w:szCs w:val="20"/>
              </w:rPr>
            </w:pPr>
            <w:r w:rsidRPr="0002462C">
              <w:rPr>
                <w:rFonts w:ascii="Arial Narrow" w:hAnsi="Arial Narrow" w:cs="Arial"/>
                <w:b/>
                <w:bCs/>
                <w:sz w:val="20"/>
                <w:szCs w:val="20"/>
              </w:rPr>
              <w:t>1 873 342,54</w:t>
            </w:r>
          </w:p>
        </w:tc>
      </w:tr>
      <w:tr w:rsidR="00250CC1" w:rsidRPr="0002462C" w:rsidTr="00D45BE5">
        <w:trPr>
          <w:trHeight w:val="14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960</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10804020011000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110</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1 700,00</w:t>
            </w:r>
          </w:p>
        </w:tc>
      </w:tr>
      <w:tr w:rsidR="00250CC1" w:rsidRPr="0002462C" w:rsidTr="00D45BE5">
        <w:trPr>
          <w:trHeight w:val="84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Прочие доходы от оказания платных услуг (работ) получателями средств бюджетов сельскихпоселений</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960</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11301995100000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130</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5 500,00</w:t>
            </w:r>
          </w:p>
        </w:tc>
      </w:tr>
      <w:tr w:rsidR="00250CC1" w:rsidRPr="0002462C" w:rsidTr="00D45BE5">
        <w:trPr>
          <w:trHeight w:val="66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Прочие субсидии бюджетам сельских поселений</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960</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20202999100000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151</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1 785 200,00</w:t>
            </w:r>
          </w:p>
        </w:tc>
      </w:tr>
      <w:tr w:rsidR="00250CC1" w:rsidRPr="0002462C" w:rsidTr="00D45BE5">
        <w:trPr>
          <w:trHeight w:val="8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960</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20203015100000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151</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45 200,00</w:t>
            </w:r>
          </w:p>
        </w:tc>
      </w:tr>
      <w:tr w:rsidR="00250CC1" w:rsidRPr="0002462C" w:rsidTr="00D45BE5">
        <w:trPr>
          <w:trHeight w:val="8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lastRenderedPageBreak/>
              <w:t>Прочие безвозмездные поступления в бюджеты сельских поселений</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960</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20705030100000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180</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13 600,00</w:t>
            </w:r>
          </w:p>
        </w:tc>
      </w:tr>
      <w:tr w:rsidR="00250CC1" w:rsidRPr="0002462C" w:rsidTr="00D45BE5">
        <w:trPr>
          <w:trHeight w:val="126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 xml:space="preserve">Доходы бюджетов сельских поселений от взврата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960</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21805010100000</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sz w:val="20"/>
                <w:szCs w:val="20"/>
              </w:rPr>
            </w:pPr>
            <w:r w:rsidRPr="0002462C">
              <w:rPr>
                <w:rFonts w:ascii="Arial Narrow" w:hAnsi="Arial Narrow" w:cs="Arial"/>
                <w:sz w:val="20"/>
                <w:szCs w:val="20"/>
              </w:rPr>
              <w:t>151</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sz w:val="20"/>
                <w:szCs w:val="20"/>
              </w:rPr>
            </w:pPr>
            <w:r w:rsidRPr="0002462C">
              <w:rPr>
                <w:rFonts w:ascii="Arial Narrow" w:hAnsi="Arial Narrow" w:cs="Arial"/>
                <w:sz w:val="20"/>
                <w:szCs w:val="20"/>
              </w:rPr>
              <w:t>22 142,54</w:t>
            </w:r>
          </w:p>
        </w:tc>
      </w:tr>
      <w:tr w:rsidR="00250CC1" w:rsidRPr="0002462C" w:rsidTr="00D45BE5">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w:hAnsi="Arial" w:cs="Arial"/>
                <w:b/>
                <w:bCs/>
                <w:sz w:val="20"/>
                <w:szCs w:val="20"/>
              </w:rPr>
            </w:pPr>
            <w:r w:rsidRPr="0002462C">
              <w:rPr>
                <w:rFonts w:ascii="Arial" w:hAnsi="Arial" w:cs="Arial"/>
                <w:b/>
                <w:bCs/>
                <w:sz w:val="20"/>
                <w:szCs w:val="20"/>
              </w:rPr>
              <w:t>Итого</w:t>
            </w:r>
          </w:p>
        </w:tc>
        <w:tc>
          <w:tcPr>
            <w:tcW w:w="1338"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w:hAnsi="Arial" w:cs="Arial"/>
                <w:b/>
                <w:bCs/>
                <w:sz w:val="20"/>
                <w:szCs w:val="20"/>
              </w:rPr>
            </w:pPr>
            <w:r w:rsidRPr="0002462C">
              <w:rPr>
                <w:rFonts w:ascii="Arial" w:hAnsi="Arial" w:cs="Arial"/>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 </w:t>
            </w:r>
          </w:p>
        </w:tc>
        <w:tc>
          <w:tcPr>
            <w:tcW w:w="794"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center"/>
              <w:rPr>
                <w:rFonts w:ascii="Arial Narrow" w:hAnsi="Arial Narrow" w:cs="Arial"/>
                <w:b/>
                <w:bCs/>
                <w:sz w:val="20"/>
                <w:szCs w:val="20"/>
              </w:rPr>
            </w:pPr>
            <w:r w:rsidRPr="0002462C">
              <w:rPr>
                <w:rFonts w:ascii="Arial Narrow" w:hAnsi="Arial Narrow" w:cs="Arial"/>
                <w:b/>
                <w:b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250CC1" w:rsidRPr="0002462C" w:rsidRDefault="00250CC1" w:rsidP="00D45BE5">
            <w:pPr>
              <w:jc w:val="right"/>
              <w:rPr>
                <w:rFonts w:ascii="Arial Narrow" w:hAnsi="Arial Narrow" w:cs="Arial"/>
                <w:b/>
                <w:bCs/>
                <w:sz w:val="20"/>
                <w:szCs w:val="20"/>
              </w:rPr>
            </w:pPr>
            <w:r w:rsidRPr="0002462C">
              <w:rPr>
                <w:rFonts w:ascii="Arial Narrow" w:hAnsi="Arial Narrow" w:cs="Arial"/>
                <w:b/>
                <w:bCs/>
                <w:sz w:val="20"/>
                <w:szCs w:val="20"/>
              </w:rPr>
              <w:t>4 697 799,11</w:t>
            </w:r>
          </w:p>
        </w:tc>
      </w:tr>
    </w:tbl>
    <w:p w:rsidR="00250CC1" w:rsidRDefault="00250CC1" w:rsidP="00250CC1"/>
    <w:p w:rsidR="00250CC1" w:rsidRDefault="00250CC1" w:rsidP="00250CC1">
      <w:pPr>
        <w:autoSpaceDE w:val="0"/>
        <w:autoSpaceDN w:val="0"/>
        <w:adjustRightInd w:val="0"/>
        <w:jc w:val="both"/>
      </w:pPr>
    </w:p>
    <w:p w:rsidR="00250CC1" w:rsidRDefault="00250CC1" w:rsidP="00250CC1">
      <w:pPr>
        <w:autoSpaceDE w:val="0"/>
        <w:autoSpaceDN w:val="0"/>
        <w:adjustRightInd w:val="0"/>
        <w:jc w:val="both"/>
      </w:pPr>
    </w:p>
    <w:p w:rsidR="00250CC1" w:rsidRDefault="00250CC1" w:rsidP="00250CC1">
      <w:pPr>
        <w:autoSpaceDE w:val="0"/>
        <w:autoSpaceDN w:val="0"/>
        <w:adjustRightInd w:val="0"/>
        <w:jc w:val="both"/>
      </w:pPr>
    </w:p>
    <w:p w:rsidR="00250CC1" w:rsidRPr="004041F6" w:rsidRDefault="00250CC1" w:rsidP="00250CC1">
      <w:pPr>
        <w:ind w:left="1416"/>
        <w:jc w:val="right"/>
        <w:rPr>
          <w:sz w:val="20"/>
          <w:szCs w:val="20"/>
        </w:rPr>
      </w:pPr>
      <w:r w:rsidRPr="004041F6">
        <w:rPr>
          <w:sz w:val="20"/>
          <w:szCs w:val="20"/>
        </w:rPr>
        <w:t>Приложение № 2</w:t>
      </w:r>
    </w:p>
    <w:p w:rsidR="00250CC1" w:rsidRPr="004041F6" w:rsidRDefault="00250CC1" w:rsidP="00250CC1">
      <w:pPr>
        <w:ind w:left="1416"/>
        <w:jc w:val="right"/>
        <w:rPr>
          <w:sz w:val="20"/>
          <w:szCs w:val="20"/>
        </w:rPr>
      </w:pPr>
      <w:r w:rsidRPr="004041F6">
        <w:rPr>
          <w:sz w:val="20"/>
          <w:szCs w:val="20"/>
        </w:rPr>
        <w:t xml:space="preserve">                                                                          к решению Думы Нижнезаимского </w:t>
      </w:r>
    </w:p>
    <w:p w:rsidR="00250CC1" w:rsidRPr="004041F6" w:rsidRDefault="00250CC1" w:rsidP="00250CC1">
      <w:pPr>
        <w:pStyle w:val="af2"/>
        <w:jc w:val="right"/>
        <w:rPr>
          <w:rFonts w:ascii="Times New Roman" w:hAnsi="Times New Roman"/>
          <w:sz w:val="20"/>
          <w:szCs w:val="20"/>
        </w:rPr>
      </w:pPr>
      <w:r w:rsidRPr="004041F6">
        <w:rPr>
          <w:rFonts w:ascii="Times New Roman" w:hAnsi="Times New Roman"/>
          <w:sz w:val="20"/>
          <w:szCs w:val="20"/>
        </w:rPr>
        <w:t xml:space="preserve">муниципального образования  </w:t>
      </w:r>
    </w:p>
    <w:p w:rsidR="00250CC1" w:rsidRPr="004041F6" w:rsidRDefault="00250CC1" w:rsidP="00250CC1">
      <w:pPr>
        <w:pStyle w:val="af2"/>
        <w:jc w:val="right"/>
        <w:rPr>
          <w:rFonts w:ascii="Times New Roman" w:hAnsi="Times New Roman"/>
          <w:sz w:val="20"/>
          <w:szCs w:val="20"/>
        </w:rPr>
      </w:pPr>
      <w:r w:rsidRPr="004041F6">
        <w:rPr>
          <w:rFonts w:ascii="Times New Roman" w:hAnsi="Times New Roman"/>
          <w:sz w:val="20"/>
          <w:szCs w:val="20"/>
        </w:rPr>
        <w:t>№ 92</w:t>
      </w:r>
      <w:r>
        <w:rPr>
          <w:rFonts w:ascii="Times New Roman" w:hAnsi="Times New Roman"/>
          <w:sz w:val="20"/>
          <w:szCs w:val="20"/>
        </w:rPr>
        <w:t xml:space="preserve">  </w:t>
      </w:r>
      <w:r w:rsidRPr="004041F6">
        <w:rPr>
          <w:rFonts w:ascii="Times New Roman" w:hAnsi="Times New Roman"/>
          <w:sz w:val="20"/>
          <w:szCs w:val="20"/>
        </w:rPr>
        <w:t>от 20 апреля      2017г.</w:t>
      </w:r>
    </w:p>
    <w:p w:rsidR="00250CC1" w:rsidRPr="00BD110D" w:rsidRDefault="00250CC1" w:rsidP="00250CC1">
      <w:pPr>
        <w:ind w:left="1416"/>
        <w:jc w:val="right"/>
        <w:rPr>
          <w:sz w:val="20"/>
          <w:szCs w:val="20"/>
        </w:rPr>
      </w:pPr>
      <w:r w:rsidRPr="00710378">
        <w:rPr>
          <w:sz w:val="20"/>
          <w:szCs w:val="20"/>
        </w:rPr>
        <w:t xml:space="preserve">                                                                                         </w:t>
      </w:r>
      <w:r>
        <w:rPr>
          <w:color w:val="000000"/>
          <w:sz w:val="22"/>
          <w:szCs w:val="22"/>
        </w:rPr>
        <w:t xml:space="preserve"> </w:t>
      </w:r>
    </w:p>
    <w:p w:rsidR="00250CC1" w:rsidRDefault="00250CC1" w:rsidP="00250CC1">
      <w:pPr>
        <w:jc w:val="right"/>
        <w:rPr>
          <w:color w:val="000000"/>
        </w:rPr>
      </w:pPr>
      <w:r>
        <w:rPr>
          <w:color w:val="000000"/>
        </w:rPr>
        <w:t xml:space="preserve">                  </w:t>
      </w:r>
    </w:p>
    <w:p w:rsidR="00250CC1" w:rsidRDefault="00250CC1" w:rsidP="00250CC1">
      <w:pPr>
        <w:tabs>
          <w:tab w:val="left" w:pos="6570"/>
        </w:tabs>
        <w:jc w:val="center"/>
        <w:rPr>
          <w:b/>
        </w:rPr>
      </w:pPr>
      <w:r>
        <w:rPr>
          <w:b/>
        </w:rPr>
        <w:t>ВЕДОМСТВЕННАЯ СТРУКТУРА</w:t>
      </w:r>
    </w:p>
    <w:p w:rsidR="00250CC1" w:rsidRDefault="00250CC1" w:rsidP="00250CC1">
      <w:pPr>
        <w:tabs>
          <w:tab w:val="left" w:pos="6570"/>
        </w:tabs>
        <w:jc w:val="center"/>
        <w:rPr>
          <w:b/>
        </w:rPr>
      </w:pPr>
    </w:p>
    <w:p w:rsidR="00250CC1" w:rsidRDefault="00250CC1" w:rsidP="00250CC1">
      <w:pPr>
        <w:tabs>
          <w:tab w:val="left" w:pos="6570"/>
        </w:tabs>
        <w:jc w:val="center"/>
        <w:rPr>
          <w:b/>
        </w:rPr>
      </w:pPr>
      <w:r>
        <w:rPr>
          <w:b/>
        </w:rPr>
        <w:t>Расходов бюджета «Нижнезаимского сельского поселения» за 2016 год</w:t>
      </w:r>
    </w:p>
    <w:p w:rsidR="00250CC1" w:rsidRDefault="00250CC1" w:rsidP="00250CC1">
      <w:pPr>
        <w:tabs>
          <w:tab w:val="left" w:pos="6570"/>
        </w:tabs>
        <w:jc w:val="center"/>
        <w:rPr>
          <w:b/>
        </w:rPr>
      </w:pPr>
    </w:p>
    <w:p w:rsidR="00250CC1" w:rsidRPr="0068421C" w:rsidRDefault="00250CC1" w:rsidP="00250CC1">
      <w:pPr>
        <w:tabs>
          <w:tab w:val="left" w:pos="6570"/>
        </w:tabs>
        <w:jc w:val="center"/>
        <w:rPr>
          <w:b/>
        </w:rPr>
      </w:pPr>
      <w:r>
        <w:rPr>
          <w:b/>
        </w:rPr>
        <w:t>Главный распорядитель бюджетных средств – администрация Нижнезаимского сельского поселения</w:t>
      </w:r>
    </w:p>
    <w:p w:rsidR="00250CC1" w:rsidRDefault="00250CC1" w:rsidP="00250CC1">
      <w:pPr>
        <w:tabs>
          <w:tab w:val="left" w:pos="6570"/>
        </w:tabs>
      </w:pPr>
      <w:r>
        <w:t xml:space="preserve">                                                                </w:t>
      </w:r>
    </w:p>
    <w:tbl>
      <w:tblPr>
        <w:tblW w:w="9740" w:type="dxa"/>
        <w:tblInd w:w="93" w:type="dxa"/>
        <w:tblLook w:val="04A0" w:firstRow="1" w:lastRow="0" w:firstColumn="1" w:lastColumn="0" w:noHBand="0" w:noVBand="1"/>
      </w:tblPr>
      <w:tblGrid>
        <w:gridCol w:w="4572"/>
        <w:gridCol w:w="812"/>
        <w:gridCol w:w="896"/>
        <w:gridCol w:w="1234"/>
        <w:gridCol w:w="697"/>
        <w:gridCol w:w="1551"/>
      </w:tblGrid>
      <w:tr w:rsidR="00250CC1" w:rsidRPr="00F27DA0" w:rsidTr="00D45BE5">
        <w:trPr>
          <w:trHeight w:val="270"/>
        </w:trPr>
        <w:tc>
          <w:tcPr>
            <w:tcW w:w="4600" w:type="dxa"/>
            <w:tcBorders>
              <w:top w:val="nil"/>
              <w:left w:val="nil"/>
              <w:bottom w:val="nil"/>
              <w:right w:val="nil"/>
            </w:tcBorders>
            <w:shd w:val="clear" w:color="auto" w:fill="auto"/>
            <w:noWrap/>
            <w:vAlign w:val="bottom"/>
            <w:hideMark/>
          </w:tcPr>
          <w:p w:rsidR="00250CC1" w:rsidRPr="00F27DA0" w:rsidRDefault="00250CC1" w:rsidP="00D45BE5">
            <w:pPr>
              <w:rPr>
                <w:sz w:val="20"/>
                <w:szCs w:val="20"/>
                <w:lang w:eastAsia="ru-RU"/>
              </w:rPr>
            </w:pPr>
          </w:p>
        </w:tc>
        <w:tc>
          <w:tcPr>
            <w:tcW w:w="740" w:type="dxa"/>
            <w:tcBorders>
              <w:top w:val="nil"/>
              <w:left w:val="nil"/>
              <w:bottom w:val="nil"/>
              <w:right w:val="nil"/>
            </w:tcBorders>
            <w:shd w:val="clear" w:color="auto" w:fill="auto"/>
            <w:noWrap/>
            <w:vAlign w:val="bottom"/>
            <w:hideMark/>
          </w:tcPr>
          <w:p w:rsidR="00250CC1" w:rsidRPr="00F27DA0" w:rsidRDefault="00250CC1" w:rsidP="00D45BE5">
            <w:pPr>
              <w:rPr>
                <w:sz w:val="20"/>
                <w:szCs w:val="20"/>
                <w:lang w:eastAsia="ru-RU"/>
              </w:rPr>
            </w:pPr>
          </w:p>
        </w:tc>
        <w:tc>
          <w:tcPr>
            <w:tcW w:w="900" w:type="dxa"/>
            <w:tcBorders>
              <w:top w:val="nil"/>
              <w:left w:val="nil"/>
              <w:bottom w:val="nil"/>
              <w:right w:val="nil"/>
            </w:tcBorders>
            <w:shd w:val="clear" w:color="auto" w:fill="auto"/>
            <w:noWrap/>
            <w:vAlign w:val="bottom"/>
            <w:hideMark/>
          </w:tcPr>
          <w:p w:rsidR="00250CC1" w:rsidRPr="00F27DA0" w:rsidRDefault="00250CC1" w:rsidP="00D45BE5">
            <w:pPr>
              <w:rPr>
                <w:sz w:val="20"/>
                <w:szCs w:val="20"/>
                <w:lang w:eastAsia="ru-RU"/>
              </w:rPr>
            </w:pPr>
          </w:p>
        </w:tc>
        <w:tc>
          <w:tcPr>
            <w:tcW w:w="1240" w:type="dxa"/>
            <w:tcBorders>
              <w:top w:val="nil"/>
              <w:left w:val="nil"/>
              <w:bottom w:val="nil"/>
              <w:right w:val="nil"/>
            </w:tcBorders>
            <w:shd w:val="clear" w:color="auto" w:fill="auto"/>
            <w:noWrap/>
            <w:vAlign w:val="bottom"/>
            <w:hideMark/>
          </w:tcPr>
          <w:p w:rsidR="00250CC1" w:rsidRPr="00F27DA0" w:rsidRDefault="00250CC1" w:rsidP="00D45BE5">
            <w:pPr>
              <w:rPr>
                <w:sz w:val="20"/>
                <w:szCs w:val="20"/>
                <w:lang w:eastAsia="ru-RU"/>
              </w:rPr>
            </w:pPr>
          </w:p>
        </w:tc>
        <w:tc>
          <w:tcPr>
            <w:tcW w:w="700" w:type="dxa"/>
            <w:tcBorders>
              <w:top w:val="nil"/>
              <w:left w:val="nil"/>
              <w:bottom w:val="nil"/>
              <w:right w:val="nil"/>
            </w:tcBorders>
            <w:shd w:val="clear" w:color="auto" w:fill="auto"/>
            <w:noWrap/>
            <w:vAlign w:val="bottom"/>
            <w:hideMark/>
          </w:tcPr>
          <w:p w:rsidR="00250CC1" w:rsidRPr="00F27DA0" w:rsidRDefault="00250CC1" w:rsidP="00D45BE5">
            <w:pPr>
              <w:rPr>
                <w:sz w:val="20"/>
                <w:szCs w:val="20"/>
                <w:lang w:eastAsia="ru-RU"/>
              </w:rPr>
            </w:pPr>
          </w:p>
        </w:tc>
        <w:tc>
          <w:tcPr>
            <w:tcW w:w="1560" w:type="dxa"/>
            <w:tcBorders>
              <w:top w:val="nil"/>
              <w:left w:val="nil"/>
              <w:bottom w:val="nil"/>
              <w:right w:val="nil"/>
            </w:tcBorders>
            <w:shd w:val="clear" w:color="auto" w:fill="auto"/>
            <w:noWrap/>
            <w:vAlign w:val="bottom"/>
            <w:hideMark/>
          </w:tcPr>
          <w:p w:rsidR="00250CC1" w:rsidRPr="00F27DA0" w:rsidRDefault="00250CC1" w:rsidP="00D45BE5">
            <w:pPr>
              <w:jc w:val="center"/>
              <w:rPr>
                <w:b/>
                <w:bCs/>
                <w:sz w:val="20"/>
                <w:szCs w:val="20"/>
                <w:lang w:eastAsia="ru-RU"/>
              </w:rPr>
            </w:pPr>
            <w:r w:rsidRPr="00F27DA0">
              <w:rPr>
                <w:b/>
                <w:bCs/>
                <w:sz w:val="20"/>
                <w:szCs w:val="20"/>
                <w:lang w:eastAsia="ru-RU"/>
              </w:rPr>
              <w:t>(рублей)</w:t>
            </w:r>
          </w:p>
        </w:tc>
      </w:tr>
      <w:tr w:rsidR="00250CC1" w:rsidRPr="00F27DA0" w:rsidTr="00D45BE5">
        <w:trPr>
          <w:trHeight w:val="555"/>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50CC1" w:rsidRPr="00F27DA0" w:rsidRDefault="00250CC1" w:rsidP="00D45BE5">
            <w:pPr>
              <w:jc w:val="center"/>
              <w:outlineLvl w:val="3"/>
              <w:rPr>
                <w:b/>
                <w:bCs/>
                <w:color w:val="000000"/>
                <w:lang w:eastAsia="ru-RU"/>
              </w:rPr>
            </w:pPr>
            <w:r w:rsidRPr="00F27DA0">
              <w:rPr>
                <w:b/>
                <w:bCs/>
                <w:color w:val="000000"/>
                <w:sz w:val="22"/>
                <w:szCs w:val="22"/>
                <w:lang w:eastAsia="ru-RU"/>
              </w:rPr>
              <w:t>Наименование кода</w:t>
            </w:r>
          </w:p>
        </w:tc>
        <w:tc>
          <w:tcPr>
            <w:tcW w:w="740" w:type="dxa"/>
            <w:tcBorders>
              <w:top w:val="single" w:sz="4" w:space="0" w:color="auto"/>
              <w:left w:val="nil"/>
              <w:bottom w:val="single" w:sz="4" w:space="0" w:color="auto"/>
              <w:right w:val="single" w:sz="4" w:space="0" w:color="auto"/>
            </w:tcBorders>
            <w:shd w:val="clear" w:color="auto" w:fill="auto"/>
            <w:hideMark/>
          </w:tcPr>
          <w:p w:rsidR="00250CC1" w:rsidRPr="00F27DA0" w:rsidRDefault="00250CC1" w:rsidP="00D45BE5">
            <w:pPr>
              <w:jc w:val="center"/>
              <w:outlineLvl w:val="3"/>
              <w:rPr>
                <w:b/>
                <w:bCs/>
                <w:color w:val="000000"/>
                <w:lang w:eastAsia="ru-RU"/>
              </w:rPr>
            </w:pPr>
            <w:r w:rsidRPr="00F27DA0">
              <w:rPr>
                <w:b/>
                <w:bCs/>
                <w:color w:val="000000"/>
                <w:sz w:val="22"/>
                <w:szCs w:val="22"/>
                <w:lang w:eastAsia="ru-RU"/>
              </w:rPr>
              <w:t>КВСР</w:t>
            </w:r>
          </w:p>
        </w:tc>
        <w:tc>
          <w:tcPr>
            <w:tcW w:w="900" w:type="dxa"/>
            <w:tcBorders>
              <w:top w:val="single" w:sz="4" w:space="0" w:color="auto"/>
              <w:left w:val="nil"/>
              <w:bottom w:val="single" w:sz="4" w:space="0" w:color="auto"/>
              <w:right w:val="single" w:sz="4" w:space="0" w:color="auto"/>
            </w:tcBorders>
            <w:shd w:val="clear" w:color="auto" w:fill="auto"/>
            <w:hideMark/>
          </w:tcPr>
          <w:p w:rsidR="00250CC1" w:rsidRPr="00F27DA0" w:rsidRDefault="00250CC1" w:rsidP="00D45BE5">
            <w:pPr>
              <w:jc w:val="center"/>
              <w:outlineLvl w:val="3"/>
              <w:rPr>
                <w:b/>
                <w:bCs/>
                <w:lang w:eastAsia="ru-RU"/>
              </w:rPr>
            </w:pPr>
            <w:r w:rsidRPr="00F27DA0">
              <w:rPr>
                <w:b/>
                <w:bCs/>
                <w:sz w:val="22"/>
                <w:szCs w:val="22"/>
                <w:lang w:eastAsia="ru-RU"/>
              </w:rPr>
              <w:t xml:space="preserve">РзПР                             </w:t>
            </w:r>
          </w:p>
        </w:tc>
        <w:tc>
          <w:tcPr>
            <w:tcW w:w="1240" w:type="dxa"/>
            <w:tcBorders>
              <w:top w:val="single" w:sz="4" w:space="0" w:color="auto"/>
              <w:left w:val="nil"/>
              <w:bottom w:val="single" w:sz="4" w:space="0" w:color="auto"/>
              <w:right w:val="single" w:sz="4" w:space="0" w:color="auto"/>
            </w:tcBorders>
            <w:shd w:val="clear" w:color="auto" w:fill="auto"/>
            <w:hideMark/>
          </w:tcPr>
          <w:p w:rsidR="00250CC1" w:rsidRPr="00F27DA0" w:rsidRDefault="00250CC1" w:rsidP="00D45BE5">
            <w:pPr>
              <w:jc w:val="center"/>
              <w:outlineLvl w:val="3"/>
              <w:rPr>
                <w:b/>
                <w:bCs/>
                <w:color w:val="000000"/>
                <w:lang w:eastAsia="ru-RU"/>
              </w:rPr>
            </w:pPr>
            <w:r w:rsidRPr="00F27DA0">
              <w:rPr>
                <w:b/>
                <w:bCs/>
                <w:color w:val="000000"/>
                <w:sz w:val="22"/>
                <w:szCs w:val="22"/>
                <w:lang w:eastAsia="ru-RU"/>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250CC1" w:rsidRPr="00F27DA0" w:rsidRDefault="00250CC1" w:rsidP="00D45BE5">
            <w:pPr>
              <w:jc w:val="center"/>
              <w:outlineLvl w:val="3"/>
              <w:rPr>
                <w:b/>
                <w:bCs/>
                <w:color w:val="000000"/>
                <w:lang w:eastAsia="ru-RU"/>
              </w:rPr>
            </w:pPr>
            <w:r w:rsidRPr="00F27DA0">
              <w:rPr>
                <w:b/>
                <w:bCs/>
                <w:color w:val="000000"/>
                <w:sz w:val="22"/>
                <w:szCs w:val="22"/>
                <w:lang w:eastAsia="ru-RU"/>
              </w:rPr>
              <w:t>КВР</w:t>
            </w:r>
          </w:p>
        </w:tc>
        <w:tc>
          <w:tcPr>
            <w:tcW w:w="1560" w:type="dxa"/>
            <w:tcBorders>
              <w:top w:val="single" w:sz="4" w:space="0" w:color="auto"/>
              <w:left w:val="nil"/>
              <w:bottom w:val="single" w:sz="4" w:space="0" w:color="auto"/>
              <w:right w:val="single" w:sz="4" w:space="0" w:color="auto"/>
            </w:tcBorders>
            <w:shd w:val="clear" w:color="auto" w:fill="auto"/>
            <w:hideMark/>
          </w:tcPr>
          <w:p w:rsidR="00250CC1" w:rsidRPr="00F27DA0" w:rsidRDefault="00250CC1" w:rsidP="00D45BE5">
            <w:pPr>
              <w:jc w:val="center"/>
              <w:outlineLvl w:val="3"/>
              <w:rPr>
                <w:b/>
                <w:bCs/>
                <w:color w:val="000000"/>
                <w:lang w:eastAsia="ru-RU"/>
              </w:rPr>
            </w:pPr>
            <w:r w:rsidRPr="00F27DA0">
              <w:rPr>
                <w:b/>
                <w:bCs/>
                <w:color w:val="000000"/>
                <w:sz w:val="22"/>
                <w:szCs w:val="22"/>
                <w:lang w:eastAsia="ru-RU"/>
              </w:rPr>
              <w:t>Сумма</w:t>
            </w:r>
          </w:p>
        </w:tc>
      </w:tr>
      <w:tr w:rsidR="00250CC1" w:rsidRPr="00F27DA0" w:rsidTr="00D45BE5">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Общегосударственные вопросы</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0100</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1787619,02</w:t>
            </w:r>
          </w:p>
        </w:tc>
      </w:tr>
      <w:tr w:rsidR="00250CC1" w:rsidRPr="00F27DA0" w:rsidTr="00D45BE5">
        <w:trPr>
          <w:trHeight w:val="79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0"/>
              <w:rPr>
                <w:b/>
                <w:bCs/>
                <w:color w:val="000000"/>
                <w:sz w:val="20"/>
                <w:szCs w:val="20"/>
                <w:lang w:eastAsia="ru-RU"/>
              </w:rPr>
            </w:pPr>
            <w:r w:rsidRPr="00F27DA0">
              <w:rPr>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0"/>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0"/>
              <w:rPr>
                <w:b/>
                <w:bCs/>
                <w:color w:val="000000"/>
                <w:sz w:val="20"/>
                <w:szCs w:val="20"/>
                <w:lang w:eastAsia="ru-RU"/>
              </w:rPr>
            </w:pPr>
            <w:r w:rsidRPr="00F27DA0">
              <w:rPr>
                <w:b/>
                <w:bCs/>
                <w:color w:val="000000"/>
                <w:sz w:val="20"/>
                <w:szCs w:val="20"/>
                <w:lang w:eastAsia="ru-RU"/>
              </w:rPr>
              <w:t>0102</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0"/>
              <w:rPr>
                <w:color w:val="000000"/>
                <w:sz w:val="20"/>
                <w:szCs w:val="20"/>
                <w:lang w:eastAsia="ru-RU"/>
              </w:rPr>
            </w:pPr>
            <w:r w:rsidRPr="00F27DA0">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0"/>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0"/>
              <w:rPr>
                <w:b/>
                <w:bCs/>
                <w:color w:val="000000"/>
                <w:sz w:val="20"/>
                <w:szCs w:val="20"/>
                <w:lang w:eastAsia="ru-RU"/>
              </w:rPr>
            </w:pPr>
            <w:r w:rsidRPr="00F27DA0">
              <w:rPr>
                <w:b/>
                <w:bCs/>
                <w:color w:val="000000"/>
                <w:sz w:val="20"/>
                <w:szCs w:val="20"/>
                <w:lang w:eastAsia="ru-RU"/>
              </w:rPr>
              <w:t>491106,63</w:t>
            </w:r>
          </w:p>
        </w:tc>
      </w:tr>
      <w:tr w:rsidR="00250CC1" w:rsidRPr="00F27DA0" w:rsidTr="00D45BE5">
        <w:trPr>
          <w:trHeight w:val="3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1"/>
              <w:rPr>
                <w:b/>
                <w:bCs/>
                <w:color w:val="000000"/>
                <w:sz w:val="20"/>
                <w:szCs w:val="20"/>
                <w:lang w:eastAsia="ru-RU"/>
              </w:rPr>
            </w:pPr>
            <w:r w:rsidRPr="00F27DA0">
              <w:rPr>
                <w:b/>
                <w:bCs/>
                <w:color w:val="000000"/>
                <w:sz w:val="20"/>
                <w:szCs w:val="20"/>
                <w:lang w:eastAsia="ru-RU"/>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1"/>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1"/>
              <w:rPr>
                <w:b/>
                <w:bCs/>
                <w:color w:val="000000"/>
                <w:sz w:val="20"/>
                <w:szCs w:val="20"/>
                <w:lang w:eastAsia="ru-RU"/>
              </w:rPr>
            </w:pPr>
            <w:r w:rsidRPr="00F27DA0">
              <w:rPr>
                <w:b/>
                <w:bCs/>
                <w:color w:val="000000"/>
                <w:sz w:val="20"/>
                <w:szCs w:val="20"/>
                <w:lang w:eastAsia="ru-RU"/>
              </w:rPr>
              <w:t>0102</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1"/>
              <w:rPr>
                <w:b/>
                <w:bCs/>
                <w:color w:val="000000"/>
                <w:sz w:val="20"/>
                <w:szCs w:val="20"/>
                <w:lang w:eastAsia="ru-RU"/>
              </w:rPr>
            </w:pPr>
            <w:r w:rsidRPr="00F27DA0">
              <w:rPr>
                <w:b/>
                <w:bCs/>
                <w:color w:val="000000"/>
                <w:sz w:val="20"/>
                <w:szCs w:val="20"/>
                <w:lang w:eastAsia="ru-RU"/>
              </w:rPr>
              <w:t>9100000000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1"/>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1"/>
              <w:rPr>
                <w:color w:val="000000"/>
                <w:sz w:val="20"/>
                <w:szCs w:val="20"/>
                <w:lang w:eastAsia="ru-RU"/>
              </w:rPr>
            </w:pPr>
            <w:r w:rsidRPr="00F27DA0">
              <w:rPr>
                <w:color w:val="000000"/>
                <w:sz w:val="20"/>
                <w:szCs w:val="20"/>
                <w:lang w:eastAsia="ru-RU"/>
              </w:rPr>
              <w:t>491106,63</w:t>
            </w:r>
          </w:p>
        </w:tc>
      </w:tr>
      <w:tr w:rsidR="00250CC1" w:rsidRPr="00F27DA0" w:rsidTr="00D45BE5">
        <w:trPr>
          <w:trHeight w:val="33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2"/>
              <w:rPr>
                <w:b/>
                <w:bCs/>
                <w:color w:val="000000"/>
                <w:sz w:val="20"/>
                <w:szCs w:val="20"/>
                <w:lang w:eastAsia="ru-RU"/>
              </w:rPr>
            </w:pPr>
            <w:r w:rsidRPr="00F27DA0">
              <w:rPr>
                <w:b/>
                <w:bCs/>
                <w:color w:val="000000"/>
                <w:sz w:val="20"/>
                <w:szCs w:val="20"/>
                <w:lang w:eastAsia="ru-RU"/>
              </w:rPr>
              <w:t>Органы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2"/>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b/>
                <w:bCs/>
                <w:color w:val="000000"/>
                <w:sz w:val="20"/>
                <w:szCs w:val="20"/>
                <w:lang w:eastAsia="ru-RU"/>
              </w:rPr>
            </w:pPr>
            <w:r w:rsidRPr="00F27DA0">
              <w:rPr>
                <w:b/>
                <w:bCs/>
                <w:color w:val="000000"/>
                <w:sz w:val="20"/>
                <w:szCs w:val="20"/>
                <w:lang w:eastAsia="ru-RU"/>
              </w:rPr>
              <w:t>0102</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b/>
                <w:bCs/>
                <w:color w:val="000000"/>
                <w:sz w:val="20"/>
                <w:szCs w:val="20"/>
                <w:lang w:eastAsia="ru-RU"/>
              </w:rPr>
            </w:pPr>
            <w:r w:rsidRPr="00F27DA0">
              <w:rPr>
                <w:b/>
                <w:bCs/>
                <w:color w:val="000000"/>
                <w:sz w:val="20"/>
                <w:szCs w:val="20"/>
                <w:lang w:eastAsia="ru-RU"/>
              </w:rPr>
              <w:t>9120000000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2"/>
              <w:rPr>
                <w:color w:val="000000"/>
                <w:sz w:val="20"/>
                <w:szCs w:val="20"/>
                <w:lang w:eastAsia="ru-RU"/>
              </w:rPr>
            </w:pPr>
            <w:r w:rsidRPr="00F27DA0">
              <w:rPr>
                <w:color w:val="000000"/>
                <w:sz w:val="20"/>
                <w:szCs w:val="20"/>
                <w:lang w:eastAsia="ru-RU"/>
              </w:rPr>
              <w:t>491106,63</w:t>
            </w:r>
          </w:p>
        </w:tc>
      </w:tr>
      <w:tr w:rsidR="00250CC1" w:rsidRPr="00F27DA0" w:rsidTr="00D45BE5">
        <w:trPr>
          <w:trHeight w:val="57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3"/>
              <w:rPr>
                <w:color w:val="000000"/>
                <w:sz w:val="20"/>
                <w:szCs w:val="20"/>
                <w:lang w:eastAsia="ru-RU"/>
              </w:rPr>
            </w:pPr>
            <w:r w:rsidRPr="00F27DA0">
              <w:rPr>
                <w:color w:val="000000"/>
                <w:sz w:val="20"/>
                <w:szCs w:val="20"/>
                <w:lang w:eastAsia="ru-RU"/>
              </w:rPr>
              <w:t>Расходы на выплаты по оплате труда работников муниципальных органов</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3"/>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3"/>
              <w:rPr>
                <w:color w:val="000000"/>
                <w:sz w:val="20"/>
                <w:szCs w:val="20"/>
                <w:lang w:eastAsia="ru-RU"/>
              </w:rPr>
            </w:pPr>
            <w:r w:rsidRPr="00F27DA0">
              <w:rPr>
                <w:color w:val="000000"/>
                <w:sz w:val="20"/>
                <w:szCs w:val="20"/>
                <w:lang w:eastAsia="ru-RU"/>
              </w:rPr>
              <w:t>0102</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3"/>
              <w:rPr>
                <w:color w:val="000000"/>
                <w:sz w:val="20"/>
                <w:szCs w:val="20"/>
                <w:lang w:eastAsia="ru-RU"/>
              </w:rPr>
            </w:pPr>
            <w:r w:rsidRPr="00F27DA0">
              <w:rPr>
                <w:color w:val="000000"/>
                <w:sz w:val="20"/>
                <w:szCs w:val="20"/>
                <w:lang w:eastAsia="ru-RU"/>
              </w:rPr>
              <w:t>9120082110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3"/>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3"/>
              <w:rPr>
                <w:color w:val="000000"/>
                <w:sz w:val="20"/>
                <w:szCs w:val="20"/>
                <w:lang w:eastAsia="ru-RU"/>
              </w:rPr>
            </w:pPr>
            <w:r w:rsidRPr="00F27DA0">
              <w:rPr>
                <w:color w:val="000000"/>
                <w:sz w:val="20"/>
                <w:szCs w:val="20"/>
                <w:lang w:eastAsia="ru-RU"/>
              </w:rPr>
              <w:t>491106,63</w:t>
            </w:r>
          </w:p>
        </w:tc>
      </w:tr>
      <w:tr w:rsidR="00250CC1" w:rsidRPr="00F27DA0" w:rsidTr="00D45BE5">
        <w:trPr>
          <w:trHeight w:val="138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0"/>
              <w:rPr>
                <w:color w:val="000000"/>
                <w:sz w:val="20"/>
                <w:szCs w:val="20"/>
                <w:lang w:eastAsia="ru-RU"/>
              </w:rPr>
            </w:pPr>
            <w:r w:rsidRPr="00F27DA0">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0"/>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0"/>
              <w:rPr>
                <w:color w:val="000000"/>
                <w:sz w:val="20"/>
                <w:szCs w:val="20"/>
                <w:lang w:eastAsia="ru-RU"/>
              </w:rPr>
            </w:pPr>
            <w:r w:rsidRPr="00F27DA0">
              <w:rPr>
                <w:color w:val="000000"/>
                <w:sz w:val="20"/>
                <w:szCs w:val="20"/>
                <w:lang w:eastAsia="ru-RU"/>
              </w:rPr>
              <w:t>0102</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0"/>
              <w:rPr>
                <w:color w:val="000000"/>
                <w:sz w:val="20"/>
                <w:szCs w:val="20"/>
                <w:lang w:eastAsia="ru-RU"/>
              </w:rPr>
            </w:pPr>
            <w:r w:rsidRPr="00F27DA0">
              <w:rPr>
                <w:color w:val="000000"/>
                <w:sz w:val="20"/>
                <w:szCs w:val="20"/>
                <w:lang w:eastAsia="ru-RU"/>
              </w:rPr>
              <w:t>9120082110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0"/>
              <w:rPr>
                <w:color w:val="000000"/>
                <w:sz w:val="20"/>
                <w:szCs w:val="20"/>
                <w:lang w:eastAsia="ru-RU"/>
              </w:rPr>
            </w:pPr>
            <w:r w:rsidRPr="00F27DA0">
              <w:rPr>
                <w:color w:val="000000"/>
                <w:sz w:val="20"/>
                <w:szCs w:val="20"/>
                <w:lang w:eastAsia="ru-RU"/>
              </w:rPr>
              <w:t>100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0"/>
              <w:rPr>
                <w:color w:val="000000"/>
                <w:sz w:val="20"/>
                <w:szCs w:val="20"/>
                <w:lang w:eastAsia="ru-RU"/>
              </w:rPr>
            </w:pPr>
            <w:r w:rsidRPr="00F27DA0">
              <w:rPr>
                <w:color w:val="000000"/>
                <w:sz w:val="20"/>
                <w:szCs w:val="20"/>
                <w:lang w:eastAsia="ru-RU"/>
              </w:rPr>
              <w:t>491106,63</w:t>
            </w:r>
          </w:p>
        </w:tc>
      </w:tr>
      <w:tr w:rsidR="00250CC1" w:rsidRPr="00F27DA0" w:rsidTr="00D45BE5">
        <w:trPr>
          <w:trHeight w:val="58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1"/>
              <w:rPr>
                <w:color w:val="000000"/>
                <w:sz w:val="20"/>
                <w:szCs w:val="20"/>
                <w:lang w:eastAsia="ru-RU"/>
              </w:rPr>
            </w:pPr>
            <w:r w:rsidRPr="00F27DA0">
              <w:rPr>
                <w:color w:val="000000"/>
                <w:sz w:val="20"/>
                <w:szCs w:val="20"/>
                <w:lang w:eastAsia="ru-RU"/>
              </w:rPr>
              <w:t xml:space="preserve">Расходы на выплаты персоналу государственных (муниципальных) органов </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1"/>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1"/>
              <w:rPr>
                <w:color w:val="000000"/>
                <w:sz w:val="20"/>
                <w:szCs w:val="20"/>
                <w:lang w:eastAsia="ru-RU"/>
              </w:rPr>
            </w:pPr>
            <w:r w:rsidRPr="00F27DA0">
              <w:rPr>
                <w:color w:val="000000"/>
                <w:sz w:val="20"/>
                <w:szCs w:val="20"/>
                <w:lang w:eastAsia="ru-RU"/>
              </w:rPr>
              <w:t>0102</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1"/>
              <w:rPr>
                <w:color w:val="000000"/>
                <w:sz w:val="20"/>
                <w:szCs w:val="20"/>
                <w:lang w:eastAsia="ru-RU"/>
              </w:rPr>
            </w:pPr>
            <w:r w:rsidRPr="00F27DA0">
              <w:rPr>
                <w:color w:val="000000"/>
                <w:sz w:val="20"/>
                <w:szCs w:val="20"/>
                <w:lang w:eastAsia="ru-RU"/>
              </w:rPr>
              <w:t>9120082110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1"/>
              <w:rPr>
                <w:color w:val="000000"/>
                <w:sz w:val="20"/>
                <w:szCs w:val="20"/>
                <w:lang w:eastAsia="ru-RU"/>
              </w:rPr>
            </w:pPr>
            <w:r w:rsidRPr="00F27DA0">
              <w:rPr>
                <w:color w:val="000000"/>
                <w:sz w:val="20"/>
                <w:szCs w:val="20"/>
                <w:lang w:eastAsia="ru-RU"/>
              </w:rPr>
              <w:t>120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1"/>
              <w:rPr>
                <w:color w:val="000000"/>
                <w:sz w:val="20"/>
                <w:szCs w:val="20"/>
                <w:lang w:eastAsia="ru-RU"/>
              </w:rPr>
            </w:pPr>
            <w:r w:rsidRPr="00F27DA0">
              <w:rPr>
                <w:color w:val="000000"/>
                <w:sz w:val="20"/>
                <w:szCs w:val="20"/>
                <w:lang w:eastAsia="ru-RU"/>
              </w:rPr>
              <w:t>491106,63</w:t>
            </w:r>
          </w:p>
        </w:tc>
      </w:tr>
      <w:tr w:rsidR="00250CC1" w:rsidRPr="00F27DA0" w:rsidTr="00D45BE5">
        <w:trPr>
          <w:trHeight w:val="108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2"/>
              <w:rPr>
                <w:b/>
                <w:bCs/>
                <w:color w:val="000000"/>
                <w:sz w:val="20"/>
                <w:szCs w:val="20"/>
                <w:lang w:eastAsia="ru-RU"/>
              </w:rPr>
            </w:pPr>
            <w:r w:rsidRPr="00F27DA0">
              <w:rPr>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2"/>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b/>
                <w:bCs/>
                <w:color w:val="000000"/>
                <w:sz w:val="20"/>
                <w:szCs w:val="20"/>
                <w:lang w:eastAsia="ru-RU"/>
              </w:rPr>
            </w:pPr>
            <w:r w:rsidRPr="00F27DA0">
              <w:rPr>
                <w:b/>
                <w:bCs/>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b/>
                <w:bCs/>
                <w:color w:val="000000"/>
                <w:sz w:val="20"/>
                <w:szCs w:val="20"/>
                <w:lang w:eastAsia="ru-RU"/>
              </w:rPr>
            </w:pPr>
            <w:r w:rsidRPr="00F27DA0">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2"/>
              <w:rPr>
                <w:b/>
                <w:bCs/>
                <w:color w:val="000000"/>
                <w:sz w:val="20"/>
                <w:szCs w:val="20"/>
                <w:lang w:eastAsia="ru-RU"/>
              </w:rPr>
            </w:pPr>
            <w:r w:rsidRPr="00F27DA0">
              <w:rPr>
                <w:b/>
                <w:bCs/>
                <w:color w:val="000000"/>
                <w:sz w:val="20"/>
                <w:szCs w:val="20"/>
                <w:lang w:eastAsia="ru-RU"/>
              </w:rPr>
              <w:t>1296512,39</w:t>
            </w:r>
          </w:p>
        </w:tc>
      </w:tr>
      <w:tr w:rsidR="00250CC1" w:rsidRPr="00F27DA0" w:rsidTr="00D45BE5">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3"/>
              <w:rPr>
                <w:b/>
                <w:bCs/>
                <w:color w:val="000000"/>
                <w:sz w:val="20"/>
                <w:szCs w:val="20"/>
                <w:lang w:eastAsia="ru-RU"/>
              </w:rPr>
            </w:pPr>
            <w:r w:rsidRPr="00F27DA0">
              <w:rPr>
                <w:b/>
                <w:bCs/>
                <w:color w:val="000000"/>
                <w:sz w:val="20"/>
                <w:szCs w:val="20"/>
                <w:lang w:eastAsia="ru-RU"/>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3"/>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3"/>
              <w:rPr>
                <w:b/>
                <w:bCs/>
                <w:color w:val="000000"/>
                <w:sz w:val="20"/>
                <w:szCs w:val="20"/>
                <w:lang w:eastAsia="ru-RU"/>
              </w:rPr>
            </w:pPr>
            <w:r w:rsidRPr="00F27DA0">
              <w:rPr>
                <w:b/>
                <w:bCs/>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3"/>
              <w:rPr>
                <w:b/>
                <w:bCs/>
                <w:color w:val="000000"/>
                <w:sz w:val="20"/>
                <w:szCs w:val="20"/>
                <w:lang w:eastAsia="ru-RU"/>
              </w:rPr>
            </w:pPr>
            <w:r w:rsidRPr="00F27DA0">
              <w:rPr>
                <w:b/>
                <w:bCs/>
                <w:color w:val="000000"/>
                <w:sz w:val="20"/>
                <w:szCs w:val="20"/>
                <w:lang w:eastAsia="ru-RU"/>
              </w:rPr>
              <w:t>9100000000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3"/>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3"/>
              <w:rPr>
                <w:color w:val="000000"/>
                <w:sz w:val="20"/>
                <w:szCs w:val="20"/>
                <w:lang w:eastAsia="ru-RU"/>
              </w:rPr>
            </w:pPr>
            <w:r w:rsidRPr="00F27DA0">
              <w:rPr>
                <w:color w:val="000000"/>
                <w:sz w:val="20"/>
                <w:szCs w:val="20"/>
                <w:lang w:eastAsia="ru-RU"/>
              </w:rPr>
              <w:t>1296512,39</w:t>
            </w:r>
          </w:p>
        </w:tc>
      </w:tr>
      <w:tr w:rsidR="00250CC1" w:rsidRPr="00F27DA0" w:rsidTr="00D45BE5">
        <w:trPr>
          <w:trHeight w:val="36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1"/>
              <w:rPr>
                <w:b/>
                <w:bCs/>
                <w:color w:val="000000"/>
                <w:sz w:val="20"/>
                <w:szCs w:val="20"/>
                <w:lang w:eastAsia="ru-RU"/>
              </w:rPr>
            </w:pPr>
            <w:r w:rsidRPr="00F27DA0">
              <w:rPr>
                <w:b/>
                <w:bCs/>
                <w:color w:val="000000"/>
                <w:sz w:val="20"/>
                <w:szCs w:val="20"/>
                <w:lang w:eastAsia="ru-RU"/>
              </w:rPr>
              <w:t>Органы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1"/>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1"/>
              <w:rPr>
                <w:b/>
                <w:bCs/>
                <w:color w:val="000000"/>
                <w:sz w:val="20"/>
                <w:szCs w:val="20"/>
                <w:lang w:eastAsia="ru-RU"/>
              </w:rPr>
            </w:pPr>
            <w:r w:rsidRPr="00F27DA0">
              <w:rPr>
                <w:b/>
                <w:bCs/>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1"/>
              <w:rPr>
                <w:b/>
                <w:bCs/>
                <w:color w:val="000000"/>
                <w:sz w:val="20"/>
                <w:szCs w:val="20"/>
                <w:lang w:eastAsia="ru-RU"/>
              </w:rPr>
            </w:pPr>
            <w:r w:rsidRPr="00F27DA0">
              <w:rPr>
                <w:b/>
                <w:bCs/>
                <w:color w:val="000000"/>
                <w:sz w:val="20"/>
                <w:szCs w:val="20"/>
                <w:lang w:eastAsia="ru-RU"/>
              </w:rPr>
              <w:t>9120000000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1"/>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1"/>
              <w:rPr>
                <w:color w:val="000000"/>
                <w:sz w:val="20"/>
                <w:szCs w:val="20"/>
                <w:lang w:eastAsia="ru-RU"/>
              </w:rPr>
            </w:pPr>
            <w:r w:rsidRPr="00F27DA0">
              <w:rPr>
                <w:color w:val="000000"/>
                <w:sz w:val="20"/>
                <w:szCs w:val="20"/>
                <w:lang w:eastAsia="ru-RU"/>
              </w:rPr>
              <w:t>1296512,39</w:t>
            </w:r>
          </w:p>
        </w:tc>
      </w:tr>
      <w:tr w:rsidR="00250CC1" w:rsidRPr="00F27DA0" w:rsidTr="00D45BE5">
        <w:trPr>
          <w:trHeight w:val="58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2"/>
              <w:rPr>
                <w:color w:val="000000"/>
                <w:sz w:val="20"/>
                <w:szCs w:val="20"/>
                <w:lang w:eastAsia="ru-RU"/>
              </w:rPr>
            </w:pPr>
            <w:r w:rsidRPr="00F27DA0">
              <w:rPr>
                <w:color w:val="000000"/>
                <w:sz w:val="20"/>
                <w:szCs w:val="20"/>
                <w:lang w:eastAsia="ru-RU"/>
              </w:rPr>
              <w:t>Расходы на выплаты по оплате труда работников муниципальных органов</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2"/>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color w:val="000000"/>
                <w:sz w:val="20"/>
                <w:szCs w:val="20"/>
                <w:lang w:eastAsia="ru-RU"/>
              </w:rPr>
            </w:pPr>
            <w:r w:rsidRPr="00F27DA0">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color w:val="000000"/>
                <w:sz w:val="20"/>
                <w:szCs w:val="20"/>
                <w:lang w:eastAsia="ru-RU"/>
              </w:rPr>
            </w:pPr>
            <w:r w:rsidRPr="00F27DA0">
              <w:rPr>
                <w:color w:val="000000"/>
                <w:sz w:val="20"/>
                <w:szCs w:val="20"/>
                <w:lang w:eastAsia="ru-RU"/>
              </w:rPr>
              <w:t>9120082110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2"/>
              <w:rPr>
                <w:color w:val="000000"/>
                <w:sz w:val="20"/>
                <w:szCs w:val="20"/>
                <w:lang w:eastAsia="ru-RU"/>
              </w:rPr>
            </w:pPr>
            <w:r w:rsidRPr="00F27DA0">
              <w:rPr>
                <w:color w:val="000000"/>
                <w:sz w:val="20"/>
                <w:szCs w:val="20"/>
                <w:lang w:eastAsia="ru-RU"/>
              </w:rPr>
              <w:t>672603,62</w:t>
            </w:r>
          </w:p>
        </w:tc>
      </w:tr>
      <w:tr w:rsidR="00250CC1" w:rsidRPr="00F27DA0" w:rsidTr="00D45BE5">
        <w:trPr>
          <w:trHeight w:val="136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3"/>
              <w:rPr>
                <w:color w:val="000000"/>
                <w:sz w:val="20"/>
                <w:szCs w:val="20"/>
                <w:lang w:eastAsia="ru-RU"/>
              </w:rPr>
            </w:pPr>
            <w:r w:rsidRPr="00F27DA0">
              <w:rPr>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3"/>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3"/>
              <w:rPr>
                <w:color w:val="000000"/>
                <w:sz w:val="20"/>
                <w:szCs w:val="20"/>
                <w:lang w:eastAsia="ru-RU"/>
              </w:rPr>
            </w:pPr>
            <w:r w:rsidRPr="00F27DA0">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3"/>
              <w:rPr>
                <w:color w:val="000000"/>
                <w:sz w:val="20"/>
                <w:szCs w:val="20"/>
                <w:lang w:eastAsia="ru-RU"/>
              </w:rPr>
            </w:pPr>
            <w:r w:rsidRPr="00F27DA0">
              <w:rPr>
                <w:color w:val="000000"/>
                <w:sz w:val="20"/>
                <w:szCs w:val="20"/>
                <w:lang w:eastAsia="ru-RU"/>
              </w:rPr>
              <w:t>9120082110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3"/>
              <w:rPr>
                <w:color w:val="000000"/>
                <w:sz w:val="20"/>
                <w:szCs w:val="20"/>
                <w:lang w:eastAsia="ru-RU"/>
              </w:rPr>
            </w:pPr>
            <w:r w:rsidRPr="00F27DA0">
              <w:rPr>
                <w:color w:val="000000"/>
                <w:sz w:val="20"/>
                <w:szCs w:val="20"/>
                <w:lang w:eastAsia="ru-RU"/>
              </w:rPr>
              <w:t>100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3"/>
              <w:rPr>
                <w:color w:val="000000"/>
                <w:sz w:val="20"/>
                <w:szCs w:val="20"/>
                <w:lang w:eastAsia="ru-RU"/>
              </w:rPr>
            </w:pPr>
            <w:r w:rsidRPr="00F27DA0">
              <w:rPr>
                <w:color w:val="000000"/>
                <w:sz w:val="20"/>
                <w:szCs w:val="20"/>
                <w:lang w:eastAsia="ru-RU"/>
              </w:rPr>
              <w:t>672603,62</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1"/>
              <w:rPr>
                <w:color w:val="000000"/>
                <w:sz w:val="20"/>
                <w:szCs w:val="20"/>
                <w:lang w:eastAsia="ru-RU"/>
              </w:rPr>
            </w:pPr>
            <w:r w:rsidRPr="00F27DA0">
              <w:rPr>
                <w:color w:val="000000"/>
                <w:sz w:val="20"/>
                <w:szCs w:val="20"/>
                <w:lang w:eastAsia="ru-RU"/>
              </w:rPr>
              <w:t xml:space="preserve">Расходы на выплаты персоналу государственных (муниципальных) органов </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1"/>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1"/>
              <w:rPr>
                <w:color w:val="000000"/>
                <w:sz w:val="20"/>
                <w:szCs w:val="20"/>
                <w:lang w:eastAsia="ru-RU"/>
              </w:rPr>
            </w:pPr>
            <w:r w:rsidRPr="00F27DA0">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1"/>
              <w:rPr>
                <w:color w:val="000000"/>
                <w:sz w:val="20"/>
                <w:szCs w:val="20"/>
                <w:lang w:eastAsia="ru-RU"/>
              </w:rPr>
            </w:pPr>
            <w:r w:rsidRPr="00F27DA0">
              <w:rPr>
                <w:color w:val="000000"/>
                <w:sz w:val="20"/>
                <w:szCs w:val="20"/>
                <w:lang w:eastAsia="ru-RU"/>
              </w:rPr>
              <w:t>9120082110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1"/>
              <w:rPr>
                <w:color w:val="000000"/>
                <w:sz w:val="20"/>
                <w:szCs w:val="20"/>
                <w:lang w:eastAsia="ru-RU"/>
              </w:rPr>
            </w:pPr>
            <w:r w:rsidRPr="00F27DA0">
              <w:rPr>
                <w:color w:val="000000"/>
                <w:sz w:val="20"/>
                <w:szCs w:val="20"/>
                <w:lang w:eastAsia="ru-RU"/>
              </w:rPr>
              <w:t>120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1"/>
              <w:rPr>
                <w:color w:val="000000"/>
                <w:sz w:val="20"/>
                <w:szCs w:val="20"/>
                <w:lang w:eastAsia="ru-RU"/>
              </w:rPr>
            </w:pPr>
            <w:r w:rsidRPr="00F27DA0">
              <w:rPr>
                <w:color w:val="000000"/>
                <w:sz w:val="20"/>
                <w:szCs w:val="20"/>
                <w:lang w:eastAsia="ru-RU"/>
              </w:rPr>
              <w:t>672603,62</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2"/>
              <w:rPr>
                <w:color w:val="000000"/>
                <w:sz w:val="20"/>
                <w:szCs w:val="20"/>
                <w:lang w:eastAsia="ru-RU"/>
              </w:rPr>
            </w:pPr>
            <w:r w:rsidRPr="00F27DA0">
              <w:rPr>
                <w:color w:val="000000"/>
                <w:sz w:val="20"/>
                <w:szCs w:val="20"/>
                <w:lang w:eastAsia="ru-RU"/>
              </w:rPr>
              <w:t>Расходы на обеспечение функций муниципальных органов</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2"/>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color w:val="000000"/>
                <w:sz w:val="20"/>
                <w:szCs w:val="20"/>
                <w:lang w:eastAsia="ru-RU"/>
              </w:rPr>
            </w:pPr>
            <w:r w:rsidRPr="00F27DA0">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color w:val="000000"/>
                <w:sz w:val="20"/>
                <w:szCs w:val="20"/>
                <w:lang w:eastAsia="ru-RU"/>
              </w:rPr>
            </w:pPr>
            <w:r w:rsidRPr="00F27DA0">
              <w:rPr>
                <w:color w:val="000000"/>
                <w:sz w:val="20"/>
                <w:szCs w:val="20"/>
                <w:lang w:eastAsia="ru-RU"/>
              </w:rPr>
              <w:t>9120082190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2"/>
              <w:rPr>
                <w:color w:val="000000"/>
                <w:sz w:val="20"/>
                <w:szCs w:val="20"/>
                <w:lang w:eastAsia="ru-RU"/>
              </w:rPr>
            </w:pPr>
            <w:r w:rsidRPr="00F27DA0">
              <w:rPr>
                <w:color w:val="000000"/>
                <w:sz w:val="20"/>
                <w:szCs w:val="20"/>
                <w:lang w:eastAsia="ru-RU"/>
              </w:rPr>
              <w:t>250292,82</w:t>
            </w:r>
          </w:p>
        </w:tc>
      </w:tr>
      <w:tr w:rsidR="00250CC1" w:rsidRPr="00F27DA0" w:rsidTr="00D45BE5">
        <w:trPr>
          <w:trHeight w:val="63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3"/>
              <w:rPr>
                <w:color w:val="000000"/>
                <w:sz w:val="20"/>
                <w:szCs w:val="20"/>
                <w:lang w:eastAsia="ru-RU"/>
              </w:rPr>
            </w:pPr>
            <w:r w:rsidRPr="00F27DA0">
              <w:rPr>
                <w:color w:val="000000"/>
                <w:sz w:val="20"/>
                <w:szCs w:val="20"/>
                <w:lang w:eastAsia="ru-RU"/>
              </w:rPr>
              <w:t>Закупка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3"/>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3"/>
              <w:rPr>
                <w:color w:val="000000"/>
                <w:sz w:val="20"/>
                <w:szCs w:val="20"/>
                <w:lang w:eastAsia="ru-RU"/>
              </w:rPr>
            </w:pPr>
            <w:r w:rsidRPr="00F27DA0">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3"/>
              <w:rPr>
                <w:color w:val="000000"/>
                <w:sz w:val="20"/>
                <w:szCs w:val="20"/>
                <w:lang w:eastAsia="ru-RU"/>
              </w:rPr>
            </w:pPr>
            <w:r w:rsidRPr="00F27DA0">
              <w:rPr>
                <w:color w:val="000000"/>
                <w:sz w:val="20"/>
                <w:szCs w:val="20"/>
                <w:lang w:eastAsia="ru-RU"/>
              </w:rPr>
              <w:t>9120082190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3"/>
              <w:rPr>
                <w:color w:val="000000"/>
                <w:sz w:val="20"/>
                <w:szCs w:val="20"/>
                <w:lang w:eastAsia="ru-RU"/>
              </w:rPr>
            </w:pPr>
            <w:r w:rsidRPr="00F27DA0">
              <w:rPr>
                <w:color w:val="000000"/>
                <w:sz w:val="20"/>
                <w:szCs w:val="20"/>
                <w:lang w:eastAsia="ru-RU"/>
              </w:rPr>
              <w:t>200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3"/>
              <w:rPr>
                <w:color w:val="000000"/>
                <w:sz w:val="20"/>
                <w:szCs w:val="20"/>
                <w:lang w:eastAsia="ru-RU"/>
              </w:rPr>
            </w:pPr>
            <w:r w:rsidRPr="00F27DA0">
              <w:rPr>
                <w:color w:val="000000"/>
                <w:sz w:val="20"/>
                <w:szCs w:val="20"/>
                <w:lang w:eastAsia="ru-RU"/>
              </w:rPr>
              <w:t>250292,82</w:t>
            </w:r>
          </w:p>
        </w:tc>
      </w:tr>
      <w:tr w:rsidR="00250CC1" w:rsidRPr="00F27DA0" w:rsidTr="00D45BE5">
        <w:trPr>
          <w:trHeight w:val="64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1"/>
              <w:rPr>
                <w:color w:val="000000"/>
                <w:sz w:val="20"/>
                <w:szCs w:val="20"/>
                <w:lang w:eastAsia="ru-RU"/>
              </w:rPr>
            </w:pPr>
            <w:r w:rsidRPr="00F27DA0">
              <w:rPr>
                <w:color w:val="000000"/>
                <w:sz w:val="20"/>
                <w:szCs w:val="20"/>
                <w:lang w:eastAsia="ru-RU"/>
              </w:rPr>
              <w:t>Иные закупки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1"/>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1"/>
              <w:rPr>
                <w:color w:val="000000"/>
                <w:sz w:val="20"/>
                <w:szCs w:val="20"/>
                <w:lang w:eastAsia="ru-RU"/>
              </w:rPr>
            </w:pPr>
            <w:r w:rsidRPr="00F27DA0">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1"/>
              <w:rPr>
                <w:color w:val="000000"/>
                <w:sz w:val="20"/>
                <w:szCs w:val="20"/>
                <w:lang w:eastAsia="ru-RU"/>
              </w:rPr>
            </w:pPr>
            <w:r w:rsidRPr="00F27DA0">
              <w:rPr>
                <w:color w:val="000000"/>
                <w:sz w:val="20"/>
                <w:szCs w:val="20"/>
                <w:lang w:eastAsia="ru-RU"/>
              </w:rPr>
              <w:t>9120082190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1"/>
              <w:rPr>
                <w:color w:val="000000"/>
                <w:sz w:val="20"/>
                <w:szCs w:val="20"/>
                <w:lang w:eastAsia="ru-RU"/>
              </w:rPr>
            </w:pPr>
            <w:r w:rsidRPr="00F27DA0">
              <w:rPr>
                <w:color w:val="000000"/>
                <w:sz w:val="20"/>
                <w:szCs w:val="20"/>
                <w:lang w:eastAsia="ru-RU"/>
              </w:rPr>
              <w:t>240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1"/>
              <w:rPr>
                <w:color w:val="000000"/>
                <w:sz w:val="20"/>
                <w:szCs w:val="20"/>
                <w:lang w:eastAsia="ru-RU"/>
              </w:rPr>
            </w:pPr>
            <w:r w:rsidRPr="00F27DA0">
              <w:rPr>
                <w:color w:val="000000"/>
                <w:sz w:val="20"/>
                <w:szCs w:val="20"/>
                <w:lang w:eastAsia="ru-RU"/>
              </w:rPr>
              <w:t>250292,82</w:t>
            </w:r>
          </w:p>
        </w:tc>
      </w:tr>
      <w:tr w:rsidR="00250CC1" w:rsidRPr="00F27DA0" w:rsidTr="00D45BE5">
        <w:trPr>
          <w:trHeight w:val="187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2"/>
              <w:rPr>
                <w:color w:val="000000"/>
                <w:sz w:val="20"/>
                <w:szCs w:val="20"/>
                <w:lang w:eastAsia="ru-RU"/>
              </w:rPr>
            </w:pPr>
            <w:r w:rsidRPr="00F27DA0">
              <w:rPr>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2"/>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color w:val="000000"/>
                <w:sz w:val="20"/>
                <w:szCs w:val="20"/>
                <w:lang w:eastAsia="ru-RU"/>
              </w:rPr>
            </w:pPr>
            <w:r w:rsidRPr="00F27DA0">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color w:val="000000"/>
                <w:sz w:val="20"/>
                <w:szCs w:val="20"/>
                <w:lang w:eastAsia="ru-RU"/>
              </w:rPr>
            </w:pPr>
            <w:r w:rsidRPr="00F27DA0">
              <w:rPr>
                <w:color w:val="000000"/>
                <w:sz w:val="20"/>
                <w:szCs w:val="20"/>
                <w:lang w:eastAsia="ru-RU"/>
              </w:rPr>
              <w:t>9130080950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2"/>
              <w:rPr>
                <w:color w:val="000000"/>
                <w:sz w:val="20"/>
                <w:szCs w:val="20"/>
                <w:lang w:eastAsia="ru-RU"/>
              </w:rPr>
            </w:pPr>
            <w:r w:rsidRPr="00F27DA0">
              <w:rPr>
                <w:color w:val="000000"/>
                <w:sz w:val="20"/>
                <w:szCs w:val="20"/>
                <w:lang w:eastAsia="ru-RU"/>
              </w:rPr>
              <w:t>370138,70</w:t>
            </w:r>
          </w:p>
        </w:tc>
      </w:tr>
      <w:tr w:rsidR="00250CC1" w:rsidRPr="00F27DA0" w:rsidTr="00D45BE5">
        <w:trPr>
          <w:trHeight w:val="37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3"/>
              <w:rPr>
                <w:color w:val="000000"/>
                <w:sz w:val="20"/>
                <w:szCs w:val="20"/>
                <w:lang w:eastAsia="ru-RU"/>
              </w:rPr>
            </w:pPr>
            <w:r w:rsidRPr="00F27DA0">
              <w:rPr>
                <w:color w:val="000000"/>
                <w:sz w:val="20"/>
                <w:szCs w:val="20"/>
                <w:lang w:eastAsia="ru-RU"/>
              </w:rPr>
              <w:t>Межбюджетные трансферты</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3"/>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3"/>
              <w:rPr>
                <w:color w:val="000000"/>
                <w:sz w:val="20"/>
                <w:szCs w:val="20"/>
                <w:lang w:eastAsia="ru-RU"/>
              </w:rPr>
            </w:pPr>
            <w:r w:rsidRPr="00F27DA0">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3"/>
              <w:rPr>
                <w:color w:val="000000"/>
                <w:sz w:val="20"/>
                <w:szCs w:val="20"/>
                <w:lang w:eastAsia="ru-RU"/>
              </w:rPr>
            </w:pPr>
            <w:r w:rsidRPr="00F27DA0">
              <w:rPr>
                <w:color w:val="000000"/>
                <w:sz w:val="20"/>
                <w:szCs w:val="20"/>
                <w:lang w:eastAsia="ru-RU"/>
              </w:rPr>
              <w:t>9130080950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3"/>
              <w:rPr>
                <w:color w:val="000000"/>
                <w:sz w:val="20"/>
                <w:szCs w:val="20"/>
                <w:lang w:eastAsia="ru-RU"/>
              </w:rPr>
            </w:pPr>
            <w:r w:rsidRPr="00F27DA0">
              <w:rPr>
                <w:color w:val="000000"/>
                <w:sz w:val="20"/>
                <w:szCs w:val="20"/>
                <w:lang w:eastAsia="ru-RU"/>
              </w:rPr>
              <w:t>500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3"/>
              <w:rPr>
                <w:color w:val="000000"/>
                <w:sz w:val="20"/>
                <w:szCs w:val="20"/>
                <w:lang w:eastAsia="ru-RU"/>
              </w:rPr>
            </w:pPr>
            <w:r w:rsidRPr="00F27DA0">
              <w:rPr>
                <w:color w:val="000000"/>
                <w:sz w:val="20"/>
                <w:szCs w:val="20"/>
                <w:lang w:eastAsia="ru-RU"/>
              </w:rPr>
              <w:t>370138,70</w:t>
            </w:r>
          </w:p>
        </w:tc>
      </w:tr>
      <w:tr w:rsidR="00250CC1" w:rsidRPr="00F27DA0" w:rsidTr="00D45BE5">
        <w:trPr>
          <w:trHeight w:val="42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Иные межбюджетные трансферты</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9130080950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540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370138,70</w:t>
            </w:r>
          </w:p>
        </w:tc>
      </w:tr>
      <w:tr w:rsidR="00250CC1" w:rsidRPr="00F27DA0" w:rsidTr="00D45BE5">
        <w:trPr>
          <w:trHeight w:val="46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0"/>
              <w:rPr>
                <w:color w:val="000000"/>
                <w:sz w:val="20"/>
                <w:szCs w:val="20"/>
                <w:lang w:eastAsia="ru-RU"/>
              </w:rPr>
            </w:pPr>
            <w:r w:rsidRPr="00F27DA0">
              <w:rPr>
                <w:color w:val="000000"/>
                <w:sz w:val="20"/>
                <w:szCs w:val="20"/>
                <w:lang w:eastAsia="ru-RU"/>
              </w:rPr>
              <w:t>Иные бюджетные ассигнования</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0"/>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0"/>
              <w:rPr>
                <w:color w:val="000000"/>
                <w:sz w:val="20"/>
                <w:szCs w:val="20"/>
                <w:lang w:eastAsia="ru-RU"/>
              </w:rPr>
            </w:pPr>
            <w:r w:rsidRPr="00F27DA0">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0"/>
              <w:rPr>
                <w:color w:val="000000"/>
                <w:sz w:val="20"/>
                <w:szCs w:val="20"/>
                <w:lang w:eastAsia="ru-RU"/>
              </w:rPr>
            </w:pPr>
            <w:r w:rsidRPr="00F27DA0">
              <w:rPr>
                <w:color w:val="000000"/>
                <w:sz w:val="20"/>
                <w:szCs w:val="20"/>
                <w:lang w:eastAsia="ru-RU"/>
              </w:rPr>
              <w:t>9120082190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0"/>
              <w:rPr>
                <w:color w:val="000000"/>
                <w:sz w:val="20"/>
                <w:szCs w:val="20"/>
                <w:lang w:eastAsia="ru-RU"/>
              </w:rPr>
            </w:pPr>
            <w:r w:rsidRPr="00F27DA0">
              <w:rPr>
                <w:color w:val="000000"/>
                <w:sz w:val="20"/>
                <w:szCs w:val="20"/>
                <w:lang w:eastAsia="ru-RU"/>
              </w:rPr>
              <w:t>800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0"/>
              <w:rPr>
                <w:color w:val="000000"/>
                <w:sz w:val="20"/>
                <w:szCs w:val="20"/>
                <w:lang w:eastAsia="ru-RU"/>
              </w:rPr>
            </w:pPr>
            <w:r w:rsidRPr="00F27DA0">
              <w:rPr>
                <w:color w:val="000000"/>
                <w:sz w:val="20"/>
                <w:szCs w:val="20"/>
                <w:lang w:eastAsia="ru-RU"/>
              </w:rPr>
              <w:t>3477,25</w:t>
            </w:r>
          </w:p>
        </w:tc>
      </w:tr>
      <w:tr w:rsidR="00250CC1" w:rsidRPr="00F27DA0" w:rsidTr="00D45BE5">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outlineLvl w:val="2"/>
              <w:rPr>
                <w:color w:val="000000"/>
                <w:sz w:val="20"/>
                <w:szCs w:val="20"/>
                <w:lang w:eastAsia="ru-RU"/>
              </w:rPr>
            </w:pPr>
            <w:r w:rsidRPr="00F27DA0">
              <w:rPr>
                <w:color w:val="000000"/>
                <w:sz w:val="20"/>
                <w:szCs w:val="20"/>
                <w:lang w:eastAsia="ru-RU"/>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2"/>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color w:val="000000"/>
                <w:sz w:val="20"/>
                <w:szCs w:val="20"/>
                <w:lang w:eastAsia="ru-RU"/>
              </w:rPr>
            </w:pPr>
            <w:r w:rsidRPr="00F27DA0">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color w:val="000000"/>
                <w:sz w:val="20"/>
                <w:szCs w:val="20"/>
                <w:lang w:eastAsia="ru-RU"/>
              </w:rPr>
            </w:pPr>
            <w:r w:rsidRPr="00F27DA0">
              <w:rPr>
                <w:color w:val="000000"/>
                <w:sz w:val="20"/>
                <w:szCs w:val="20"/>
                <w:lang w:eastAsia="ru-RU"/>
              </w:rPr>
              <w:t>9120082190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outlineLvl w:val="2"/>
              <w:rPr>
                <w:color w:val="000000"/>
                <w:sz w:val="20"/>
                <w:szCs w:val="20"/>
                <w:lang w:eastAsia="ru-RU"/>
              </w:rPr>
            </w:pPr>
            <w:r w:rsidRPr="00F27DA0">
              <w:rPr>
                <w:color w:val="000000"/>
                <w:sz w:val="20"/>
                <w:szCs w:val="20"/>
                <w:lang w:eastAsia="ru-RU"/>
              </w:rPr>
              <w:t>850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outlineLvl w:val="2"/>
              <w:rPr>
                <w:color w:val="000000"/>
                <w:sz w:val="20"/>
                <w:szCs w:val="20"/>
                <w:lang w:eastAsia="ru-RU"/>
              </w:rPr>
            </w:pPr>
            <w:r w:rsidRPr="00F27DA0">
              <w:rPr>
                <w:color w:val="000000"/>
                <w:sz w:val="20"/>
                <w:szCs w:val="20"/>
                <w:lang w:eastAsia="ru-RU"/>
              </w:rPr>
              <w:t>3477,25</w:t>
            </w:r>
          </w:p>
        </w:tc>
      </w:tr>
      <w:tr w:rsidR="00250CC1" w:rsidRPr="00F27DA0" w:rsidTr="00D45BE5">
        <w:trPr>
          <w:trHeight w:val="40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Национальная оборона</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0200</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45200,00</w:t>
            </w:r>
          </w:p>
        </w:tc>
      </w:tr>
      <w:tr w:rsidR="00250CC1" w:rsidRPr="00F27DA0" w:rsidTr="00D45BE5">
        <w:trPr>
          <w:trHeight w:val="34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0203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45200,00</w:t>
            </w:r>
          </w:p>
        </w:tc>
      </w:tr>
      <w:tr w:rsidR="00250CC1" w:rsidRPr="00F27DA0" w:rsidTr="00D45BE5">
        <w:trPr>
          <w:trHeight w:val="40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0203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9100000000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45200,00</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Осуществление первичного воинского учета на территориях,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0203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9120051180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45200,00</w:t>
            </w:r>
          </w:p>
        </w:tc>
      </w:tr>
      <w:tr w:rsidR="00250CC1" w:rsidRPr="00F27DA0" w:rsidTr="00D45BE5">
        <w:trPr>
          <w:trHeight w:val="145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0203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9120051180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100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40952,28</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 xml:space="preserve">Расходы на выплаты персоналу государственных (муниципальных) органов </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0203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9120051180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120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40952,28</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Закупка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0203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9120051180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200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4247,72</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Иные закупки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0203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9120051180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240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4247,72</w:t>
            </w:r>
          </w:p>
        </w:tc>
      </w:tr>
      <w:tr w:rsidR="00250CC1" w:rsidRPr="00F27DA0" w:rsidTr="00D45BE5">
        <w:trPr>
          <w:trHeight w:val="37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Национальная экономика</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0400</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825704,00</w:t>
            </w:r>
          </w:p>
        </w:tc>
      </w:tr>
      <w:tr w:rsidR="00250CC1" w:rsidRPr="00F27DA0" w:rsidTr="00D45BE5">
        <w:trPr>
          <w:trHeight w:val="40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Дорожное хозяйство (дорожные фонды)</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0409</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810704,00</w:t>
            </w:r>
          </w:p>
        </w:tc>
      </w:tr>
      <w:tr w:rsidR="00250CC1" w:rsidRPr="00F27DA0" w:rsidTr="00D45BE5">
        <w:trPr>
          <w:trHeight w:val="42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Национальная экономика</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0409</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9400000000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810704,00</w:t>
            </w:r>
          </w:p>
        </w:tc>
      </w:tr>
      <w:tr w:rsidR="00250CC1" w:rsidRPr="00F27DA0" w:rsidTr="00D45BE5">
        <w:trPr>
          <w:trHeight w:val="37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Дорожная деятельность</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0409</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9440000000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810704,00</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Обеспечение дорожной деятельности в отношении автомобильных дорог местного значения</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0409</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9440080990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810704,00</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lastRenderedPageBreak/>
              <w:t>Закупка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0409</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9440080990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200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810704,00</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Иные закупки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0409</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9440080990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240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810704,00</w:t>
            </w:r>
          </w:p>
        </w:tc>
      </w:tr>
      <w:tr w:rsidR="00250CC1" w:rsidRPr="00F27DA0" w:rsidTr="00D45BE5">
        <w:trPr>
          <w:trHeight w:val="40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0412</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15000,00</w:t>
            </w:r>
          </w:p>
        </w:tc>
      </w:tr>
      <w:tr w:rsidR="00250CC1" w:rsidRPr="00F27DA0" w:rsidTr="00D45BE5">
        <w:trPr>
          <w:trHeight w:val="40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Национальная экономика</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0412</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9400000000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15000,00</w:t>
            </w:r>
          </w:p>
        </w:tc>
      </w:tr>
      <w:tr w:rsidR="00250CC1" w:rsidRPr="00F27DA0" w:rsidTr="00D45BE5">
        <w:trPr>
          <w:trHeight w:val="36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Прочая деятельность в национальной экономике</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0412</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9450000000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15000,00</w:t>
            </w:r>
          </w:p>
        </w:tc>
      </w:tr>
      <w:tr w:rsidR="00250CC1" w:rsidRPr="00F27DA0" w:rsidTr="00D45BE5">
        <w:trPr>
          <w:trHeight w:val="33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Землеустройство и землепользование</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0412</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9450080190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15000,00</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Закупка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0412</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9450080190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200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15000,00</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Иные закупки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0412</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9450080190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240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15000,00</w:t>
            </w:r>
          </w:p>
        </w:tc>
      </w:tr>
      <w:tr w:rsidR="00250CC1" w:rsidRPr="00F27DA0" w:rsidTr="00D45BE5">
        <w:trPr>
          <w:trHeight w:val="36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Жилищно-коммунальное хозяйство</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0500</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42501,27</w:t>
            </w:r>
          </w:p>
        </w:tc>
      </w:tr>
      <w:tr w:rsidR="00250CC1" w:rsidRPr="00F27DA0" w:rsidTr="00D45BE5">
        <w:trPr>
          <w:trHeight w:val="36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Благоустройство</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42501,27</w:t>
            </w:r>
          </w:p>
        </w:tc>
      </w:tr>
      <w:tr w:rsidR="00250CC1" w:rsidRPr="00F27DA0" w:rsidTr="00D45BE5">
        <w:trPr>
          <w:trHeight w:val="39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Жилищно-коммунальное хозяйство</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9500000000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42501,27</w:t>
            </w:r>
          </w:p>
        </w:tc>
      </w:tr>
      <w:tr w:rsidR="00250CC1" w:rsidRPr="00F27DA0" w:rsidTr="00D45BE5">
        <w:trPr>
          <w:trHeight w:val="42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Благоустройство</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9530000000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42501,27</w:t>
            </w:r>
          </w:p>
        </w:tc>
      </w:tr>
      <w:tr w:rsidR="00250CC1" w:rsidRPr="00F27DA0" w:rsidTr="00D45BE5">
        <w:trPr>
          <w:trHeight w:val="48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Мероприятия в области благоустройства</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9530081020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42501,27</w:t>
            </w:r>
          </w:p>
        </w:tc>
      </w:tr>
      <w:tr w:rsidR="00250CC1" w:rsidRPr="00F27DA0" w:rsidTr="00D45BE5">
        <w:trPr>
          <w:trHeight w:val="40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Уличное освещение</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9530081021</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7246,49</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Закупка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9530081021</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200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7246,49</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Иные закупки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9530081021</w:t>
            </w:r>
          </w:p>
        </w:tc>
        <w:tc>
          <w:tcPr>
            <w:tcW w:w="70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240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7246,49</w:t>
            </w:r>
          </w:p>
        </w:tc>
      </w:tr>
      <w:tr w:rsidR="00250CC1" w:rsidRPr="00F27DA0" w:rsidTr="00D45BE5">
        <w:trPr>
          <w:trHeight w:val="40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 xml:space="preserve">Прочие мероприятия по благоустройству </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9530081024</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35254,78</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Закупка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9530081024</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200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32816,78</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Иные закупки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9530081024</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240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32816,78</w:t>
            </w:r>
          </w:p>
        </w:tc>
      </w:tr>
      <w:tr w:rsidR="00250CC1" w:rsidRPr="00F27DA0" w:rsidTr="00D45BE5">
        <w:trPr>
          <w:trHeight w:val="37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Иные бюджетные ассигнования</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9530081024</w:t>
            </w:r>
          </w:p>
        </w:tc>
        <w:tc>
          <w:tcPr>
            <w:tcW w:w="70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800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2438,00</w:t>
            </w:r>
          </w:p>
        </w:tc>
      </w:tr>
      <w:tr w:rsidR="00250CC1" w:rsidRPr="00F27DA0" w:rsidTr="00D45BE5">
        <w:trPr>
          <w:trHeight w:val="36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9530081024</w:t>
            </w:r>
          </w:p>
        </w:tc>
        <w:tc>
          <w:tcPr>
            <w:tcW w:w="70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850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2438,00</w:t>
            </w:r>
          </w:p>
        </w:tc>
      </w:tr>
      <w:tr w:rsidR="00250CC1" w:rsidRPr="00F27DA0" w:rsidTr="00D45BE5">
        <w:trPr>
          <w:trHeight w:val="42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Культура, кинематография</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0800</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1862270,11</w:t>
            </w:r>
          </w:p>
        </w:tc>
      </w:tr>
      <w:tr w:rsidR="00250CC1" w:rsidRPr="00F27DA0" w:rsidTr="00D45BE5">
        <w:trPr>
          <w:trHeight w:val="37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Культура</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0801</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1862270,11</w:t>
            </w:r>
          </w:p>
        </w:tc>
      </w:tr>
      <w:tr w:rsidR="00250CC1" w:rsidRPr="00F27DA0" w:rsidTr="00D45BE5">
        <w:trPr>
          <w:trHeight w:val="36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Культура</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0801</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9300000000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1862270,11</w:t>
            </w:r>
          </w:p>
        </w:tc>
      </w:tr>
      <w:tr w:rsidR="00250CC1" w:rsidRPr="00F27DA0" w:rsidTr="00D45BE5">
        <w:trPr>
          <w:trHeight w:val="43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Обеспечение деятельности домов культуры</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0801</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9310000000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1547576,86</w:t>
            </w:r>
          </w:p>
        </w:tc>
      </w:tr>
      <w:tr w:rsidR="00250CC1" w:rsidRPr="00F27DA0" w:rsidTr="00D45BE5">
        <w:trPr>
          <w:trHeight w:val="123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0801</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9310089999</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1547576,86</w:t>
            </w:r>
          </w:p>
        </w:tc>
      </w:tr>
      <w:tr w:rsidR="00250CC1" w:rsidRPr="00F27DA0" w:rsidTr="00D45BE5">
        <w:trPr>
          <w:trHeight w:val="141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0801</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9310089999</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100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1042055,27</w:t>
            </w:r>
          </w:p>
        </w:tc>
      </w:tr>
      <w:tr w:rsidR="00250CC1" w:rsidRPr="00F27DA0" w:rsidTr="00D45BE5">
        <w:trPr>
          <w:trHeight w:val="45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lastRenderedPageBreak/>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0801</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9310089999</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110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1042055,27</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Закупка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0801</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9310089999</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200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505521,59</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Иные закупки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0801</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9310089999</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240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505521,59</w:t>
            </w:r>
          </w:p>
        </w:tc>
      </w:tr>
      <w:tr w:rsidR="00250CC1" w:rsidRPr="00F27DA0" w:rsidTr="00D45BE5">
        <w:trPr>
          <w:trHeight w:val="39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Обеспечение деятельности библиотек</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0801</w:t>
            </w:r>
          </w:p>
        </w:tc>
        <w:tc>
          <w:tcPr>
            <w:tcW w:w="124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9320000000</w:t>
            </w:r>
          </w:p>
        </w:tc>
        <w:tc>
          <w:tcPr>
            <w:tcW w:w="70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314693,25</w:t>
            </w:r>
          </w:p>
        </w:tc>
      </w:tr>
      <w:tr w:rsidR="00250CC1" w:rsidRPr="00F27DA0" w:rsidTr="00D45BE5">
        <w:trPr>
          <w:trHeight w:val="117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0801</w:t>
            </w:r>
          </w:p>
        </w:tc>
        <w:tc>
          <w:tcPr>
            <w:tcW w:w="124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9320089999</w:t>
            </w:r>
          </w:p>
        </w:tc>
        <w:tc>
          <w:tcPr>
            <w:tcW w:w="70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314693,25</w:t>
            </w:r>
          </w:p>
        </w:tc>
      </w:tr>
      <w:tr w:rsidR="00250CC1" w:rsidRPr="00F27DA0" w:rsidTr="00D45BE5">
        <w:trPr>
          <w:trHeight w:val="142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0801</w:t>
            </w:r>
          </w:p>
        </w:tc>
        <w:tc>
          <w:tcPr>
            <w:tcW w:w="124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9320089999</w:t>
            </w:r>
          </w:p>
        </w:tc>
        <w:tc>
          <w:tcPr>
            <w:tcW w:w="70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100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314693,25</w:t>
            </w:r>
          </w:p>
        </w:tc>
      </w:tr>
      <w:tr w:rsidR="00250CC1" w:rsidRPr="00F27DA0" w:rsidTr="00D45BE5">
        <w:trPr>
          <w:trHeight w:val="42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0801</w:t>
            </w:r>
          </w:p>
        </w:tc>
        <w:tc>
          <w:tcPr>
            <w:tcW w:w="124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9320089999</w:t>
            </w:r>
          </w:p>
        </w:tc>
        <w:tc>
          <w:tcPr>
            <w:tcW w:w="700" w:type="dxa"/>
            <w:tcBorders>
              <w:top w:val="nil"/>
              <w:left w:val="nil"/>
              <w:bottom w:val="single" w:sz="4" w:space="0" w:color="auto"/>
              <w:right w:val="single" w:sz="4" w:space="0" w:color="auto"/>
            </w:tcBorders>
            <w:shd w:val="clear" w:color="000000" w:fill="FFFFFF"/>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110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314693,25</w:t>
            </w:r>
          </w:p>
        </w:tc>
      </w:tr>
      <w:tr w:rsidR="00250CC1" w:rsidRPr="00F27DA0" w:rsidTr="00D45BE5">
        <w:trPr>
          <w:trHeight w:val="40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Социальная политика</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1000</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262712,00</w:t>
            </w:r>
          </w:p>
        </w:tc>
      </w:tr>
      <w:tr w:rsidR="00250CC1" w:rsidRPr="00F27DA0" w:rsidTr="00D45BE5">
        <w:trPr>
          <w:trHeight w:val="46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Пенсионное обеспечение</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1001</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262712,00</w:t>
            </w:r>
          </w:p>
        </w:tc>
      </w:tr>
      <w:tr w:rsidR="00250CC1" w:rsidRPr="00F27DA0" w:rsidTr="00D45BE5">
        <w:trPr>
          <w:trHeight w:val="46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1001</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9100000000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262712,00</w:t>
            </w:r>
          </w:p>
        </w:tc>
      </w:tr>
      <w:tr w:rsidR="00250CC1" w:rsidRPr="00F27DA0" w:rsidTr="00D45BE5">
        <w:trPr>
          <w:trHeight w:val="40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sz w:val="20"/>
                <w:szCs w:val="20"/>
                <w:lang w:eastAsia="ru-RU"/>
              </w:rPr>
            </w:pPr>
            <w:r w:rsidRPr="00F27DA0">
              <w:rPr>
                <w:b/>
                <w:bCs/>
                <w:color w:val="000000"/>
                <w:sz w:val="20"/>
                <w:szCs w:val="20"/>
                <w:lang w:eastAsia="ru-RU"/>
              </w:rPr>
              <w:t>Прочие непрограммные расходы</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1001</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9130000000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262712,00</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Пенсии за выслугу лет гражданам, замещавшим должности муниципальной службы</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1001</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9130080210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262712,00</w:t>
            </w:r>
          </w:p>
        </w:tc>
      </w:tr>
      <w:tr w:rsidR="00250CC1" w:rsidRPr="00F27DA0" w:rsidTr="00D45BE5">
        <w:trPr>
          <w:trHeight w:val="42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1001</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9130080210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300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262712,00</w:t>
            </w:r>
          </w:p>
        </w:tc>
      </w:tr>
      <w:tr w:rsidR="00250CC1" w:rsidRPr="00F27DA0" w:rsidTr="00D45BE5">
        <w:trPr>
          <w:trHeight w:val="615"/>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color w:val="000000"/>
                <w:sz w:val="20"/>
                <w:szCs w:val="20"/>
                <w:lang w:eastAsia="ru-RU"/>
              </w:rPr>
            </w:pPr>
            <w:r w:rsidRPr="00F27DA0">
              <w:rPr>
                <w:color w:val="000000"/>
                <w:sz w:val="20"/>
                <w:szCs w:val="20"/>
                <w:lang w:eastAsia="ru-RU"/>
              </w:rPr>
              <w:t>Публичные нормативные социальные выплаты гражданам</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1001</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9130080210</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color w:val="000000"/>
                <w:sz w:val="20"/>
                <w:szCs w:val="20"/>
                <w:lang w:eastAsia="ru-RU"/>
              </w:rPr>
            </w:pPr>
            <w:r w:rsidRPr="00F27DA0">
              <w:rPr>
                <w:color w:val="000000"/>
                <w:sz w:val="20"/>
                <w:szCs w:val="20"/>
                <w:lang w:eastAsia="ru-RU"/>
              </w:rPr>
              <w:t>310</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color w:val="000000"/>
                <w:sz w:val="20"/>
                <w:szCs w:val="20"/>
                <w:lang w:eastAsia="ru-RU"/>
              </w:rPr>
            </w:pPr>
            <w:r w:rsidRPr="00F27DA0">
              <w:rPr>
                <w:color w:val="000000"/>
                <w:sz w:val="20"/>
                <w:szCs w:val="20"/>
                <w:lang w:eastAsia="ru-RU"/>
              </w:rPr>
              <w:t>262712,00</w:t>
            </w:r>
          </w:p>
        </w:tc>
      </w:tr>
      <w:tr w:rsidR="00250CC1" w:rsidRPr="00F27DA0" w:rsidTr="00D45BE5">
        <w:trPr>
          <w:trHeight w:val="420"/>
        </w:trPr>
        <w:tc>
          <w:tcPr>
            <w:tcW w:w="4600" w:type="dxa"/>
            <w:tcBorders>
              <w:top w:val="nil"/>
              <w:left w:val="single" w:sz="4" w:space="0" w:color="auto"/>
              <w:bottom w:val="single" w:sz="4" w:space="0" w:color="auto"/>
              <w:right w:val="single" w:sz="4" w:space="0" w:color="auto"/>
            </w:tcBorders>
            <w:shd w:val="clear" w:color="auto" w:fill="auto"/>
            <w:hideMark/>
          </w:tcPr>
          <w:p w:rsidR="00250CC1" w:rsidRPr="00F27DA0" w:rsidRDefault="00250CC1" w:rsidP="00D45BE5">
            <w:pPr>
              <w:rPr>
                <w:b/>
                <w:bCs/>
                <w:color w:val="000000"/>
                <w:lang w:eastAsia="ru-RU"/>
              </w:rPr>
            </w:pPr>
            <w:r w:rsidRPr="00F27DA0">
              <w:rPr>
                <w:b/>
                <w:bCs/>
                <w:color w:val="000000"/>
                <w:lang w:eastAsia="ru-RU"/>
              </w:rPr>
              <w:t>Итого расходов</w:t>
            </w:r>
          </w:p>
        </w:tc>
        <w:tc>
          <w:tcPr>
            <w:tcW w:w="740" w:type="dxa"/>
            <w:tcBorders>
              <w:top w:val="nil"/>
              <w:left w:val="nil"/>
              <w:bottom w:val="single" w:sz="4" w:space="0" w:color="auto"/>
              <w:right w:val="single" w:sz="4" w:space="0" w:color="auto"/>
            </w:tcBorders>
            <w:shd w:val="clear" w:color="auto" w:fill="auto"/>
            <w:hideMark/>
          </w:tcPr>
          <w:p w:rsidR="00250CC1" w:rsidRPr="00F27DA0" w:rsidRDefault="00250CC1" w:rsidP="00D45BE5">
            <w:pPr>
              <w:rPr>
                <w:b/>
                <w:bCs/>
                <w:color w:val="000000"/>
                <w:lang w:eastAsia="ru-RU"/>
              </w:rPr>
            </w:pPr>
            <w:r w:rsidRPr="00F27DA0">
              <w:rPr>
                <w:b/>
                <w:bCs/>
                <w:color w:val="000000"/>
                <w:lang w:eastAsia="ru-RU"/>
              </w:rPr>
              <w:t> </w:t>
            </w:r>
          </w:p>
        </w:tc>
        <w:tc>
          <w:tcPr>
            <w:tcW w:w="9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center"/>
              <w:rPr>
                <w:b/>
                <w:bCs/>
                <w:color w:val="000000"/>
                <w:sz w:val="20"/>
                <w:szCs w:val="20"/>
                <w:lang w:eastAsia="ru-RU"/>
              </w:rPr>
            </w:pPr>
            <w:r w:rsidRPr="00F27DA0">
              <w:rPr>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hideMark/>
          </w:tcPr>
          <w:p w:rsidR="00250CC1" w:rsidRPr="00F27DA0" w:rsidRDefault="00250CC1" w:rsidP="00D45BE5">
            <w:pPr>
              <w:jc w:val="right"/>
              <w:rPr>
                <w:b/>
                <w:bCs/>
                <w:color w:val="000000"/>
                <w:sz w:val="20"/>
                <w:szCs w:val="20"/>
                <w:lang w:eastAsia="ru-RU"/>
              </w:rPr>
            </w:pPr>
            <w:r w:rsidRPr="00F27DA0">
              <w:rPr>
                <w:b/>
                <w:bCs/>
                <w:color w:val="000000"/>
                <w:sz w:val="20"/>
                <w:szCs w:val="20"/>
                <w:lang w:eastAsia="ru-RU"/>
              </w:rPr>
              <w:t>4826006,40</w:t>
            </w:r>
          </w:p>
        </w:tc>
      </w:tr>
    </w:tbl>
    <w:p w:rsidR="00250CC1" w:rsidRPr="00D3713F" w:rsidRDefault="00250CC1" w:rsidP="00250CC1">
      <w:pPr>
        <w:tabs>
          <w:tab w:val="left" w:pos="6570"/>
        </w:tabs>
      </w:pPr>
    </w:p>
    <w:p w:rsidR="00250CC1" w:rsidRDefault="00250CC1" w:rsidP="00250CC1">
      <w:pPr>
        <w:autoSpaceDE w:val="0"/>
        <w:autoSpaceDN w:val="0"/>
        <w:adjustRightInd w:val="0"/>
        <w:jc w:val="both"/>
      </w:pPr>
    </w:p>
    <w:p w:rsidR="00250CC1" w:rsidRDefault="00250CC1" w:rsidP="00250CC1">
      <w:pPr>
        <w:autoSpaceDE w:val="0"/>
        <w:autoSpaceDN w:val="0"/>
        <w:adjustRightInd w:val="0"/>
        <w:jc w:val="both"/>
      </w:pPr>
    </w:p>
    <w:p w:rsidR="00250CC1" w:rsidRDefault="00250CC1" w:rsidP="00250CC1">
      <w:pPr>
        <w:ind w:left="1416"/>
        <w:jc w:val="right"/>
        <w:rPr>
          <w:sz w:val="20"/>
          <w:szCs w:val="20"/>
        </w:rPr>
      </w:pPr>
      <w:r>
        <w:rPr>
          <w:b/>
          <w:sz w:val="20"/>
          <w:szCs w:val="20"/>
        </w:rPr>
        <w:t xml:space="preserve">                                                                                                                            </w:t>
      </w:r>
      <w:r>
        <w:rPr>
          <w:sz w:val="20"/>
          <w:szCs w:val="20"/>
        </w:rPr>
        <w:t>Приложение № 3</w:t>
      </w:r>
    </w:p>
    <w:p w:rsidR="00250CC1" w:rsidRDefault="00250CC1" w:rsidP="00250CC1">
      <w:pPr>
        <w:ind w:left="1416"/>
        <w:jc w:val="right"/>
        <w:rPr>
          <w:sz w:val="20"/>
          <w:szCs w:val="20"/>
        </w:rPr>
      </w:pPr>
      <w:r>
        <w:rPr>
          <w:sz w:val="20"/>
          <w:szCs w:val="20"/>
        </w:rPr>
        <w:t xml:space="preserve">                                                                                к решению Думы Нижнезаимского</w:t>
      </w:r>
    </w:p>
    <w:p w:rsidR="00250CC1" w:rsidRDefault="00250CC1" w:rsidP="00250CC1">
      <w:pPr>
        <w:ind w:left="1416"/>
        <w:jc w:val="right"/>
        <w:rPr>
          <w:sz w:val="20"/>
          <w:szCs w:val="20"/>
        </w:rPr>
      </w:pPr>
      <w:r>
        <w:rPr>
          <w:sz w:val="20"/>
          <w:szCs w:val="20"/>
        </w:rPr>
        <w:t xml:space="preserve">                                                                     муниципального образования </w:t>
      </w:r>
    </w:p>
    <w:p w:rsidR="00250CC1" w:rsidRDefault="00250CC1" w:rsidP="00250CC1">
      <w:pPr>
        <w:ind w:left="1416"/>
        <w:jc w:val="right"/>
        <w:rPr>
          <w:sz w:val="20"/>
          <w:szCs w:val="20"/>
        </w:rPr>
      </w:pPr>
      <w:r>
        <w:rPr>
          <w:sz w:val="20"/>
          <w:szCs w:val="20"/>
        </w:rPr>
        <w:t>№ 92  от  20 апреля   2017г.</w:t>
      </w:r>
    </w:p>
    <w:p w:rsidR="00250CC1" w:rsidRDefault="00250CC1" w:rsidP="00250CC1">
      <w:pPr>
        <w:ind w:left="1416"/>
        <w:jc w:val="right"/>
        <w:rPr>
          <w:sz w:val="20"/>
          <w:szCs w:val="20"/>
        </w:rPr>
      </w:pPr>
      <w:r>
        <w:rPr>
          <w:sz w:val="20"/>
          <w:szCs w:val="20"/>
        </w:rPr>
        <w:t xml:space="preserve">                                                                             </w:t>
      </w:r>
    </w:p>
    <w:p w:rsidR="00250CC1" w:rsidRDefault="00250CC1" w:rsidP="00250CC1">
      <w:pPr>
        <w:rPr>
          <w:sz w:val="20"/>
          <w:szCs w:val="20"/>
        </w:rPr>
      </w:pPr>
      <w:r>
        <w:rPr>
          <w:sz w:val="20"/>
          <w:szCs w:val="20"/>
        </w:rPr>
        <w:t xml:space="preserve">                                                                              </w:t>
      </w:r>
    </w:p>
    <w:p w:rsidR="00250CC1" w:rsidRDefault="00250CC1" w:rsidP="00250CC1">
      <w:pPr>
        <w:ind w:left="1416"/>
        <w:jc w:val="right"/>
        <w:rPr>
          <w:sz w:val="20"/>
          <w:szCs w:val="20"/>
        </w:rPr>
      </w:pPr>
      <w:r>
        <w:rPr>
          <w:sz w:val="20"/>
          <w:szCs w:val="20"/>
        </w:rPr>
        <w:t xml:space="preserve">                                                                          </w:t>
      </w:r>
    </w:p>
    <w:p w:rsidR="00250CC1" w:rsidRDefault="00250CC1" w:rsidP="00250CC1">
      <w:pPr>
        <w:jc w:val="center"/>
        <w:rPr>
          <w:b/>
          <w:sz w:val="22"/>
          <w:szCs w:val="22"/>
        </w:rPr>
      </w:pPr>
      <w:r w:rsidRPr="00727CE7">
        <w:rPr>
          <w:b/>
          <w:sz w:val="22"/>
          <w:szCs w:val="22"/>
        </w:rPr>
        <w:t xml:space="preserve">РАСПРЕДЕЛЕНИЕ БЮДЖЕТНЫХ АССИГНОВАНИЙ </w:t>
      </w:r>
    </w:p>
    <w:p w:rsidR="00250CC1" w:rsidRDefault="00250CC1" w:rsidP="00250CC1">
      <w:pPr>
        <w:jc w:val="center"/>
        <w:rPr>
          <w:b/>
          <w:sz w:val="22"/>
          <w:szCs w:val="22"/>
        </w:rPr>
      </w:pPr>
      <w:r w:rsidRPr="00727CE7">
        <w:rPr>
          <w:b/>
          <w:sz w:val="22"/>
          <w:szCs w:val="22"/>
        </w:rPr>
        <w:t xml:space="preserve">ПО РАЗДЕЛАМ И ПОДРАЗДЕЛАМ КЛАССИФИКАЦИИ РАСХОДОВ БЮДЖЕТОВ </w:t>
      </w:r>
    </w:p>
    <w:p w:rsidR="00250CC1" w:rsidRPr="00727CE7" w:rsidRDefault="00250CC1" w:rsidP="00250CC1">
      <w:pPr>
        <w:jc w:val="center"/>
        <w:rPr>
          <w:b/>
          <w:sz w:val="22"/>
          <w:szCs w:val="22"/>
        </w:rPr>
      </w:pPr>
      <w:r w:rsidRPr="00727CE7">
        <w:rPr>
          <w:b/>
          <w:sz w:val="22"/>
          <w:szCs w:val="22"/>
        </w:rPr>
        <w:t>РОССИЙСКОЙ ФЕДЕРАЦИИ</w:t>
      </w:r>
    </w:p>
    <w:tbl>
      <w:tblPr>
        <w:tblW w:w="9400" w:type="dxa"/>
        <w:tblInd w:w="93" w:type="dxa"/>
        <w:tblLook w:val="04A0" w:firstRow="1" w:lastRow="0" w:firstColumn="1" w:lastColumn="0" w:noHBand="0" w:noVBand="1"/>
      </w:tblPr>
      <w:tblGrid>
        <w:gridCol w:w="6540"/>
        <w:gridCol w:w="1220"/>
        <w:gridCol w:w="1640"/>
      </w:tblGrid>
      <w:tr w:rsidR="00250CC1" w:rsidRPr="001327CC" w:rsidTr="00D45BE5">
        <w:trPr>
          <w:trHeight w:val="315"/>
        </w:trPr>
        <w:tc>
          <w:tcPr>
            <w:tcW w:w="6540" w:type="dxa"/>
            <w:tcBorders>
              <w:top w:val="nil"/>
              <w:left w:val="nil"/>
              <w:bottom w:val="nil"/>
              <w:right w:val="nil"/>
            </w:tcBorders>
            <w:shd w:val="clear" w:color="auto" w:fill="auto"/>
            <w:hideMark/>
          </w:tcPr>
          <w:p w:rsidR="00250CC1" w:rsidRPr="001327CC" w:rsidRDefault="00250CC1" w:rsidP="00D45BE5">
            <w:pPr>
              <w:jc w:val="right"/>
              <w:rPr>
                <w:color w:val="000000"/>
              </w:rPr>
            </w:pPr>
          </w:p>
        </w:tc>
        <w:tc>
          <w:tcPr>
            <w:tcW w:w="1220" w:type="dxa"/>
            <w:tcBorders>
              <w:top w:val="nil"/>
              <w:left w:val="nil"/>
              <w:bottom w:val="nil"/>
              <w:right w:val="nil"/>
            </w:tcBorders>
            <w:shd w:val="clear" w:color="auto" w:fill="auto"/>
            <w:hideMark/>
          </w:tcPr>
          <w:p w:rsidR="00250CC1" w:rsidRPr="001327CC" w:rsidRDefault="00250CC1" w:rsidP="00D45BE5">
            <w:pPr>
              <w:jc w:val="right"/>
              <w:rPr>
                <w:color w:val="000000"/>
              </w:rPr>
            </w:pPr>
          </w:p>
        </w:tc>
        <w:tc>
          <w:tcPr>
            <w:tcW w:w="1640" w:type="dxa"/>
            <w:tcBorders>
              <w:top w:val="nil"/>
              <w:left w:val="nil"/>
              <w:bottom w:val="nil"/>
              <w:right w:val="nil"/>
            </w:tcBorders>
            <w:shd w:val="clear" w:color="auto" w:fill="auto"/>
            <w:hideMark/>
          </w:tcPr>
          <w:p w:rsidR="00250CC1" w:rsidRPr="001327CC" w:rsidRDefault="00250CC1" w:rsidP="00D45BE5">
            <w:pPr>
              <w:jc w:val="center"/>
              <w:rPr>
                <w:color w:val="000000"/>
              </w:rPr>
            </w:pPr>
            <w:r w:rsidRPr="001327CC">
              <w:rPr>
                <w:color w:val="000000"/>
              </w:rPr>
              <w:t>( рублей)</w:t>
            </w:r>
          </w:p>
        </w:tc>
      </w:tr>
      <w:tr w:rsidR="00250CC1" w:rsidRPr="001327CC" w:rsidTr="00D45BE5">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CC1" w:rsidRPr="001327CC" w:rsidRDefault="00250CC1" w:rsidP="00D45BE5">
            <w:pPr>
              <w:jc w:val="center"/>
              <w:rPr>
                <w:b/>
                <w:bCs/>
                <w:color w:val="000000"/>
              </w:rPr>
            </w:pPr>
            <w:r w:rsidRPr="001327CC">
              <w:rPr>
                <w:b/>
                <w:bCs/>
                <w:color w:val="000000"/>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50CC1" w:rsidRPr="001327CC" w:rsidRDefault="00250CC1" w:rsidP="00D45BE5">
            <w:pPr>
              <w:jc w:val="center"/>
              <w:rPr>
                <w:b/>
                <w:bCs/>
                <w:color w:val="000000"/>
              </w:rPr>
            </w:pPr>
            <w:r w:rsidRPr="001327CC">
              <w:rPr>
                <w:b/>
                <w:bCs/>
                <w:color w:val="000000"/>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250CC1" w:rsidRPr="001327CC" w:rsidRDefault="00250CC1" w:rsidP="00D45BE5">
            <w:pPr>
              <w:jc w:val="center"/>
              <w:rPr>
                <w:b/>
                <w:bCs/>
                <w:color w:val="000000"/>
              </w:rPr>
            </w:pPr>
            <w:r w:rsidRPr="001327CC">
              <w:rPr>
                <w:b/>
                <w:bCs/>
                <w:color w:val="000000"/>
              </w:rPr>
              <w:t>Сумма</w:t>
            </w:r>
          </w:p>
        </w:tc>
      </w:tr>
      <w:tr w:rsidR="00250CC1" w:rsidRPr="001327CC"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50CC1" w:rsidRPr="001327CC" w:rsidRDefault="00250CC1" w:rsidP="00D45BE5">
            <w:pPr>
              <w:rPr>
                <w:b/>
                <w:bCs/>
                <w:color w:val="000000"/>
              </w:rPr>
            </w:pPr>
            <w:r w:rsidRPr="001327CC">
              <w:rPr>
                <w:b/>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250CC1" w:rsidRPr="001327CC" w:rsidRDefault="00250CC1" w:rsidP="00D45BE5">
            <w:pPr>
              <w:jc w:val="center"/>
              <w:rPr>
                <w:b/>
                <w:bCs/>
                <w:color w:val="000000"/>
              </w:rPr>
            </w:pPr>
            <w:r w:rsidRPr="001327CC">
              <w:rPr>
                <w:b/>
                <w:bCs/>
                <w:color w:val="000000"/>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250CC1" w:rsidRPr="001327CC" w:rsidRDefault="00250CC1" w:rsidP="00D45BE5">
            <w:pPr>
              <w:jc w:val="right"/>
              <w:rPr>
                <w:b/>
                <w:bCs/>
                <w:color w:val="000000"/>
              </w:rPr>
            </w:pPr>
            <w:r w:rsidRPr="001327CC">
              <w:rPr>
                <w:b/>
                <w:bCs/>
                <w:color w:val="000000"/>
              </w:rPr>
              <w:t>1 787 619,02</w:t>
            </w:r>
          </w:p>
        </w:tc>
      </w:tr>
      <w:tr w:rsidR="00250CC1" w:rsidRPr="001327CC" w:rsidTr="00D45BE5">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50CC1" w:rsidRPr="001327CC" w:rsidRDefault="00250CC1" w:rsidP="00D45BE5">
            <w:pPr>
              <w:rPr>
                <w:color w:val="000000"/>
              </w:rPr>
            </w:pPr>
            <w:r w:rsidRPr="001327CC">
              <w:rPr>
                <w:color w:val="000000"/>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250CC1" w:rsidRPr="001327CC" w:rsidRDefault="00250CC1" w:rsidP="00D45BE5">
            <w:pPr>
              <w:jc w:val="center"/>
              <w:rPr>
                <w:color w:val="000000"/>
              </w:rPr>
            </w:pPr>
            <w:r w:rsidRPr="001327CC">
              <w:rPr>
                <w:color w:val="000000"/>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250CC1" w:rsidRPr="001327CC" w:rsidRDefault="00250CC1" w:rsidP="00D45BE5">
            <w:pPr>
              <w:jc w:val="right"/>
              <w:rPr>
                <w:color w:val="000000"/>
              </w:rPr>
            </w:pPr>
            <w:r w:rsidRPr="001327CC">
              <w:rPr>
                <w:color w:val="000000"/>
              </w:rPr>
              <w:t>491 106,63</w:t>
            </w:r>
          </w:p>
        </w:tc>
      </w:tr>
      <w:tr w:rsidR="00250CC1" w:rsidRPr="001327CC" w:rsidTr="00D45BE5">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50CC1" w:rsidRPr="001327CC" w:rsidRDefault="00250CC1" w:rsidP="00D45BE5">
            <w:pPr>
              <w:rPr>
                <w:color w:val="000000"/>
              </w:rPr>
            </w:pPr>
            <w:r w:rsidRPr="001327C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250CC1" w:rsidRPr="001327CC" w:rsidRDefault="00250CC1" w:rsidP="00D45BE5">
            <w:pPr>
              <w:jc w:val="center"/>
              <w:rPr>
                <w:color w:val="000000"/>
              </w:rPr>
            </w:pPr>
            <w:r w:rsidRPr="001327CC">
              <w:rPr>
                <w:color w:val="000000"/>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250CC1" w:rsidRPr="001327CC" w:rsidRDefault="00250CC1" w:rsidP="00D45BE5">
            <w:pPr>
              <w:jc w:val="right"/>
              <w:rPr>
                <w:color w:val="000000"/>
              </w:rPr>
            </w:pPr>
            <w:r w:rsidRPr="001327CC">
              <w:rPr>
                <w:color w:val="000000"/>
              </w:rPr>
              <w:t>1 296 512,39</w:t>
            </w:r>
          </w:p>
        </w:tc>
      </w:tr>
      <w:tr w:rsidR="00250CC1" w:rsidRPr="001327CC"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50CC1" w:rsidRPr="001327CC" w:rsidRDefault="00250CC1" w:rsidP="00D45BE5">
            <w:pPr>
              <w:rPr>
                <w:b/>
                <w:bCs/>
                <w:color w:val="000000"/>
              </w:rPr>
            </w:pPr>
            <w:r w:rsidRPr="001327CC">
              <w:rPr>
                <w:b/>
                <w:bCs/>
                <w:color w:val="000000"/>
              </w:rPr>
              <w:lastRenderedPageBreak/>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250CC1" w:rsidRPr="001327CC" w:rsidRDefault="00250CC1" w:rsidP="00D45BE5">
            <w:pPr>
              <w:jc w:val="center"/>
              <w:rPr>
                <w:b/>
                <w:bCs/>
                <w:color w:val="000000"/>
              </w:rPr>
            </w:pPr>
            <w:r w:rsidRPr="001327CC">
              <w:rPr>
                <w:b/>
                <w:bCs/>
                <w:color w:val="000000"/>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250CC1" w:rsidRPr="001327CC" w:rsidRDefault="00250CC1" w:rsidP="00D45BE5">
            <w:pPr>
              <w:jc w:val="right"/>
              <w:rPr>
                <w:b/>
                <w:bCs/>
                <w:color w:val="000000"/>
              </w:rPr>
            </w:pPr>
            <w:r w:rsidRPr="001327CC">
              <w:rPr>
                <w:b/>
                <w:bCs/>
                <w:color w:val="000000"/>
              </w:rPr>
              <w:t>45 200,00</w:t>
            </w:r>
          </w:p>
        </w:tc>
      </w:tr>
      <w:tr w:rsidR="00250CC1" w:rsidRPr="001327CC"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50CC1" w:rsidRPr="001327CC" w:rsidRDefault="00250CC1" w:rsidP="00D45BE5">
            <w:pPr>
              <w:rPr>
                <w:color w:val="000000"/>
              </w:rPr>
            </w:pPr>
            <w:r w:rsidRPr="001327CC">
              <w:rPr>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250CC1" w:rsidRPr="001327CC" w:rsidRDefault="00250CC1" w:rsidP="00D45BE5">
            <w:pPr>
              <w:jc w:val="center"/>
              <w:rPr>
                <w:color w:val="000000"/>
              </w:rPr>
            </w:pPr>
            <w:r w:rsidRPr="001327CC">
              <w:rPr>
                <w:color w:val="000000"/>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250CC1" w:rsidRPr="001327CC" w:rsidRDefault="00250CC1" w:rsidP="00D45BE5">
            <w:pPr>
              <w:jc w:val="right"/>
              <w:rPr>
                <w:color w:val="000000"/>
              </w:rPr>
            </w:pPr>
            <w:r w:rsidRPr="001327CC">
              <w:rPr>
                <w:color w:val="000000"/>
              </w:rPr>
              <w:t>45 200,00</w:t>
            </w:r>
          </w:p>
        </w:tc>
      </w:tr>
      <w:tr w:rsidR="00250CC1" w:rsidRPr="001327CC"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50CC1" w:rsidRPr="001327CC" w:rsidRDefault="00250CC1" w:rsidP="00D45BE5">
            <w:pPr>
              <w:rPr>
                <w:b/>
                <w:bCs/>
                <w:color w:val="000000"/>
              </w:rPr>
            </w:pPr>
            <w:r w:rsidRPr="001327CC">
              <w:rPr>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250CC1" w:rsidRPr="001327CC" w:rsidRDefault="00250CC1" w:rsidP="00D45BE5">
            <w:pPr>
              <w:jc w:val="center"/>
              <w:rPr>
                <w:b/>
                <w:bCs/>
                <w:color w:val="000000"/>
              </w:rPr>
            </w:pPr>
            <w:r w:rsidRPr="001327CC">
              <w:rPr>
                <w:b/>
                <w:bCs/>
                <w:color w:val="000000"/>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250CC1" w:rsidRPr="001327CC" w:rsidRDefault="00250CC1" w:rsidP="00D45BE5">
            <w:pPr>
              <w:jc w:val="right"/>
              <w:rPr>
                <w:b/>
                <w:bCs/>
                <w:color w:val="000000"/>
              </w:rPr>
            </w:pPr>
            <w:r w:rsidRPr="001327CC">
              <w:rPr>
                <w:b/>
                <w:bCs/>
                <w:color w:val="000000"/>
              </w:rPr>
              <w:t>825 704,00</w:t>
            </w:r>
          </w:p>
        </w:tc>
      </w:tr>
      <w:tr w:rsidR="00250CC1" w:rsidRPr="001327CC"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50CC1" w:rsidRPr="001327CC" w:rsidRDefault="00250CC1" w:rsidP="00D45BE5">
            <w:pPr>
              <w:rPr>
                <w:color w:val="000000"/>
              </w:rPr>
            </w:pPr>
            <w:r w:rsidRPr="001327CC">
              <w:rPr>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250CC1" w:rsidRPr="001327CC" w:rsidRDefault="00250CC1" w:rsidP="00D45BE5">
            <w:pPr>
              <w:jc w:val="center"/>
              <w:rPr>
                <w:color w:val="000000"/>
              </w:rPr>
            </w:pPr>
            <w:r w:rsidRPr="001327CC">
              <w:rPr>
                <w:color w:val="000000"/>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250CC1" w:rsidRPr="001327CC" w:rsidRDefault="00250CC1" w:rsidP="00D45BE5">
            <w:pPr>
              <w:jc w:val="right"/>
              <w:rPr>
                <w:color w:val="000000"/>
              </w:rPr>
            </w:pPr>
            <w:r w:rsidRPr="001327CC">
              <w:rPr>
                <w:color w:val="000000"/>
              </w:rPr>
              <w:t>810 704,00</w:t>
            </w:r>
          </w:p>
        </w:tc>
      </w:tr>
      <w:tr w:rsidR="00250CC1" w:rsidRPr="001327CC"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50CC1" w:rsidRPr="001327CC" w:rsidRDefault="00250CC1" w:rsidP="00D45BE5">
            <w:pPr>
              <w:rPr>
                <w:color w:val="000000"/>
              </w:rPr>
            </w:pPr>
            <w:r w:rsidRPr="001327CC">
              <w:rPr>
                <w:color w:val="000000"/>
              </w:rPr>
              <w:t>Другие вопросы в области национальной экономики</w:t>
            </w:r>
          </w:p>
        </w:tc>
        <w:tc>
          <w:tcPr>
            <w:tcW w:w="1220" w:type="dxa"/>
            <w:tcBorders>
              <w:top w:val="nil"/>
              <w:left w:val="nil"/>
              <w:bottom w:val="single" w:sz="4" w:space="0" w:color="000000"/>
              <w:right w:val="single" w:sz="4" w:space="0" w:color="000000"/>
            </w:tcBorders>
            <w:shd w:val="clear" w:color="auto" w:fill="auto"/>
            <w:vAlign w:val="center"/>
            <w:hideMark/>
          </w:tcPr>
          <w:p w:rsidR="00250CC1" w:rsidRPr="001327CC" w:rsidRDefault="00250CC1" w:rsidP="00D45BE5">
            <w:pPr>
              <w:jc w:val="center"/>
              <w:rPr>
                <w:color w:val="000000"/>
              </w:rPr>
            </w:pPr>
            <w:r w:rsidRPr="001327CC">
              <w:rPr>
                <w:color w:val="000000"/>
              </w:rPr>
              <w:t>0412</w:t>
            </w:r>
          </w:p>
        </w:tc>
        <w:tc>
          <w:tcPr>
            <w:tcW w:w="1640" w:type="dxa"/>
            <w:tcBorders>
              <w:top w:val="nil"/>
              <w:left w:val="nil"/>
              <w:bottom w:val="single" w:sz="4" w:space="0" w:color="000000"/>
              <w:right w:val="single" w:sz="4" w:space="0" w:color="000000"/>
            </w:tcBorders>
            <w:shd w:val="clear" w:color="auto" w:fill="auto"/>
            <w:noWrap/>
            <w:vAlign w:val="bottom"/>
            <w:hideMark/>
          </w:tcPr>
          <w:p w:rsidR="00250CC1" w:rsidRPr="001327CC" w:rsidRDefault="00250CC1" w:rsidP="00D45BE5">
            <w:pPr>
              <w:jc w:val="right"/>
              <w:rPr>
                <w:color w:val="000000"/>
              </w:rPr>
            </w:pPr>
            <w:r w:rsidRPr="001327CC">
              <w:rPr>
                <w:color w:val="000000"/>
              </w:rPr>
              <w:t>15 000,00</w:t>
            </w:r>
          </w:p>
        </w:tc>
      </w:tr>
      <w:tr w:rsidR="00250CC1" w:rsidRPr="001327CC"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50CC1" w:rsidRPr="001327CC" w:rsidRDefault="00250CC1" w:rsidP="00D45BE5">
            <w:pPr>
              <w:rPr>
                <w:b/>
                <w:bCs/>
                <w:color w:val="000000"/>
              </w:rPr>
            </w:pPr>
            <w:r w:rsidRPr="001327CC">
              <w:rPr>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250CC1" w:rsidRPr="001327CC" w:rsidRDefault="00250CC1" w:rsidP="00D45BE5">
            <w:pPr>
              <w:jc w:val="center"/>
              <w:rPr>
                <w:b/>
                <w:bCs/>
                <w:color w:val="000000"/>
              </w:rPr>
            </w:pPr>
            <w:r w:rsidRPr="001327CC">
              <w:rPr>
                <w:b/>
                <w:bCs/>
                <w:color w:val="000000"/>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250CC1" w:rsidRPr="001327CC" w:rsidRDefault="00250CC1" w:rsidP="00D45BE5">
            <w:pPr>
              <w:jc w:val="right"/>
              <w:rPr>
                <w:b/>
                <w:bCs/>
                <w:color w:val="000000"/>
              </w:rPr>
            </w:pPr>
            <w:r w:rsidRPr="001327CC">
              <w:rPr>
                <w:b/>
                <w:bCs/>
                <w:color w:val="000000"/>
              </w:rPr>
              <w:t>42 501,27</w:t>
            </w:r>
          </w:p>
        </w:tc>
      </w:tr>
      <w:tr w:rsidR="00250CC1" w:rsidRPr="001327CC"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50CC1" w:rsidRPr="001327CC" w:rsidRDefault="00250CC1" w:rsidP="00D45BE5">
            <w:pPr>
              <w:rPr>
                <w:color w:val="000000"/>
              </w:rPr>
            </w:pPr>
            <w:r w:rsidRPr="001327CC">
              <w:rPr>
                <w:color w:val="000000"/>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250CC1" w:rsidRPr="001327CC" w:rsidRDefault="00250CC1" w:rsidP="00D45BE5">
            <w:pPr>
              <w:jc w:val="center"/>
              <w:rPr>
                <w:color w:val="000000"/>
              </w:rPr>
            </w:pPr>
            <w:r w:rsidRPr="001327CC">
              <w:rPr>
                <w:color w:val="000000"/>
              </w:rPr>
              <w:t>0503</w:t>
            </w:r>
          </w:p>
        </w:tc>
        <w:tc>
          <w:tcPr>
            <w:tcW w:w="1640" w:type="dxa"/>
            <w:tcBorders>
              <w:top w:val="nil"/>
              <w:left w:val="nil"/>
              <w:bottom w:val="single" w:sz="4" w:space="0" w:color="000000"/>
              <w:right w:val="single" w:sz="4" w:space="0" w:color="000000"/>
            </w:tcBorders>
            <w:shd w:val="clear" w:color="auto" w:fill="auto"/>
            <w:noWrap/>
            <w:vAlign w:val="bottom"/>
            <w:hideMark/>
          </w:tcPr>
          <w:p w:rsidR="00250CC1" w:rsidRPr="001327CC" w:rsidRDefault="00250CC1" w:rsidP="00D45BE5">
            <w:pPr>
              <w:jc w:val="right"/>
              <w:rPr>
                <w:color w:val="000000"/>
              </w:rPr>
            </w:pPr>
            <w:r w:rsidRPr="001327CC">
              <w:rPr>
                <w:color w:val="000000"/>
              </w:rPr>
              <w:t>42 501,27</w:t>
            </w:r>
          </w:p>
        </w:tc>
      </w:tr>
      <w:tr w:rsidR="00250CC1" w:rsidRPr="001327CC"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50CC1" w:rsidRPr="001327CC" w:rsidRDefault="00250CC1" w:rsidP="00D45BE5">
            <w:pPr>
              <w:rPr>
                <w:b/>
                <w:bCs/>
                <w:color w:val="000000"/>
              </w:rPr>
            </w:pPr>
            <w:r w:rsidRPr="001327CC">
              <w:rPr>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250CC1" w:rsidRPr="001327CC" w:rsidRDefault="00250CC1" w:rsidP="00D45BE5">
            <w:pPr>
              <w:jc w:val="center"/>
              <w:rPr>
                <w:b/>
                <w:bCs/>
                <w:color w:val="000000"/>
              </w:rPr>
            </w:pPr>
            <w:r w:rsidRPr="001327CC">
              <w:rPr>
                <w:b/>
                <w:bCs/>
                <w:color w:val="000000"/>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250CC1" w:rsidRPr="001327CC" w:rsidRDefault="00250CC1" w:rsidP="00D45BE5">
            <w:pPr>
              <w:jc w:val="right"/>
              <w:rPr>
                <w:b/>
                <w:bCs/>
                <w:color w:val="000000"/>
              </w:rPr>
            </w:pPr>
            <w:r w:rsidRPr="001327CC">
              <w:rPr>
                <w:b/>
                <w:bCs/>
                <w:color w:val="000000"/>
              </w:rPr>
              <w:t>1 862 270,11</w:t>
            </w:r>
          </w:p>
        </w:tc>
      </w:tr>
      <w:tr w:rsidR="00250CC1" w:rsidRPr="001327CC"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50CC1" w:rsidRPr="001327CC" w:rsidRDefault="00250CC1" w:rsidP="00D45BE5">
            <w:pPr>
              <w:rPr>
                <w:color w:val="000000"/>
              </w:rPr>
            </w:pPr>
            <w:r w:rsidRPr="001327CC">
              <w:rPr>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250CC1" w:rsidRPr="001327CC" w:rsidRDefault="00250CC1" w:rsidP="00D45BE5">
            <w:pPr>
              <w:jc w:val="center"/>
              <w:rPr>
                <w:color w:val="000000"/>
              </w:rPr>
            </w:pPr>
            <w:r w:rsidRPr="001327CC">
              <w:rPr>
                <w:color w:val="000000"/>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250CC1" w:rsidRPr="001327CC" w:rsidRDefault="00250CC1" w:rsidP="00D45BE5">
            <w:pPr>
              <w:jc w:val="right"/>
              <w:rPr>
                <w:color w:val="000000"/>
              </w:rPr>
            </w:pPr>
            <w:r w:rsidRPr="001327CC">
              <w:rPr>
                <w:color w:val="000000"/>
              </w:rPr>
              <w:t>1 862 270,11</w:t>
            </w:r>
          </w:p>
        </w:tc>
      </w:tr>
      <w:tr w:rsidR="00250CC1" w:rsidRPr="001327CC"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50CC1" w:rsidRPr="001327CC" w:rsidRDefault="00250CC1" w:rsidP="00D45BE5">
            <w:pPr>
              <w:rPr>
                <w:b/>
                <w:bCs/>
                <w:color w:val="000000"/>
              </w:rPr>
            </w:pPr>
            <w:r w:rsidRPr="001327CC">
              <w:rPr>
                <w:b/>
                <w:bCs/>
                <w:color w:val="000000"/>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hideMark/>
          </w:tcPr>
          <w:p w:rsidR="00250CC1" w:rsidRPr="001327CC" w:rsidRDefault="00250CC1" w:rsidP="00D45BE5">
            <w:pPr>
              <w:jc w:val="center"/>
              <w:rPr>
                <w:b/>
                <w:bCs/>
                <w:color w:val="000000"/>
              </w:rPr>
            </w:pPr>
            <w:r w:rsidRPr="001327CC">
              <w:rPr>
                <w:b/>
                <w:bCs/>
                <w:color w:val="000000"/>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250CC1" w:rsidRPr="001327CC" w:rsidRDefault="00250CC1" w:rsidP="00D45BE5">
            <w:pPr>
              <w:jc w:val="right"/>
              <w:rPr>
                <w:b/>
                <w:bCs/>
                <w:color w:val="000000"/>
              </w:rPr>
            </w:pPr>
            <w:r w:rsidRPr="001327CC">
              <w:rPr>
                <w:b/>
                <w:bCs/>
                <w:color w:val="000000"/>
              </w:rPr>
              <w:t>262 712,00</w:t>
            </w:r>
          </w:p>
        </w:tc>
      </w:tr>
      <w:tr w:rsidR="00250CC1" w:rsidRPr="001327CC"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50CC1" w:rsidRPr="001327CC" w:rsidRDefault="00250CC1" w:rsidP="00D45BE5">
            <w:pPr>
              <w:rPr>
                <w:color w:val="000000"/>
              </w:rPr>
            </w:pPr>
            <w:r w:rsidRPr="001327CC">
              <w:rPr>
                <w:color w:val="000000"/>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hideMark/>
          </w:tcPr>
          <w:p w:rsidR="00250CC1" w:rsidRPr="001327CC" w:rsidRDefault="00250CC1" w:rsidP="00D45BE5">
            <w:pPr>
              <w:jc w:val="center"/>
              <w:rPr>
                <w:color w:val="000000"/>
              </w:rPr>
            </w:pPr>
            <w:r w:rsidRPr="001327CC">
              <w:rPr>
                <w:color w:val="000000"/>
              </w:rPr>
              <w:t>1001</w:t>
            </w:r>
          </w:p>
        </w:tc>
        <w:tc>
          <w:tcPr>
            <w:tcW w:w="1640" w:type="dxa"/>
            <w:tcBorders>
              <w:top w:val="nil"/>
              <w:left w:val="nil"/>
              <w:bottom w:val="single" w:sz="4" w:space="0" w:color="000000"/>
              <w:right w:val="single" w:sz="4" w:space="0" w:color="000000"/>
            </w:tcBorders>
            <w:shd w:val="clear" w:color="auto" w:fill="auto"/>
            <w:noWrap/>
            <w:vAlign w:val="bottom"/>
            <w:hideMark/>
          </w:tcPr>
          <w:p w:rsidR="00250CC1" w:rsidRPr="001327CC" w:rsidRDefault="00250CC1" w:rsidP="00D45BE5">
            <w:pPr>
              <w:jc w:val="right"/>
              <w:rPr>
                <w:color w:val="000000"/>
              </w:rPr>
            </w:pPr>
            <w:r w:rsidRPr="001327CC">
              <w:rPr>
                <w:color w:val="000000"/>
              </w:rPr>
              <w:t>262 712,00</w:t>
            </w:r>
          </w:p>
        </w:tc>
      </w:tr>
      <w:tr w:rsidR="00250CC1" w:rsidRPr="001327CC" w:rsidTr="00D45BE5">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250CC1" w:rsidRPr="001327CC" w:rsidRDefault="00250CC1" w:rsidP="00D45BE5">
            <w:pPr>
              <w:rPr>
                <w:b/>
                <w:bCs/>
                <w:color w:val="000000"/>
              </w:rPr>
            </w:pPr>
            <w:r w:rsidRPr="001327CC">
              <w:rPr>
                <w:b/>
                <w:bCs/>
                <w:color w:val="000000"/>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250CC1" w:rsidRPr="001327CC" w:rsidRDefault="00250CC1" w:rsidP="00D45BE5">
            <w:pPr>
              <w:jc w:val="center"/>
              <w:rPr>
                <w:b/>
                <w:bCs/>
                <w:color w:val="000000"/>
              </w:rPr>
            </w:pPr>
            <w:r w:rsidRPr="001327CC">
              <w:rPr>
                <w:b/>
                <w:bCs/>
                <w:color w:val="000000"/>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250CC1" w:rsidRPr="001327CC" w:rsidRDefault="00250CC1" w:rsidP="00D45BE5">
            <w:pPr>
              <w:jc w:val="right"/>
              <w:rPr>
                <w:b/>
                <w:bCs/>
                <w:color w:val="000000"/>
              </w:rPr>
            </w:pPr>
            <w:r w:rsidRPr="001327CC">
              <w:rPr>
                <w:b/>
                <w:bCs/>
                <w:color w:val="000000"/>
              </w:rPr>
              <w:t>4 826 006,40</w:t>
            </w:r>
          </w:p>
        </w:tc>
      </w:tr>
    </w:tbl>
    <w:p w:rsidR="00250CC1" w:rsidRPr="002F3285" w:rsidRDefault="00250CC1" w:rsidP="00250CC1">
      <w:pPr>
        <w:jc w:val="center"/>
        <w:rPr>
          <w:sz w:val="20"/>
          <w:szCs w:val="20"/>
        </w:rPr>
      </w:pPr>
      <w:r>
        <w:t xml:space="preserve">   </w:t>
      </w:r>
    </w:p>
    <w:p w:rsidR="00250CC1" w:rsidRDefault="00250CC1" w:rsidP="00250CC1">
      <w:pPr>
        <w:autoSpaceDE w:val="0"/>
        <w:autoSpaceDN w:val="0"/>
        <w:adjustRightInd w:val="0"/>
        <w:jc w:val="both"/>
      </w:pPr>
    </w:p>
    <w:p w:rsidR="00250CC1" w:rsidRDefault="00250CC1" w:rsidP="00250CC1">
      <w:pPr>
        <w:autoSpaceDE w:val="0"/>
        <w:autoSpaceDN w:val="0"/>
        <w:adjustRightInd w:val="0"/>
        <w:jc w:val="both"/>
      </w:pPr>
    </w:p>
    <w:tbl>
      <w:tblPr>
        <w:tblW w:w="22294" w:type="dxa"/>
        <w:tblInd w:w="93" w:type="dxa"/>
        <w:tblLayout w:type="fixed"/>
        <w:tblLook w:val="0000" w:firstRow="0" w:lastRow="0" w:firstColumn="0" w:lastColumn="0" w:noHBand="0" w:noVBand="0"/>
      </w:tblPr>
      <w:tblGrid>
        <w:gridCol w:w="15"/>
        <w:gridCol w:w="2268"/>
        <w:gridCol w:w="1115"/>
        <w:gridCol w:w="147"/>
        <w:gridCol w:w="1715"/>
        <w:gridCol w:w="936"/>
        <w:gridCol w:w="71"/>
        <w:gridCol w:w="1245"/>
        <w:gridCol w:w="92"/>
        <w:gridCol w:w="1224"/>
        <w:gridCol w:w="216"/>
        <w:gridCol w:w="1026"/>
        <w:gridCol w:w="44"/>
        <w:gridCol w:w="30"/>
        <w:gridCol w:w="1546"/>
        <w:gridCol w:w="44"/>
        <w:gridCol w:w="916"/>
        <w:gridCol w:w="44"/>
        <w:gridCol w:w="916"/>
        <w:gridCol w:w="44"/>
        <w:gridCol w:w="916"/>
        <w:gridCol w:w="44"/>
        <w:gridCol w:w="916"/>
        <w:gridCol w:w="44"/>
        <w:gridCol w:w="916"/>
        <w:gridCol w:w="44"/>
        <w:gridCol w:w="916"/>
        <w:gridCol w:w="44"/>
        <w:gridCol w:w="916"/>
        <w:gridCol w:w="44"/>
        <w:gridCol w:w="916"/>
        <w:gridCol w:w="44"/>
        <w:gridCol w:w="916"/>
        <w:gridCol w:w="44"/>
        <w:gridCol w:w="916"/>
        <w:gridCol w:w="44"/>
        <w:gridCol w:w="916"/>
        <w:gridCol w:w="44"/>
      </w:tblGrid>
      <w:tr w:rsidR="00250CC1" w:rsidTr="00D45BE5">
        <w:trPr>
          <w:gridAfter w:val="1"/>
          <w:wAfter w:w="44" w:type="dxa"/>
          <w:trHeight w:val="1004"/>
        </w:trPr>
        <w:tc>
          <w:tcPr>
            <w:tcW w:w="2283"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1115" w:type="dxa"/>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1862"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1007"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3803" w:type="dxa"/>
            <w:gridSpan w:val="5"/>
            <w:tcBorders>
              <w:top w:val="nil"/>
              <w:left w:val="nil"/>
              <w:bottom w:val="nil"/>
              <w:right w:val="nil"/>
            </w:tcBorders>
            <w:shd w:val="clear" w:color="auto" w:fill="auto"/>
            <w:noWrap/>
            <w:vAlign w:val="bottom"/>
          </w:tcPr>
          <w:p w:rsidR="00250CC1" w:rsidRPr="006A23EE" w:rsidRDefault="00250CC1" w:rsidP="00D45BE5">
            <w:pPr>
              <w:jc w:val="right"/>
              <w:rPr>
                <w:sz w:val="20"/>
                <w:szCs w:val="20"/>
              </w:rPr>
            </w:pPr>
            <w:r w:rsidRPr="006A23EE">
              <w:rPr>
                <w:sz w:val="20"/>
                <w:szCs w:val="20"/>
              </w:rPr>
              <w:t>Приложение 4</w:t>
            </w:r>
          </w:p>
          <w:p w:rsidR="00250CC1" w:rsidRDefault="00250CC1" w:rsidP="00D45BE5">
            <w:pPr>
              <w:jc w:val="right"/>
              <w:rPr>
                <w:sz w:val="20"/>
                <w:szCs w:val="20"/>
              </w:rPr>
            </w:pPr>
            <w:r>
              <w:rPr>
                <w:sz w:val="20"/>
                <w:szCs w:val="20"/>
              </w:rPr>
              <w:t>к</w:t>
            </w:r>
            <w:r w:rsidRPr="006A23EE">
              <w:rPr>
                <w:sz w:val="20"/>
                <w:szCs w:val="20"/>
              </w:rPr>
              <w:t xml:space="preserve"> </w:t>
            </w:r>
            <w:r>
              <w:rPr>
                <w:sz w:val="20"/>
                <w:szCs w:val="20"/>
              </w:rPr>
              <w:t xml:space="preserve">решению Думы Нижнезаимского </w:t>
            </w:r>
            <w:r w:rsidRPr="006A23EE">
              <w:rPr>
                <w:sz w:val="20"/>
                <w:szCs w:val="20"/>
              </w:rPr>
              <w:t xml:space="preserve">муниципального образования </w:t>
            </w:r>
          </w:p>
          <w:p w:rsidR="00250CC1" w:rsidRPr="006A23EE" w:rsidRDefault="00250CC1" w:rsidP="00D45BE5">
            <w:pPr>
              <w:jc w:val="right"/>
              <w:rPr>
                <w:sz w:val="20"/>
                <w:szCs w:val="20"/>
              </w:rPr>
            </w:pPr>
            <w:r w:rsidRPr="006A23EE">
              <w:rPr>
                <w:sz w:val="20"/>
                <w:szCs w:val="20"/>
              </w:rPr>
              <w:t xml:space="preserve">№ </w:t>
            </w:r>
            <w:r>
              <w:rPr>
                <w:sz w:val="20"/>
                <w:szCs w:val="20"/>
              </w:rPr>
              <w:t>92</w:t>
            </w:r>
            <w:r w:rsidRPr="006A23EE">
              <w:rPr>
                <w:sz w:val="20"/>
                <w:szCs w:val="20"/>
              </w:rPr>
              <w:t xml:space="preserve">   от </w:t>
            </w:r>
            <w:r>
              <w:rPr>
                <w:sz w:val="20"/>
                <w:szCs w:val="20"/>
              </w:rPr>
              <w:t>20 апреля</w:t>
            </w:r>
            <w:r w:rsidRPr="006A23EE">
              <w:rPr>
                <w:sz w:val="20"/>
                <w:szCs w:val="20"/>
              </w:rPr>
              <w:t xml:space="preserve">    2017г</w:t>
            </w:r>
          </w:p>
        </w:tc>
        <w:tc>
          <w:tcPr>
            <w:tcW w:w="1620" w:type="dxa"/>
            <w:gridSpan w:val="3"/>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r>
      <w:tr w:rsidR="00250CC1" w:rsidTr="00D45BE5">
        <w:trPr>
          <w:trHeight w:val="900"/>
        </w:trPr>
        <w:tc>
          <w:tcPr>
            <w:tcW w:w="10114" w:type="dxa"/>
            <w:gridSpan w:val="13"/>
            <w:tcBorders>
              <w:top w:val="nil"/>
              <w:left w:val="nil"/>
              <w:bottom w:val="nil"/>
              <w:right w:val="nil"/>
            </w:tcBorders>
            <w:shd w:val="clear" w:color="auto" w:fill="auto"/>
            <w:vAlign w:val="bottom"/>
          </w:tcPr>
          <w:p w:rsidR="00250CC1" w:rsidRPr="006A23EE" w:rsidRDefault="00250CC1" w:rsidP="00D45BE5">
            <w:pPr>
              <w:jc w:val="center"/>
              <w:rPr>
                <w:b/>
                <w:bCs/>
              </w:rPr>
            </w:pPr>
            <w:r w:rsidRPr="006A23EE">
              <w:rPr>
                <w:b/>
                <w:bCs/>
              </w:rPr>
              <w:t>Источники финансирования дефицита бюджета по кодам классификации источников финансирования дефицитов бюджетов</w:t>
            </w:r>
          </w:p>
        </w:tc>
        <w:tc>
          <w:tcPr>
            <w:tcW w:w="1620" w:type="dxa"/>
            <w:gridSpan w:val="3"/>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r>
      <w:tr w:rsidR="00250CC1" w:rsidTr="00D45BE5">
        <w:trPr>
          <w:gridAfter w:val="1"/>
          <w:wAfter w:w="44" w:type="dxa"/>
          <w:trHeight w:val="255"/>
        </w:trPr>
        <w:tc>
          <w:tcPr>
            <w:tcW w:w="2283" w:type="dxa"/>
            <w:gridSpan w:val="2"/>
            <w:tcBorders>
              <w:top w:val="nil"/>
              <w:left w:val="nil"/>
              <w:bottom w:val="nil"/>
              <w:right w:val="nil"/>
            </w:tcBorders>
            <w:shd w:val="clear" w:color="auto" w:fill="auto"/>
            <w:noWrap/>
            <w:vAlign w:val="bottom"/>
          </w:tcPr>
          <w:p w:rsidR="00250CC1" w:rsidRPr="006918A3" w:rsidRDefault="00250CC1" w:rsidP="00D45BE5">
            <w:pPr>
              <w:rPr>
                <w:rFonts w:ascii="Arial" w:hAnsi="Arial" w:cs="Arial"/>
                <w:sz w:val="20"/>
                <w:szCs w:val="20"/>
              </w:rPr>
            </w:pPr>
          </w:p>
        </w:tc>
        <w:tc>
          <w:tcPr>
            <w:tcW w:w="1115" w:type="dxa"/>
            <w:tcBorders>
              <w:top w:val="nil"/>
              <w:left w:val="nil"/>
              <w:bottom w:val="nil"/>
              <w:right w:val="nil"/>
            </w:tcBorders>
            <w:shd w:val="clear" w:color="auto" w:fill="auto"/>
            <w:noWrap/>
            <w:vAlign w:val="bottom"/>
          </w:tcPr>
          <w:p w:rsidR="00250CC1" w:rsidRPr="006918A3" w:rsidRDefault="00250CC1" w:rsidP="00D45BE5">
            <w:pPr>
              <w:rPr>
                <w:rFonts w:ascii="Arial" w:hAnsi="Arial" w:cs="Arial"/>
                <w:sz w:val="20"/>
                <w:szCs w:val="20"/>
              </w:rPr>
            </w:pPr>
          </w:p>
        </w:tc>
        <w:tc>
          <w:tcPr>
            <w:tcW w:w="1862" w:type="dxa"/>
            <w:gridSpan w:val="2"/>
            <w:tcBorders>
              <w:top w:val="nil"/>
              <w:left w:val="nil"/>
              <w:bottom w:val="nil"/>
              <w:right w:val="nil"/>
            </w:tcBorders>
            <w:shd w:val="clear" w:color="auto" w:fill="auto"/>
            <w:noWrap/>
            <w:vAlign w:val="bottom"/>
          </w:tcPr>
          <w:p w:rsidR="00250CC1" w:rsidRPr="006918A3" w:rsidRDefault="00250CC1" w:rsidP="00D45BE5">
            <w:pPr>
              <w:rPr>
                <w:rFonts w:ascii="Arial" w:hAnsi="Arial" w:cs="Arial"/>
                <w:sz w:val="20"/>
                <w:szCs w:val="20"/>
              </w:rPr>
            </w:pPr>
          </w:p>
        </w:tc>
        <w:tc>
          <w:tcPr>
            <w:tcW w:w="1007" w:type="dxa"/>
            <w:gridSpan w:val="2"/>
            <w:tcBorders>
              <w:top w:val="nil"/>
              <w:left w:val="nil"/>
              <w:bottom w:val="nil"/>
              <w:right w:val="nil"/>
            </w:tcBorders>
            <w:shd w:val="clear" w:color="auto" w:fill="auto"/>
            <w:noWrap/>
            <w:vAlign w:val="bottom"/>
          </w:tcPr>
          <w:p w:rsidR="00250CC1" w:rsidRPr="006918A3" w:rsidRDefault="00250CC1" w:rsidP="00D45BE5">
            <w:pPr>
              <w:rPr>
                <w:rFonts w:ascii="Arial" w:hAnsi="Arial" w:cs="Arial"/>
                <w:sz w:val="20"/>
                <w:szCs w:val="20"/>
              </w:rPr>
            </w:pPr>
          </w:p>
        </w:tc>
        <w:tc>
          <w:tcPr>
            <w:tcW w:w="1337" w:type="dxa"/>
            <w:gridSpan w:val="2"/>
            <w:tcBorders>
              <w:top w:val="nil"/>
              <w:left w:val="nil"/>
              <w:bottom w:val="nil"/>
              <w:right w:val="nil"/>
            </w:tcBorders>
            <w:shd w:val="clear" w:color="auto" w:fill="auto"/>
            <w:noWrap/>
            <w:vAlign w:val="bottom"/>
          </w:tcPr>
          <w:p w:rsidR="00250CC1" w:rsidRPr="006918A3" w:rsidRDefault="00250CC1" w:rsidP="00D45BE5">
            <w:pPr>
              <w:rPr>
                <w:rFonts w:ascii="Arial" w:hAnsi="Arial" w:cs="Arial"/>
                <w:sz w:val="20"/>
                <w:szCs w:val="20"/>
              </w:rPr>
            </w:pPr>
          </w:p>
        </w:tc>
        <w:tc>
          <w:tcPr>
            <w:tcW w:w="1440" w:type="dxa"/>
            <w:gridSpan w:val="2"/>
            <w:tcBorders>
              <w:top w:val="nil"/>
              <w:left w:val="nil"/>
              <w:bottom w:val="nil"/>
              <w:right w:val="nil"/>
            </w:tcBorders>
            <w:shd w:val="clear" w:color="auto" w:fill="auto"/>
            <w:noWrap/>
            <w:vAlign w:val="bottom"/>
          </w:tcPr>
          <w:p w:rsidR="00250CC1" w:rsidRPr="006918A3" w:rsidRDefault="00250CC1" w:rsidP="00D45BE5">
            <w:pPr>
              <w:rPr>
                <w:rFonts w:ascii="Arial" w:hAnsi="Arial" w:cs="Arial"/>
                <w:sz w:val="20"/>
                <w:szCs w:val="20"/>
              </w:rPr>
            </w:pPr>
          </w:p>
        </w:tc>
        <w:tc>
          <w:tcPr>
            <w:tcW w:w="1026" w:type="dxa"/>
            <w:tcBorders>
              <w:top w:val="nil"/>
              <w:left w:val="nil"/>
              <w:bottom w:val="nil"/>
              <w:right w:val="nil"/>
            </w:tcBorders>
            <w:shd w:val="clear" w:color="auto" w:fill="auto"/>
            <w:noWrap/>
            <w:vAlign w:val="bottom"/>
          </w:tcPr>
          <w:p w:rsidR="00250CC1" w:rsidRPr="006918A3" w:rsidRDefault="00250CC1" w:rsidP="00D45BE5">
            <w:pPr>
              <w:ind w:hanging="216"/>
              <w:jc w:val="right"/>
              <w:rPr>
                <w:rFonts w:ascii="Arial" w:hAnsi="Arial" w:cs="Arial"/>
                <w:sz w:val="20"/>
                <w:szCs w:val="20"/>
              </w:rPr>
            </w:pPr>
          </w:p>
        </w:tc>
        <w:tc>
          <w:tcPr>
            <w:tcW w:w="1620" w:type="dxa"/>
            <w:gridSpan w:val="3"/>
            <w:tcBorders>
              <w:top w:val="nil"/>
              <w:left w:val="nil"/>
              <w:bottom w:val="nil"/>
              <w:right w:val="nil"/>
            </w:tcBorders>
            <w:shd w:val="clear" w:color="auto" w:fill="auto"/>
            <w:noWrap/>
            <w:vAlign w:val="bottom"/>
          </w:tcPr>
          <w:p w:rsidR="00250CC1" w:rsidRPr="006918A3"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250CC1" w:rsidRDefault="00250CC1" w:rsidP="00D45BE5">
            <w:pPr>
              <w:rPr>
                <w:rFonts w:ascii="Arial" w:hAnsi="Arial" w:cs="Arial"/>
                <w:sz w:val="20"/>
                <w:szCs w:val="20"/>
              </w:rPr>
            </w:pPr>
          </w:p>
        </w:tc>
      </w:tr>
      <w:tr w:rsidR="00250CC1" w:rsidRPr="006918A3" w:rsidTr="00D45BE5">
        <w:tblPrEx>
          <w:tblLook w:val="04A0" w:firstRow="1" w:lastRow="0" w:firstColumn="1" w:lastColumn="0" w:noHBand="0" w:noVBand="1"/>
        </w:tblPrEx>
        <w:trPr>
          <w:gridBefore w:val="1"/>
          <w:gridAfter w:val="24"/>
          <w:wBefore w:w="15" w:type="dxa"/>
          <w:wAfter w:w="12150" w:type="dxa"/>
          <w:trHeight w:val="255"/>
        </w:trPr>
        <w:tc>
          <w:tcPr>
            <w:tcW w:w="2268" w:type="dxa"/>
            <w:tcBorders>
              <w:top w:val="nil"/>
              <w:left w:val="nil"/>
              <w:bottom w:val="nil"/>
              <w:right w:val="nil"/>
            </w:tcBorders>
            <w:shd w:val="clear" w:color="auto" w:fill="auto"/>
            <w:noWrap/>
            <w:vAlign w:val="bottom"/>
            <w:hideMark/>
          </w:tcPr>
          <w:p w:rsidR="00250CC1" w:rsidRPr="006918A3" w:rsidRDefault="00250CC1" w:rsidP="00D45BE5">
            <w:pPr>
              <w:rPr>
                <w:rFonts w:ascii="MS Sans Serif" w:hAnsi="MS Sans Serif" w:cs="Arial"/>
                <w:sz w:val="20"/>
                <w:szCs w:val="20"/>
              </w:rPr>
            </w:pPr>
          </w:p>
        </w:tc>
        <w:tc>
          <w:tcPr>
            <w:tcW w:w="2977" w:type="dxa"/>
            <w:gridSpan w:val="3"/>
            <w:tcBorders>
              <w:top w:val="nil"/>
              <w:left w:val="nil"/>
              <w:bottom w:val="nil"/>
              <w:right w:val="nil"/>
            </w:tcBorders>
            <w:shd w:val="clear" w:color="auto" w:fill="auto"/>
            <w:noWrap/>
            <w:vAlign w:val="bottom"/>
            <w:hideMark/>
          </w:tcPr>
          <w:p w:rsidR="00250CC1" w:rsidRPr="006918A3" w:rsidRDefault="00250CC1" w:rsidP="00D45BE5">
            <w:pPr>
              <w:jc w:val="right"/>
              <w:rPr>
                <w:rFonts w:ascii="MS Sans Serif" w:hAnsi="MS Sans Serif" w:cs="Arial"/>
                <w:sz w:val="20"/>
                <w:szCs w:val="20"/>
              </w:rPr>
            </w:pPr>
            <w:r w:rsidRPr="006918A3">
              <w:rPr>
                <w:rFonts w:ascii="MS Sans Serif" w:hAnsi="MS Sans Serif" w:cs="Arial"/>
                <w:sz w:val="20"/>
                <w:szCs w:val="20"/>
              </w:rPr>
              <w:t>Единица измерения руб.</w:t>
            </w:r>
          </w:p>
        </w:tc>
        <w:tc>
          <w:tcPr>
            <w:tcW w:w="936" w:type="dxa"/>
            <w:tcBorders>
              <w:top w:val="nil"/>
              <w:left w:val="nil"/>
              <w:bottom w:val="nil"/>
              <w:right w:val="nil"/>
            </w:tcBorders>
            <w:shd w:val="clear" w:color="auto" w:fill="auto"/>
            <w:noWrap/>
            <w:vAlign w:val="bottom"/>
            <w:hideMark/>
          </w:tcPr>
          <w:p w:rsidR="00250CC1" w:rsidRPr="006918A3" w:rsidRDefault="00250CC1" w:rsidP="00D45BE5">
            <w:pPr>
              <w:rPr>
                <w:rFonts w:ascii="MS Sans Serif" w:hAnsi="MS Sans Serif" w:cs="Arial"/>
                <w:sz w:val="20"/>
                <w:szCs w:val="20"/>
              </w:rPr>
            </w:pPr>
          </w:p>
        </w:tc>
        <w:tc>
          <w:tcPr>
            <w:tcW w:w="1316" w:type="dxa"/>
            <w:gridSpan w:val="2"/>
            <w:tcBorders>
              <w:top w:val="nil"/>
              <w:left w:val="nil"/>
              <w:bottom w:val="nil"/>
              <w:right w:val="nil"/>
            </w:tcBorders>
            <w:shd w:val="clear" w:color="auto" w:fill="auto"/>
            <w:noWrap/>
            <w:vAlign w:val="bottom"/>
            <w:hideMark/>
          </w:tcPr>
          <w:p w:rsidR="00250CC1" w:rsidRPr="006918A3" w:rsidRDefault="00250CC1" w:rsidP="00D45BE5">
            <w:pPr>
              <w:rPr>
                <w:rFonts w:ascii="MS Sans Serif" w:hAnsi="MS Sans Serif" w:cs="Arial"/>
                <w:sz w:val="20"/>
                <w:szCs w:val="20"/>
              </w:rPr>
            </w:pPr>
          </w:p>
        </w:tc>
        <w:tc>
          <w:tcPr>
            <w:tcW w:w="1316" w:type="dxa"/>
            <w:gridSpan w:val="2"/>
            <w:tcBorders>
              <w:top w:val="nil"/>
              <w:left w:val="nil"/>
              <w:bottom w:val="nil"/>
              <w:right w:val="nil"/>
            </w:tcBorders>
            <w:shd w:val="clear" w:color="auto" w:fill="auto"/>
            <w:noWrap/>
            <w:vAlign w:val="bottom"/>
            <w:hideMark/>
          </w:tcPr>
          <w:p w:rsidR="00250CC1" w:rsidRPr="006918A3" w:rsidRDefault="00250CC1" w:rsidP="00D45BE5">
            <w:pPr>
              <w:rPr>
                <w:rFonts w:ascii="MS Sans Serif" w:hAnsi="MS Sans Serif" w:cs="Arial"/>
                <w:sz w:val="20"/>
                <w:szCs w:val="20"/>
              </w:rPr>
            </w:pPr>
          </w:p>
        </w:tc>
        <w:tc>
          <w:tcPr>
            <w:tcW w:w="1316" w:type="dxa"/>
            <w:gridSpan w:val="4"/>
            <w:tcBorders>
              <w:top w:val="nil"/>
              <w:left w:val="nil"/>
              <w:bottom w:val="nil"/>
              <w:right w:val="nil"/>
            </w:tcBorders>
            <w:shd w:val="clear" w:color="auto" w:fill="auto"/>
            <w:noWrap/>
            <w:vAlign w:val="bottom"/>
            <w:hideMark/>
          </w:tcPr>
          <w:p w:rsidR="00250CC1" w:rsidRPr="006918A3" w:rsidRDefault="00250CC1" w:rsidP="00D45BE5">
            <w:pPr>
              <w:rPr>
                <w:rFonts w:ascii="MS Sans Serif" w:hAnsi="MS Sans Serif" w:cs="Arial"/>
                <w:sz w:val="20"/>
                <w:szCs w:val="20"/>
              </w:rPr>
            </w:pPr>
          </w:p>
        </w:tc>
      </w:tr>
      <w:tr w:rsidR="00250CC1" w:rsidRPr="006918A3" w:rsidTr="00D45BE5">
        <w:tblPrEx>
          <w:tblLook w:val="04A0" w:firstRow="1" w:lastRow="0" w:firstColumn="1" w:lastColumn="0" w:noHBand="0" w:noVBand="1"/>
        </w:tblPrEx>
        <w:trPr>
          <w:gridBefore w:val="1"/>
          <w:gridAfter w:val="24"/>
          <w:wBefore w:w="15" w:type="dxa"/>
          <w:wAfter w:w="12150" w:type="dxa"/>
          <w:trHeight w:val="63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C1" w:rsidRPr="006918A3" w:rsidRDefault="00250CC1" w:rsidP="00D45BE5">
            <w:pPr>
              <w:jc w:val="center"/>
              <w:rPr>
                <w:rFonts w:ascii="MS Sans Serif" w:hAnsi="MS Sans Serif" w:cs="Arial"/>
                <w:b/>
                <w:bCs/>
                <w:sz w:val="20"/>
                <w:szCs w:val="20"/>
              </w:rPr>
            </w:pPr>
            <w:r w:rsidRPr="006918A3">
              <w:rPr>
                <w:rFonts w:ascii="MS Sans Serif" w:hAnsi="MS Sans Serif" w:cs="Arial"/>
                <w:b/>
                <w:bCs/>
                <w:sz w:val="20"/>
                <w:szCs w:val="20"/>
              </w:rPr>
              <w:t>Наименование Гл. администратор</w:t>
            </w:r>
          </w:p>
        </w:tc>
        <w:tc>
          <w:tcPr>
            <w:tcW w:w="1262" w:type="dxa"/>
            <w:gridSpan w:val="2"/>
            <w:tcBorders>
              <w:top w:val="single" w:sz="4" w:space="0" w:color="auto"/>
              <w:left w:val="nil"/>
              <w:bottom w:val="single" w:sz="4" w:space="0" w:color="auto"/>
              <w:right w:val="single" w:sz="4" w:space="0" w:color="auto"/>
            </w:tcBorders>
            <w:shd w:val="clear" w:color="auto" w:fill="auto"/>
            <w:vAlign w:val="center"/>
            <w:hideMark/>
          </w:tcPr>
          <w:p w:rsidR="00250CC1" w:rsidRPr="006918A3" w:rsidRDefault="00250CC1" w:rsidP="00D45BE5">
            <w:pPr>
              <w:jc w:val="center"/>
              <w:rPr>
                <w:rFonts w:ascii="MS Sans Serif" w:hAnsi="MS Sans Serif" w:cs="Arial"/>
                <w:b/>
                <w:bCs/>
                <w:sz w:val="20"/>
                <w:szCs w:val="20"/>
              </w:rPr>
            </w:pPr>
            <w:r w:rsidRPr="006918A3">
              <w:rPr>
                <w:rFonts w:ascii="MS Sans Serif" w:hAnsi="MS Sans Serif" w:cs="Arial"/>
                <w:b/>
                <w:bCs/>
                <w:sz w:val="20"/>
                <w:szCs w:val="20"/>
              </w:rPr>
              <w:t>Гл. администратор</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250CC1" w:rsidRPr="006918A3" w:rsidRDefault="00250CC1" w:rsidP="00D45BE5">
            <w:pPr>
              <w:jc w:val="center"/>
              <w:rPr>
                <w:rFonts w:ascii="MS Sans Serif" w:hAnsi="MS Sans Serif" w:cs="Arial"/>
                <w:b/>
                <w:bCs/>
                <w:sz w:val="20"/>
                <w:szCs w:val="20"/>
              </w:rPr>
            </w:pPr>
            <w:r w:rsidRPr="006918A3">
              <w:rPr>
                <w:rFonts w:ascii="MS Sans Serif" w:hAnsi="MS Sans Serif" w:cs="Arial"/>
                <w:b/>
                <w:bCs/>
                <w:sz w:val="20"/>
                <w:szCs w:val="20"/>
              </w:rPr>
              <w:t>КВИ</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250CC1" w:rsidRPr="006918A3" w:rsidRDefault="00250CC1" w:rsidP="00D45BE5">
            <w:pPr>
              <w:jc w:val="center"/>
              <w:rPr>
                <w:rFonts w:ascii="MS Sans Serif" w:hAnsi="MS Sans Serif" w:cs="Arial"/>
                <w:b/>
                <w:bCs/>
                <w:sz w:val="20"/>
                <w:szCs w:val="20"/>
              </w:rPr>
            </w:pPr>
            <w:r w:rsidRPr="006918A3">
              <w:rPr>
                <w:rFonts w:ascii="MS Sans Serif" w:hAnsi="MS Sans Serif" w:cs="Arial"/>
                <w:b/>
                <w:bCs/>
                <w:sz w:val="20"/>
                <w:szCs w:val="20"/>
              </w:rPr>
              <w:t>КОСГУ</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rsidR="00250CC1" w:rsidRPr="006918A3" w:rsidRDefault="00250CC1" w:rsidP="00D45BE5">
            <w:pPr>
              <w:jc w:val="center"/>
              <w:rPr>
                <w:rFonts w:ascii="MS Sans Serif" w:hAnsi="MS Sans Serif" w:cs="Arial"/>
                <w:b/>
                <w:bCs/>
                <w:sz w:val="20"/>
                <w:szCs w:val="20"/>
              </w:rPr>
            </w:pPr>
            <w:r w:rsidRPr="006918A3">
              <w:rPr>
                <w:rFonts w:ascii="MS Sans Serif" w:hAnsi="MS Sans Serif" w:cs="Arial"/>
                <w:b/>
                <w:bCs/>
                <w:sz w:val="20"/>
                <w:szCs w:val="20"/>
              </w:rPr>
              <w:t>Зачислено</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rsidR="00250CC1" w:rsidRPr="006918A3" w:rsidRDefault="00250CC1" w:rsidP="00D45BE5">
            <w:pPr>
              <w:jc w:val="center"/>
              <w:rPr>
                <w:rFonts w:ascii="MS Sans Serif" w:hAnsi="MS Sans Serif" w:cs="Arial"/>
                <w:b/>
                <w:bCs/>
                <w:sz w:val="20"/>
                <w:szCs w:val="20"/>
              </w:rPr>
            </w:pPr>
            <w:r w:rsidRPr="006918A3">
              <w:rPr>
                <w:rFonts w:ascii="MS Sans Serif" w:hAnsi="MS Sans Serif" w:cs="Arial"/>
                <w:b/>
                <w:bCs/>
                <w:sz w:val="20"/>
                <w:szCs w:val="20"/>
              </w:rPr>
              <w:t>Передано</w:t>
            </w:r>
          </w:p>
        </w:tc>
        <w:tc>
          <w:tcPr>
            <w:tcW w:w="1316" w:type="dxa"/>
            <w:gridSpan w:val="4"/>
            <w:tcBorders>
              <w:top w:val="single" w:sz="4" w:space="0" w:color="auto"/>
              <w:left w:val="nil"/>
              <w:bottom w:val="single" w:sz="4" w:space="0" w:color="auto"/>
              <w:right w:val="single" w:sz="4" w:space="0" w:color="auto"/>
            </w:tcBorders>
            <w:shd w:val="clear" w:color="auto" w:fill="auto"/>
            <w:vAlign w:val="center"/>
            <w:hideMark/>
          </w:tcPr>
          <w:p w:rsidR="00250CC1" w:rsidRPr="006918A3" w:rsidRDefault="00250CC1" w:rsidP="00D45BE5">
            <w:pPr>
              <w:jc w:val="center"/>
              <w:rPr>
                <w:rFonts w:ascii="MS Sans Serif" w:hAnsi="MS Sans Serif" w:cs="Arial"/>
                <w:b/>
                <w:bCs/>
                <w:sz w:val="20"/>
                <w:szCs w:val="20"/>
              </w:rPr>
            </w:pPr>
            <w:r w:rsidRPr="006918A3">
              <w:rPr>
                <w:rFonts w:ascii="MS Sans Serif" w:hAnsi="MS Sans Serif" w:cs="Arial"/>
                <w:b/>
                <w:bCs/>
                <w:sz w:val="20"/>
                <w:szCs w:val="20"/>
              </w:rPr>
              <w:t>Остаток зачисления</w:t>
            </w:r>
          </w:p>
        </w:tc>
      </w:tr>
      <w:tr w:rsidR="00250CC1" w:rsidRPr="006918A3" w:rsidTr="00D45BE5">
        <w:tblPrEx>
          <w:tblLook w:val="04A0" w:firstRow="1" w:lastRow="0" w:firstColumn="1" w:lastColumn="0" w:noHBand="0" w:noVBand="1"/>
        </w:tblPrEx>
        <w:trPr>
          <w:gridBefore w:val="1"/>
          <w:gridAfter w:val="24"/>
          <w:wBefore w:w="15" w:type="dxa"/>
          <w:wAfter w:w="12150" w:type="dxa"/>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50CC1" w:rsidRPr="006918A3" w:rsidRDefault="00250CC1" w:rsidP="00D45BE5">
            <w:pPr>
              <w:rPr>
                <w:rFonts w:ascii="Arial Narrow" w:hAnsi="Arial Narrow" w:cs="Arial"/>
                <w:sz w:val="18"/>
                <w:szCs w:val="18"/>
              </w:rPr>
            </w:pPr>
            <w:r w:rsidRPr="006918A3">
              <w:rPr>
                <w:rFonts w:ascii="Arial Narrow" w:hAnsi="Arial Narrow" w:cs="Arial"/>
                <w:sz w:val="18"/>
                <w:szCs w:val="18"/>
              </w:rPr>
              <w:t>Администрация сельского муниципального образования</w:t>
            </w:r>
          </w:p>
        </w:tc>
        <w:tc>
          <w:tcPr>
            <w:tcW w:w="1262" w:type="dxa"/>
            <w:gridSpan w:val="2"/>
            <w:tcBorders>
              <w:top w:val="nil"/>
              <w:left w:val="nil"/>
              <w:bottom w:val="single" w:sz="4" w:space="0" w:color="auto"/>
              <w:right w:val="single" w:sz="4" w:space="0" w:color="auto"/>
            </w:tcBorders>
            <w:shd w:val="clear" w:color="auto" w:fill="auto"/>
            <w:vAlign w:val="center"/>
            <w:hideMark/>
          </w:tcPr>
          <w:p w:rsidR="00250CC1" w:rsidRPr="006918A3" w:rsidRDefault="00250CC1" w:rsidP="00D45BE5">
            <w:pPr>
              <w:jc w:val="center"/>
              <w:rPr>
                <w:rFonts w:ascii="Arial Narrow" w:hAnsi="Arial Narrow" w:cs="Arial"/>
                <w:sz w:val="18"/>
                <w:szCs w:val="18"/>
              </w:rPr>
            </w:pPr>
            <w:r w:rsidRPr="006918A3">
              <w:rPr>
                <w:rFonts w:ascii="Arial Narrow" w:hAnsi="Arial Narrow" w:cs="Arial"/>
                <w:sz w:val="18"/>
                <w:szCs w:val="18"/>
              </w:rPr>
              <w:t>960</w:t>
            </w:r>
          </w:p>
        </w:tc>
        <w:tc>
          <w:tcPr>
            <w:tcW w:w="1715" w:type="dxa"/>
            <w:tcBorders>
              <w:top w:val="nil"/>
              <w:left w:val="nil"/>
              <w:bottom w:val="single" w:sz="4" w:space="0" w:color="auto"/>
              <w:right w:val="single" w:sz="4" w:space="0" w:color="auto"/>
            </w:tcBorders>
            <w:shd w:val="clear" w:color="auto" w:fill="auto"/>
            <w:vAlign w:val="center"/>
            <w:hideMark/>
          </w:tcPr>
          <w:p w:rsidR="00250CC1" w:rsidRPr="006918A3" w:rsidRDefault="00250CC1" w:rsidP="00D45BE5">
            <w:pPr>
              <w:jc w:val="center"/>
              <w:rPr>
                <w:rFonts w:ascii="Arial Narrow" w:hAnsi="Arial Narrow" w:cs="Arial"/>
                <w:sz w:val="18"/>
                <w:szCs w:val="18"/>
              </w:rPr>
            </w:pPr>
            <w:r w:rsidRPr="006918A3">
              <w:rPr>
                <w:rFonts w:ascii="Arial Narrow" w:hAnsi="Arial Narrow" w:cs="Arial"/>
                <w:sz w:val="18"/>
                <w:szCs w:val="18"/>
              </w:rPr>
              <w:t>01050201100000510</w:t>
            </w:r>
          </w:p>
        </w:tc>
        <w:tc>
          <w:tcPr>
            <w:tcW w:w="936" w:type="dxa"/>
            <w:tcBorders>
              <w:top w:val="nil"/>
              <w:left w:val="nil"/>
              <w:bottom w:val="single" w:sz="4" w:space="0" w:color="auto"/>
              <w:right w:val="single" w:sz="4" w:space="0" w:color="auto"/>
            </w:tcBorders>
            <w:shd w:val="clear" w:color="auto" w:fill="auto"/>
            <w:vAlign w:val="center"/>
            <w:hideMark/>
          </w:tcPr>
          <w:p w:rsidR="00250CC1" w:rsidRPr="006918A3" w:rsidRDefault="00250CC1" w:rsidP="00D45BE5">
            <w:pPr>
              <w:jc w:val="center"/>
              <w:rPr>
                <w:rFonts w:ascii="Arial Narrow" w:hAnsi="Arial Narrow" w:cs="Arial"/>
                <w:sz w:val="18"/>
                <w:szCs w:val="18"/>
              </w:rPr>
            </w:pPr>
            <w:r w:rsidRPr="006918A3">
              <w:rPr>
                <w:rFonts w:ascii="Arial Narrow" w:hAnsi="Arial Narrow" w:cs="Arial"/>
                <w:sz w:val="18"/>
                <w:szCs w:val="18"/>
              </w:rPr>
              <w:t>510</w:t>
            </w:r>
          </w:p>
        </w:tc>
        <w:tc>
          <w:tcPr>
            <w:tcW w:w="1316" w:type="dxa"/>
            <w:gridSpan w:val="2"/>
            <w:tcBorders>
              <w:top w:val="nil"/>
              <w:left w:val="nil"/>
              <w:bottom w:val="single" w:sz="4" w:space="0" w:color="auto"/>
              <w:right w:val="single" w:sz="4" w:space="0" w:color="auto"/>
            </w:tcBorders>
            <w:shd w:val="clear" w:color="auto" w:fill="auto"/>
            <w:vAlign w:val="center"/>
            <w:hideMark/>
          </w:tcPr>
          <w:p w:rsidR="00250CC1" w:rsidRPr="006918A3" w:rsidRDefault="00250CC1" w:rsidP="00D45BE5">
            <w:pPr>
              <w:jc w:val="right"/>
              <w:rPr>
                <w:rFonts w:ascii="Arial Narrow" w:hAnsi="Arial Narrow" w:cs="Arial"/>
                <w:sz w:val="18"/>
                <w:szCs w:val="18"/>
              </w:rPr>
            </w:pPr>
            <w:r>
              <w:rPr>
                <w:rFonts w:ascii="Arial Narrow" w:hAnsi="Arial Narrow" w:cs="Arial"/>
                <w:sz w:val="18"/>
                <w:szCs w:val="18"/>
              </w:rPr>
              <w:t>-</w:t>
            </w:r>
            <w:r w:rsidRPr="006918A3">
              <w:rPr>
                <w:rFonts w:ascii="Arial Narrow" w:hAnsi="Arial Narrow" w:cs="Arial"/>
                <w:sz w:val="18"/>
                <w:szCs w:val="18"/>
              </w:rPr>
              <w:t xml:space="preserve">4 </w:t>
            </w:r>
            <w:r>
              <w:rPr>
                <w:rFonts w:ascii="Arial Narrow" w:hAnsi="Arial Narrow" w:cs="Arial"/>
                <w:sz w:val="18"/>
                <w:szCs w:val="18"/>
              </w:rPr>
              <w:t>723 404,38</w:t>
            </w:r>
          </w:p>
        </w:tc>
        <w:tc>
          <w:tcPr>
            <w:tcW w:w="1316" w:type="dxa"/>
            <w:gridSpan w:val="2"/>
            <w:tcBorders>
              <w:top w:val="nil"/>
              <w:left w:val="nil"/>
              <w:bottom w:val="single" w:sz="4" w:space="0" w:color="auto"/>
              <w:right w:val="single" w:sz="4" w:space="0" w:color="auto"/>
            </w:tcBorders>
            <w:shd w:val="clear" w:color="auto" w:fill="auto"/>
            <w:vAlign w:val="center"/>
            <w:hideMark/>
          </w:tcPr>
          <w:p w:rsidR="00250CC1" w:rsidRPr="006918A3" w:rsidRDefault="00250CC1" w:rsidP="00D45BE5">
            <w:pPr>
              <w:jc w:val="right"/>
              <w:rPr>
                <w:rFonts w:ascii="Arial Narrow" w:hAnsi="Arial Narrow" w:cs="Arial"/>
                <w:sz w:val="18"/>
                <w:szCs w:val="18"/>
              </w:rPr>
            </w:pPr>
            <w:r w:rsidRPr="006918A3">
              <w:rPr>
                <w:rFonts w:ascii="Arial Narrow" w:hAnsi="Arial Narrow" w:cs="Arial"/>
                <w:sz w:val="18"/>
                <w:szCs w:val="18"/>
              </w:rPr>
              <w:t> </w:t>
            </w:r>
          </w:p>
        </w:tc>
        <w:tc>
          <w:tcPr>
            <w:tcW w:w="1316" w:type="dxa"/>
            <w:gridSpan w:val="4"/>
            <w:tcBorders>
              <w:top w:val="nil"/>
              <w:left w:val="nil"/>
              <w:bottom w:val="single" w:sz="4" w:space="0" w:color="auto"/>
              <w:right w:val="single" w:sz="4" w:space="0" w:color="auto"/>
            </w:tcBorders>
            <w:shd w:val="clear" w:color="auto" w:fill="auto"/>
            <w:vAlign w:val="center"/>
            <w:hideMark/>
          </w:tcPr>
          <w:p w:rsidR="00250CC1" w:rsidRPr="006918A3" w:rsidRDefault="00250CC1" w:rsidP="00D45BE5">
            <w:pPr>
              <w:jc w:val="right"/>
              <w:rPr>
                <w:rFonts w:ascii="Arial Narrow" w:hAnsi="Arial Narrow" w:cs="Arial"/>
                <w:sz w:val="18"/>
                <w:szCs w:val="18"/>
              </w:rPr>
            </w:pPr>
            <w:r>
              <w:rPr>
                <w:rFonts w:ascii="Arial Narrow" w:hAnsi="Arial Narrow" w:cs="Arial"/>
                <w:sz w:val="18"/>
                <w:szCs w:val="18"/>
              </w:rPr>
              <w:t>-</w:t>
            </w:r>
            <w:r w:rsidRPr="006918A3">
              <w:rPr>
                <w:rFonts w:ascii="Arial Narrow" w:hAnsi="Arial Narrow" w:cs="Arial"/>
                <w:sz w:val="18"/>
                <w:szCs w:val="18"/>
              </w:rPr>
              <w:t xml:space="preserve">4 </w:t>
            </w:r>
            <w:r>
              <w:rPr>
                <w:rFonts w:ascii="Arial Narrow" w:hAnsi="Arial Narrow" w:cs="Arial"/>
                <w:sz w:val="18"/>
                <w:szCs w:val="18"/>
              </w:rPr>
              <w:t>723 404,38</w:t>
            </w:r>
          </w:p>
        </w:tc>
      </w:tr>
      <w:tr w:rsidR="00250CC1" w:rsidRPr="006918A3" w:rsidTr="00D45BE5">
        <w:tblPrEx>
          <w:tblLook w:val="04A0" w:firstRow="1" w:lastRow="0" w:firstColumn="1" w:lastColumn="0" w:noHBand="0" w:noVBand="1"/>
        </w:tblPrEx>
        <w:trPr>
          <w:gridBefore w:val="1"/>
          <w:gridAfter w:val="24"/>
          <w:wBefore w:w="15" w:type="dxa"/>
          <w:wAfter w:w="12150" w:type="dxa"/>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50CC1" w:rsidRPr="006918A3" w:rsidRDefault="00250CC1" w:rsidP="00D45BE5">
            <w:pPr>
              <w:rPr>
                <w:rFonts w:ascii="Arial Narrow" w:hAnsi="Arial Narrow" w:cs="Arial"/>
                <w:sz w:val="18"/>
                <w:szCs w:val="18"/>
              </w:rPr>
            </w:pPr>
            <w:r w:rsidRPr="006918A3">
              <w:rPr>
                <w:rFonts w:ascii="Arial Narrow" w:hAnsi="Arial Narrow" w:cs="Arial"/>
                <w:sz w:val="18"/>
                <w:szCs w:val="18"/>
              </w:rPr>
              <w:t>Администрация сельского муниципального образования</w:t>
            </w:r>
          </w:p>
        </w:tc>
        <w:tc>
          <w:tcPr>
            <w:tcW w:w="1262" w:type="dxa"/>
            <w:gridSpan w:val="2"/>
            <w:tcBorders>
              <w:top w:val="nil"/>
              <w:left w:val="nil"/>
              <w:bottom w:val="single" w:sz="4" w:space="0" w:color="auto"/>
              <w:right w:val="single" w:sz="4" w:space="0" w:color="auto"/>
            </w:tcBorders>
            <w:shd w:val="clear" w:color="auto" w:fill="auto"/>
            <w:vAlign w:val="center"/>
            <w:hideMark/>
          </w:tcPr>
          <w:p w:rsidR="00250CC1" w:rsidRPr="006918A3" w:rsidRDefault="00250CC1" w:rsidP="00D45BE5">
            <w:pPr>
              <w:jc w:val="center"/>
              <w:rPr>
                <w:rFonts w:ascii="Arial Narrow" w:hAnsi="Arial Narrow" w:cs="Arial"/>
                <w:sz w:val="18"/>
                <w:szCs w:val="18"/>
              </w:rPr>
            </w:pPr>
            <w:r w:rsidRPr="006918A3">
              <w:rPr>
                <w:rFonts w:ascii="Arial Narrow" w:hAnsi="Arial Narrow" w:cs="Arial"/>
                <w:sz w:val="18"/>
                <w:szCs w:val="18"/>
              </w:rPr>
              <w:t>960</w:t>
            </w:r>
          </w:p>
        </w:tc>
        <w:tc>
          <w:tcPr>
            <w:tcW w:w="1715" w:type="dxa"/>
            <w:tcBorders>
              <w:top w:val="nil"/>
              <w:left w:val="nil"/>
              <w:bottom w:val="single" w:sz="4" w:space="0" w:color="auto"/>
              <w:right w:val="single" w:sz="4" w:space="0" w:color="auto"/>
            </w:tcBorders>
            <w:shd w:val="clear" w:color="auto" w:fill="auto"/>
            <w:vAlign w:val="center"/>
            <w:hideMark/>
          </w:tcPr>
          <w:p w:rsidR="00250CC1" w:rsidRPr="006918A3" w:rsidRDefault="00250CC1" w:rsidP="00D45BE5">
            <w:pPr>
              <w:jc w:val="center"/>
              <w:rPr>
                <w:rFonts w:ascii="Arial Narrow" w:hAnsi="Arial Narrow" w:cs="Arial"/>
                <w:sz w:val="18"/>
                <w:szCs w:val="18"/>
              </w:rPr>
            </w:pPr>
            <w:r w:rsidRPr="006918A3">
              <w:rPr>
                <w:rFonts w:ascii="Arial Narrow" w:hAnsi="Arial Narrow" w:cs="Arial"/>
                <w:sz w:val="18"/>
                <w:szCs w:val="18"/>
              </w:rPr>
              <w:t>01050201100000610</w:t>
            </w:r>
          </w:p>
        </w:tc>
        <w:tc>
          <w:tcPr>
            <w:tcW w:w="936" w:type="dxa"/>
            <w:tcBorders>
              <w:top w:val="nil"/>
              <w:left w:val="nil"/>
              <w:bottom w:val="single" w:sz="4" w:space="0" w:color="auto"/>
              <w:right w:val="single" w:sz="4" w:space="0" w:color="auto"/>
            </w:tcBorders>
            <w:shd w:val="clear" w:color="auto" w:fill="auto"/>
            <w:vAlign w:val="center"/>
            <w:hideMark/>
          </w:tcPr>
          <w:p w:rsidR="00250CC1" w:rsidRPr="006918A3" w:rsidRDefault="00250CC1" w:rsidP="00D45BE5">
            <w:pPr>
              <w:jc w:val="center"/>
              <w:rPr>
                <w:rFonts w:ascii="Arial Narrow" w:hAnsi="Arial Narrow" w:cs="Arial"/>
                <w:sz w:val="18"/>
                <w:szCs w:val="18"/>
              </w:rPr>
            </w:pPr>
            <w:r w:rsidRPr="006918A3">
              <w:rPr>
                <w:rFonts w:ascii="Arial Narrow" w:hAnsi="Arial Narrow" w:cs="Arial"/>
                <w:sz w:val="18"/>
                <w:szCs w:val="18"/>
              </w:rPr>
              <w:t>610</w:t>
            </w:r>
          </w:p>
        </w:tc>
        <w:tc>
          <w:tcPr>
            <w:tcW w:w="1316" w:type="dxa"/>
            <w:gridSpan w:val="2"/>
            <w:tcBorders>
              <w:top w:val="nil"/>
              <w:left w:val="nil"/>
              <w:bottom w:val="single" w:sz="4" w:space="0" w:color="auto"/>
              <w:right w:val="single" w:sz="4" w:space="0" w:color="auto"/>
            </w:tcBorders>
            <w:shd w:val="clear" w:color="auto" w:fill="auto"/>
            <w:vAlign w:val="center"/>
            <w:hideMark/>
          </w:tcPr>
          <w:p w:rsidR="00250CC1" w:rsidRPr="006918A3" w:rsidRDefault="00250CC1" w:rsidP="00D45BE5">
            <w:pPr>
              <w:jc w:val="right"/>
              <w:rPr>
                <w:rFonts w:ascii="Arial Narrow" w:hAnsi="Arial Narrow" w:cs="Arial"/>
                <w:sz w:val="18"/>
                <w:szCs w:val="18"/>
              </w:rPr>
            </w:pPr>
            <w:r w:rsidRPr="006918A3">
              <w:rPr>
                <w:rFonts w:ascii="Arial Narrow" w:hAnsi="Arial Narrow" w:cs="Arial"/>
                <w:sz w:val="18"/>
                <w:szCs w:val="18"/>
              </w:rPr>
              <w:t> </w:t>
            </w:r>
          </w:p>
        </w:tc>
        <w:tc>
          <w:tcPr>
            <w:tcW w:w="1316" w:type="dxa"/>
            <w:gridSpan w:val="2"/>
            <w:tcBorders>
              <w:top w:val="nil"/>
              <w:left w:val="nil"/>
              <w:bottom w:val="single" w:sz="4" w:space="0" w:color="auto"/>
              <w:right w:val="single" w:sz="4" w:space="0" w:color="auto"/>
            </w:tcBorders>
            <w:shd w:val="clear" w:color="auto" w:fill="auto"/>
            <w:vAlign w:val="center"/>
            <w:hideMark/>
          </w:tcPr>
          <w:p w:rsidR="00250CC1" w:rsidRPr="006918A3" w:rsidRDefault="00250CC1" w:rsidP="00D45BE5">
            <w:pPr>
              <w:jc w:val="right"/>
              <w:rPr>
                <w:rFonts w:ascii="Arial Narrow" w:hAnsi="Arial Narrow" w:cs="Arial"/>
                <w:sz w:val="18"/>
                <w:szCs w:val="18"/>
              </w:rPr>
            </w:pPr>
            <w:r>
              <w:rPr>
                <w:rFonts w:ascii="Arial Narrow" w:hAnsi="Arial Narrow" w:cs="Arial"/>
                <w:sz w:val="18"/>
                <w:szCs w:val="18"/>
              </w:rPr>
              <w:t>4 851 611,67</w:t>
            </w:r>
          </w:p>
        </w:tc>
        <w:tc>
          <w:tcPr>
            <w:tcW w:w="1316" w:type="dxa"/>
            <w:gridSpan w:val="4"/>
            <w:tcBorders>
              <w:top w:val="nil"/>
              <w:left w:val="nil"/>
              <w:bottom w:val="single" w:sz="4" w:space="0" w:color="auto"/>
              <w:right w:val="single" w:sz="4" w:space="0" w:color="auto"/>
            </w:tcBorders>
            <w:shd w:val="clear" w:color="auto" w:fill="auto"/>
            <w:vAlign w:val="center"/>
            <w:hideMark/>
          </w:tcPr>
          <w:p w:rsidR="00250CC1" w:rsidRPr="006918A3" w:rsidRDefault="00250CC1" w:rsidP="00D45BE5">
            <w:pPr>
              <w:jc w:val="right"/>
              <w:rPr>
                <w:rFonts w:ascii="Arial Narrow" w:hAnsi="Arial Narrow" w:cs="Arial"/>
                <w:sz w:val="18"/>
                <w:szCs w:val="18"/>
              </w:rPr>
            </w:pPr>
            <w:r>
              <w:rPr>
                <w:rFonts w:ascii="Arial Narrow" w:hAnsi="Arial Narrow" w:cs="Arial"/>
                <w:sz w:val="18"/>
                <w:szCs w:val="18"/>
              </w:rPr>
              <w:t>4 851 611,67</w:t>
            </w:r>
          </w:p>
        </w:tc>
      </w:tr>
      <w:tr w:rsidR="00250CC1" w:rsidRPr="006918A3" w:rsidTr="00D45BE5">
        <w:tblPrEx>
          <w:tblLook w:val="04A0" w:firstRow="1" w:lastRow="0" w:firstColumn="1" w:lastColumn="0" w:noHBand="0" w:noVBand="1"/>
        </w:tblPrEx>
        <w:trPr>
          <w:gridBefore w:val="1"/>
          <w:gridAfter w:val="24"/>
          <w:wBefore w:w="15" w:type="dxa"/>
          <w:wAfter w:w="12150" w:type="dxa"/>
          <w:trHeight w:val="2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250CC1" w:rsidRPr="006918A3" w:rsidRDefault="00250CC1" w:rsidP="00D45BE5">
            <w:pPr>
              <w:rPr>
                <w:rFonts w:ascii="Arial Narrow" w:hAnsi="Arial Narrow" w:cs="Arial"/>
                <w:b/>
                <w:bCs/>
                <w:sz w:val="20"/>
                <w:szCs w:val="20"/>
              </w:rPr>
            </w:pPr>
            <w:r w:rsidRPr="006918A3">
              <w:rPr>
                <w:rFonts w:ascii="Arial Narrow" w:hAnsi="Arial Narrow" w:cs="Arial"/>
                <w:b/>
                <w:bCs/>
                <w:sz w:val="20"/>
                <w:szCs w:val="20"/>
              </w:rPr>
              <w:t> </w:t>
            </w:r>
          </w:p>
        </w:tc>
        <w:tc>
          <w:tcPr>
            <w:tcW w:w="1262" w:type="dxa"/>
            <w:gridSpan w:val="2"/>
            <w:tcBorders>
              <w:top w:val="nil"/>
              <w:left w:val="nil"/>
              <w:bottom w:val="single" w:sz="4" w:space="0" w:color="auto"/>
              <w:right w:val="single" w:sz="4" w:space="0" w:color="auto"/>
            </w:tcBorders>
            <w:shd w:val="clear" w:color="auto" w:fill="auto"/>
            <w:vAlign w:val="bottom"/>
            <w:hideMark/>
          </w:tcPr>
          <w:p w:rsidR="00250CC1" w:rsidRPr="006918A3" w:rsidRDefault="00250CC1" w:rsidP="00D45BE5">
            <w:pPr>
              <w:jc w:val="center"/>
              <w:rPr>
                <w:rFonts w:ascii="MS Sans Serif" w:hAnsi="MS Sans Serif" w:cs="Arial"/>
                <w:b/>
                <w:bCs/>
                <w:sz w:val="20"/>
                <w:szCs w:val="20"/>
              </w:rPr>
            </w:pPr>
            <w:r w:rsidRPr="006918A3">
              <w:rPr>
                <w:rFonts w:ascii="MS Sans Serif" w:hAnsi="MS Sans Serif" w:cs="Arial"/>
                <w:b/>
                <w:bCs/>
                <w:sz w:val="20"/>
                <w:szCs w:val="20"/>
              </w:rPr>
              <w:t>Итого</w:t>
            </w:r>
          </w:p>
        </w:tc>
        <w:tc>
          <w:tcPr>
            <w:tcW w:w="1715" w:type="dxa"/>
            <w:tcBorders>
              <w:top w:val="nil"/>
              <w:left w:val="nil"/>
              <w:bottom w:val="single" w:sz="4" w:space="0" w:color="auto"/>
              <w:right w:val="single" w:sz="4" w:space="0" w:color="auto"/>
            </w:tcBorders>
            <w:shd w:val="clear" w:color="auto" w:fill="auto"/>
            <w:vAlign w:val="bottom"/>
            <w:hideMark/>
          </w:tcPr>
          <w:p w:rsidR="00250CC1" w:rsidRPr="006918A3" w:rsidRDefault="00250CC1" w:rsidP="00D45BE5">
            <w:pPr>
              <w:jc w:val="center"/>
              <w:rPr>
                <w:rFonts w:ascii="Arial Narrow" w:hAnsi="Arial Narrow" w:cs="Arial"/>
                <w:b/>
                <w:bCs/>
                <w:sz w:val="20"/>
                <w:szCs w:val="20"/>
              </w:rPr>
            </w:pPr>
            <w:r w:rsidRPr="006918A3">
              <w:rPr>
                <w:rFonts w:ascii="Arial Narrow" w:hAnsi="Arial Narrow" w:cs="Arial"/>
                <w:b/>
                <w:bCs/>
                <w:sz w:val="20"/>
                <w:szCs w:val="20"/>
              </w:rPr>
              <w:t> </w:t>
            </w:r>
          </w:p>
        </w:tc>
        <w:tc>
          <w:tcPr>
            <w:tcW w:w="936" w:type="dxa"/>
            <w:tcBorders>
              <w:top w:val="nil"/>
              <w:left w:val="nil"/>
              <w:bottom w:val="single" w:sz="4" w:space="0" w:color="auto"/>
              <w:right w:val="single" w:sz="4" w:space="0" w:color="auto"/>
            </w:tcBorders>
            <w:shd w:val="clear" w:color="auto" w:fill="auto"/>
            <w:vAlign w:val="bottom"/>
            <w:hideMark/>
          </w:tcPr>
          <w:p w:rsidR="00250CC1" w:rsidRPr="006918A3" w:rsidRDefault="00250CC1" w:rsidP="00D45BE5">
            <w:pPr>
              <w:jc w:val="center"/>
              <w:rPr>
                <w:rFonts w:ascii="Arial Narrow" w:hAnsi="Arial Narrow" w:cs="Arial"/>
                <w:b/>
                <w:bCs/>
                <w:sz w:val="20"/>
                <w:szCs w:val="20"/>
              </w:rPr>
            </w:pPr>
            <w:r w:rsidRPr="006918A3">
              <w:rPr>
                <w:rFonts w:ascii="Arial Narrow" w:hAnsi="Arial Narrow" w:cs="Arial"/>
                <w:b/>
                <w:bCs/>
                <w:sz w:val="20"/>
                <w:szCs w:val="20"/>
              </w:rPr>
              <w:t> </w:t>
            </w:r>
          </w:p>
        </w:tc>
        <w:tc>
          <w:tcPr>
            <w:tcW w:w="1316" w:type="dxa"/>
            <w:gridSpan w:val="2"/>
            <w:tcBorders>
              <w:top w:val="nil"/>
              <w:left w:val="nil"/>
              <w:bottom w:val="single" w:sz="4" w:space="0" w:color="auto"/>
              <w:right w:val="single" w:sz="4" w:space="0" w:color="auto"/>
            </w:tcBorders>
            <w:shd w:val="clear" w:color="auto" w:fill="auto"/>
            <w:vAlign w:val="center"/>
            <w:hideMark/>
          </w:tcPr>
          <w:p w:rsidR="00250CC1" w:rsidRPr="00CC4352" w:rsidRDefault="00250CC1" w:rsidP="00D45BE5">
            <w:pPr>
              <w:jc w:val="right"/>
              <w:rPr>
                <w:rFonts w:ascii="Arial Narrow" w:hAnsi="Arial Narrow" w:cs="Arial"/>
                <w:b/>
                <w:sz w:val="18"/>
                <w:szCs w:val="18"/>
              </w:rPr>
            </w:pPr>
            <w:r w:rsidRPr="00CC4352">
              <w:rPr>
                <w:rFonts w:ascii="Arial Narrow" w:hAnsi="Arial Narrow" w:cs="Arial"/>
                <w:b/>
                <w:sz w:val="18"/>
                <w:szCs w:val="18"/>
              </w:rPr>
              <w:t>-4 723 404,38</w:t>
            </w:r>
          </w:p>
        </w:tc>
        <w:tc>
          <w:tcPr>
            <w:tcW w:w="1316" w:type="dxa"/>
            <w:gridSpan w:val="2"/>
            <w:tcBorders>
              <w:top w:val="nil"/>
              <w:left w:val="nil"/>
              <w:bottom w:val="single" w:sz="4" w:space="0" w:color="auto"/>
              <w:right w:val="single" w:sz="4" w:space="0" w:color="auto"/>
            </w:tcBorders>
            <w:shd w:val="clear" w:color="auto" w:fill="auto"/>
            <w:vAlign w:val="center"/>
            <w:hideMark/>
          </w:tcPr>
          <w:p w:rsidR="00250CC1" w:rsidRPr="00CC4352" w:rsidRDefault="00250CC1" w:rsidP="00D45BE5">
            <w:pPr>
              <w:jc w:val="right"/>
              <w:rPr>
                <w:rFonts w:ascii="Arial Narrow" w:hAnsi="Arial Narrow" w:cs="Arial"/>
                <w:b/>
                <w:sz w:val="18"/>
                <w:szCs w:val="18"/>
              </w:rPr>
            </w:pPr>
            <w:r w:rsidRPr="00CC4352">
              <w:rPr>
                <w:rFonts w:ascii="Arial Narrow" w:hAnsi="Arial Narrow" w:cs="Arial"/>
                <w:b/>
                <w:sz w:val="18"/>
                <w:szCs w:val="18"/>
              </w:rPr>
              <w:t>4 851 611,67</w:t>
            </w:r>
          </w:p>
        </w:tc>
        <w:tc>
          <w:tcPr>
            <w:tcW w:w="1316" w:type="dxa"/>
            <w:gridSpan w:val="4"/>
            <w:tcBorders>
              <w:top w:val="nil"/>
              <w:left w:val="nil"/>
              <w:bottom w:val="single" w:sz="4" w:space="0" w:color="auto"/>
              <w:right w:val="single" w:sz="4" w:space="0" w:color="auto"/>
            </w:tcBorders>
            <w:shd w:val="clear" w:color="auto" w:fill="auto"/>
            <w:vAlign w:val="bottom"/>
            <w:hideMark/>
          </w:tcPr>
          <w:p w:rsidR="00250CC1" w:rsidRPr="006918A3" w:rsidRDefault="00250CC1" w:rsidP="00D45BE5">
            <w:pPr>
              <w:jc w:val="right"/>
              <w:rPr>
                <w:rFonts w:ascii="Arial Narrow" w:hAnsi="Arial Narrow" w:cs="Arial"/>
                <w:b/>
                <w:bCs/>
                <w:sz w:val="20"/>
                <w:szCs w:val="20"/>
              </w:rPr>
            </w:pPr>
            <w:r>
              <w:rPr>
                <w:rFonts w:ascii="Arial Narrow" w:hAnsi="Arial Narrow" w:cs="Arial"/>
                <w:b/>
                <w:bCs/>
                <w:sz w:val="20"/>
                <w:szCs w:val="20"/>
              </w:rPr>
              <w:t>128 207,29</w:t>
            </w:r>
          </w:p>
        </w:tc>
      </w:tr>
    </w:tbl>
    <w:p w:rsidR="00250CC1" w:rsidRDefault="00250CC1" w:rsidP="00250CC1"/>
    <w:p w:rsidR="00250CC1" w:rsidRDefault="00250CC1" w:rsidP="00250CC1">
      <w:pPr>
        <w:autoSpaceDE w:val="0"/>
        <w:autoSpaceDN w:val="0"/>
        <w:adjustRightInd w:val="0"/>
        <w:jc w:val="both"/>
      </w:pPr>
    </w:p>
    <w:p w:rsidR="00250CC1" w:rsidRPr="006F0EE9" w:rsidRDefault="00250CC1" w:rsidP="00250CC1">
      <w:pPr>
        <w:jc w:val="right"/>
        <w:rPr>
          <w:sz w:val="20"/>
          <w:szCs w:val="20"/>
        </w:rPr>
      </w:pPr>
      <w:r>
        <w:rPr>
          <w:color w:val="000000"/>
          <w:sz w:val="22"/>
          <w:szCs w:val="22"/>
        </w:rPr>
        <w:t xml:space="preserve">                                                                                                                                           </w:t>
      </w:r>
      <w:r w:rsidRPr="00BF6C28">
        <w:rPr>
          <w:sz w:val="20"/>
          <w:szCs w:val="20"/>
        </w:rPr>
        <w:t xml:space="preserve">                                                                                                                                                            </w:t>
      </w:r>
      <w:r>
        <w:rPr>
          <w:sz w:val="20"/>
          <w:szCs w:val="20"/>
        </w:rPr>
        <w:t xml:space="preserve"> </w:t>
      </w:r>
      <w:r w:rsidRPr="00710FCE">
        <w:rPr>
          <w:b/>
          <w:sz w:val="20"/>
          <w:szCs w:val="20"/>
        </w:rPr>
        <w:t xml:space="preserve">                                                                                                                            </w:t>
      </w:r>
      <w:r w:rsidRPr="006F0EE9">
        <w:rPr>
          <w:b/>
          <w:sz w:val="20"/>
          <w:szCs w:val="20"/>
        </w:rPr>
        <w:t xml:space="preserve">                                                                                                                            </w:t>
      </w:r>
      <w:r>
        <w:rPr>
          <w:sz w:val="20"/>
          <w:szCs w:val="20"/>
        </w:rPr>
        <w:t>Приложение № 5</w:t>
      </w:r>
    </w:p>
    <w:p w:rsidR="00250CC1" w:rsidRDefault="00250CC1" w:rsidP="00250CC1">
      <w:pPr>
        <w:ind w:left="1416"/>
        <w:jc w:val="right"/>
        <w:rPr>
          <w:sz w:val="20"/>
          <w:szCs w:val="20"/>
        </w:rPr>
      </w:pPr>
      <w:r w:rsidRPr="006F0EE9">
        <w:rPr>
          <w:sz w:val="20"/>
          <w:szCs w:val="20"/>
        </w:rPr>
        <w:t xml:space="preserve">                                                        </w:t>
      </w:r>
      <w:r>
        <w:rPr>
          <w:sz w:val="20"/>
          <w:szCs w:val="20"/>
        </w:rPr>
        <w:t xml:space="preserve">           к решению Думы Нижнезаимского</w:t>
      </w:r>
    </w:p>
    <w:p w:rsidR="00250CC1" w:rsidRDefault="00250CC1" w:rsidP="00250CC1">
      <w:pPr>
        <w:ind w:left="1416"/>
        <w:jc w:val="right"/>
        <w:rPr>
          <w:sz w:val="20"/>
          <w:szCs w:val="20"/>
        </w:rPr>
      </w:pPr>
      <w:r>
        <w:rPr>
          <w:sz w:val="20"/>
          <w:szCs w:val="20"/>
        </w:rPr>
        <w:t xml:space="preserve"> </w:t>
      </w:r>
      <w:r w:rsidRPr="006F0EE9">
        <w:rPr>
          <w:sz w:val="20"/>
          <w:szCs w:val="20"/>
        </w:rPr>
        <w:t xml:space="preserve">муниципального образования </w:t>
      </w:r>
    </w:p>
    <w:p w:rsidR="00250CC1" w:rsidRPr="006F0EE9" w:rsidRDefault="00250CC1" w:rsidP="00250CC1">
      <w:pPr>
        <w:ind w:left="1416"/>
        <w:jc w:val="right"/>
        <w:rPr>
          <w:sz w:val="20"/>
          <w:szCs w:val="20"/>
        </w:rPr>
      </w:pPr>
      <w:r>
        <w:rPr>
          <w:sz w:val="20"/>
          <w:szCs w:val="20"/>
        </w:rPr>
        <w:t>№ 92   от 20 апреля      2017</w:t>
      </w:r>
      <w:r w:rsidRPr="006F0EE9">
        <w:rPr>
          <w:sz w:val="20"/>
          <w:szCs w:val="20"/>
        </w:rPr>
        <w:t>г.</w:t>
      </w:r>
    </w:p>
    <w:p w:rsidR="00250CC1" w:rsidRPr="003128D7" w:rsidRDefault="00250CC1" w:rsidP="00250CC1">
      <w:pPr>
        <w:ind w:left="1416"/>
        <w:jc w:val="right"/>
        <w:rPr>
          <w:sz w:val="20"/>
          <w:szCs w:val="20"/>
        </w:rPr>
      </w:pPr>
      <w:r w:rsidRPr="006F0EE9">
        <w:rPr>
          <w:sz w:val="20"/>
          <w:szCs w:val="20"/>
        </w:rPr>
        <w:t xml:space="preserve">                                                    </w:t>
      </w:r>
      <w:r>
        <w:rPr>
          <w:sz w:val="20"/>
          <w:szCs w:val="20"/>
        </w:rPr>
        <w:t xml:space="preserve">                        </w:t>
      </w:r>
      <w:r>
        <w:rPr>
          <w:color w:val="000000"/>
          <w:sz w:val="22"/>
          <w:szCs w:val="22"/>
        </w:rPr>
        <w:t xml:space="preserve"> </w:t>
      </w:r>
      <w:r>
        <w:rPr>
          <w:color w:val="000000"/>
        </w:rPr>
        <w:t xml:space="preserve">                  </w:t>
      </w:r>
    </w:p>
    <w:p w:rsidR="00250CC1" w:rsidRDefault="00250CC1" w:rsidP="00250CC1">
      <w:pPr>
        <w:tabs>
          <w:tab w:val="left" w:pos="6570"/>
        </w:tabs>
        <w:jc w:val="center"/>
        <w:rPr>
          <w:b/>
        </w:rPr>
      </w:pPr>
      <w:r>
        <w:rPr>
          <w:b/>
        </w:rPr>
        <w:t xml:space="preserve">Расходование резервного фонда Нижнезаимского </w:t>
      </w:r>
    </w:p>
    <w:p w:rsidR="00250CC1" w:rsidRPr="006F0EE9" w:rsidRDefault="00250CC1" w:rsidP="00250CC1">
      <w:pPr>
        <w:tabs>
          <w:tab w:val="left" w:pos="6570"/>
        </w:tabs>
        <w:jc w:val="center"/>
        <w:rPr>
          <w:b/>
        </w:rPr>
      </w:pPr>
      <w:r>
        <w:rPr>
          <w:b/>
        </w:rPr>
        <w:t>муниципального образования</w:t>
      </w:r>
    </w:p>
    <w:p w:rsidR="00250CC1" w:rsidRDefault="00250CC1" w:rsidP="00250CC1">
      <w:pPr>
        <w:jc w:val="center"/>
        <w:rPr>
          <w:b/>
          <w:sz w:val="20"/>
          <w:szCs w:val="20"/>
        </w:rPr>
      </w:pPr>
    </w:p>
    <w:p w:rsidR="00250CC1" w:rsidRDefault="00250CC1" w:rsidP="00250CC1">
      <w:pPr>
        <w:jc w:val="center"/>
        <w:rPr>
          <w:b/>
          <w:sz w:val="20"/>
          <w:szCs w:val="20"/>
        </w:rPr>
      </w:pPr>
      <w:r>
        <w:rPr>
          <w:b/>
          <w:sz w:val="20"/>
          <w:szCs w:val="20"/>
        </w:rPr>
        <w:t xml:space="preserve">                                                                                                                                                                                          </w:t>
      </w:r>
    </w:p>
    <w:p w:rsidR="00250CC1" w:rsidRPr="00A751E3" w:rsidRDefault="00250CC1" w:rsidP="00250CC1">
      <w:pPr>
        <w:jc w:val="center"/>
        <w:rPr>
          <w:b/>
          <w:sz w:val="20"/>
          <w:szCs w:val="20"/>
        </w:rPr>
      </w:pPr>
      <w:r>
        <w:rPr>
          <w:b/>
          <w:sz w:val="20"/>
          <w:szCs w:val="20"/>
        </w:rPr>
        <w:t xml:space="preserve">                                                                                                                                                                     (рублей)</w:t>
      </w:r>
    </w:p>
    <w:tbl>
      <w:tblPr>
        <w:tblW w:w="9168" w:type="dxa"/>
        <w:tblInd w:w="93" w:type="dxa"/>
        <w:tblLook w:val="0000" w:firstRow="0" w:lastRow="0" w:firstColumn="0" w:lastColumn="0" w:noHBand="0" w:noVBand="0"/>
      </w:tblPr>
      <w:tblGrid>
        <w:gridCol w:w="4503"/>
        <w:gridCol w:w="762"/>
        <w:gridCol w:w="800"/>
        <w:gridCol w:w="1216"/>
        <w:gridCol w:w="694"/>
        <w:gridCol w:w="1193"/>
      </w:tblGrid>
      <w:tr w:rsidR="00250CC1" w:rsidTr="00D45BE5">
        <w:trPr>
          <w:trHeight w:val="509"/>
        </w:trPr>
        <w:tc>
          <w:tcPr>
            <w:tcW w:w="4503" w:type="dxa"/>
            <w:tcBorders>
              <w:top w:val="single" w:sz="8" w:space="0" w:color="auto"/>
              <w:left w:val="single" w:sz="8" w:space="0" w:color="auto"/>
              <w:bottom w:val="single" w:sz="8" w:space="0" w:color="auto"/>
              <w:right w:val="single" w:sz="8" w:space="0" w:color="auto"/>
            </w:tcBorders>
            <w:shd w:val="clear" w:color="auto" w:fill="auto"/>
            <w:vAlign w:val="center"/>
          </w:tcPr>
          <w:p w:rsidR="00250CC1" w:rsidRDefault="00250CC1" w:rsidP="00D45BE5">
            <w:pPr>
              <w:jc w:val="center"/>
              <w:rPr>
                <w:b/>
                <w:bCs/>
                <w:sz w:val="20"/>
                <w:szCs w:val="20"/>
              </w:rPr>
            </w:pPr>
            <w:r>
              <w:rPr>
                <w:b/>
                <w:bCs/>
                <w:sz w:val="20"/>
                <w:szCs w:val="20"/>
              </w:rPr>
              <w:t>Наименование кода</w:t>
            </w:r>
          </w:p>
        </w:tc>
        <w:tc>
          <w:tcPr>
            <w:tcW w:w="762" w:type="dxa"/>
            <w:tcBorders>
              <w:top w:val="single" w:sz="8" w:space="0" w:color="auto"/>
              <w:left w:val="nil"/>
              <w:bottom w:val="single" w:sz="8" w:space="0" w:color="auto"/>
              <w:right w:val="single" w:sz="8" w:space="0" w:color="auto"/>
            </w:tcBorders>
            <w:shd w:val="clear" w:color="auto" w:fill="auto"/>
            <w:vAlign w:val="center"/>
          </w:tcPr>
          <w:p w:rsidR="00250CC1" w:rsidRDefault="00250CC1" w:rsidP="00D45BE5">
            <w:pPr>
              <w:jc w:val="center"/>
              <w:rPr>
                <w:b/>
                <w:bCs/>
                <w:sz w:val="20"/>
                <w:szCs w:val="20"/>
              </w:rPr>
            </w:pPr>
            <w:r>
              <w:rPr>
                <w:b/>
                <w:bCs/>
                <w:sz w:val="20"/>
                <w:szCs w:val="20"/>
              </w:rPr>
              <w:t>КВСР</w:t>
            </w:r>
          </w:p>
        </w:tc>
        <w:tc>
          <w:tcPr>
            <w:tcW w:w="800" w:type="dxa"/>
            <w:tcBorders>
              <w:top w:val="single" w:sz="8" w:space="0" w:color="auto"/>
              <w:left w:val="nil"/>
              <w:bottom w:val="single" w:sz="8" w:space="0" w:color="auto"/>
              <w:right w:val="single" w:sz="8" w:space="0" w:color="auto"/>
            </w:tcBorders>
            <w:shd w:val="clear" w:color="auto" w:fill="auto"/>
            <w:vAlign w:val="center"/>
          </w:tcPr>
          <w:p w:rsidR="00250CC1" w:rsidRDefault="00250CC1" w:rsidP="00D45BE5">
            <w:pPr>
              <w:jc w:val="center"/>
              <w:rPr>
                <w:b/>
                <w:bCs/>
                <w:sz w:val="20"/>
                <w:szCs w:val="20"/>
              </w:rPr>
            </w:pPr>
            <w:r>
              <w:rPr>
                <w:b/>
                <w:bCs/>
                <w:sz w:val="20"/>
                <w:szCs w:val="20"/>
              </w:rPr>
              <w:t>КФСР</w:t>
            </w:r>
          </w:p>
        </w:tc>
        <w:tc>
          <w:tcPr>
            <w:tcW w:w="1216" w:type="dxa"/>
            <w:tcBorders>
              <w:top w:val="single" w:sz="8" w:space="0" w:color="auto"/>
              <w:left w:val="nil"/>
              <w:bottom w:val="single" w:sz="8" w:space="0" w:color="auto"/>
              <w:right w:val="single" w:sz="8" w:space="0" w:color="auto"/>
            </w:tcBorders>
            <w:shd w:val="clear" w:color="auto" w:fill="auto"/>
            <w:vAlign w:val="center"/>
          </w:tcPr>
          <w:p w:rsidR="00250CC1" w:rsidRDefault="00250CC1" w:rsidP="00D45BE5">
            <w:pPr>
              <w:jc w:val="center"/>
              <w:rPr>
                <w:b/>
                <w:bCs/>
                <w:sz w:val="20"/>
                <w:szCs w:val="20"/>
              </w:rPr>
            </w:pPr>
            <w:r>
              <w:rPr>
                <w:b/>
                <w:bCs/>
                <w:sz w:val="20"/>
                <w:szCs w:val="20"/>
              </w:rPr>
              <w:t>КЦСР</w:t>
            </w:r>
          </w:p>
        </w:tc>
        <w:tc>
          <w:tcPr>
            <w:tcW w:w="694" w:type="dxa"/>
            <w:tcBorders>
              <w:top w:val="single" w:sz="8" w:space="0" w:color="auto"/>
              <w:left w:val="nil"/>
              <w:bottom w:val="single" w:sz="8" w:space="0" w:color="auto"/>
              <w:right w:val="single" w:sz="8" w:space="0" w:color="auto"/>
            </w:tcBorders>
            <w:shd w:val="clear" w:color="auto" w:fill="auto"/>
            <w:vAlign w:val="center"/>
          </w:tcPr>
          <w:p w:rsidR="00250CC1" w:rsidRDefault="00250CC1" w:rsidP="00D45BE5">
            <w:pPr>
              <w:jc w:val="center"/>
              <w:rPr>
                <w:b/>
                <w:bCs/>
                <w:sz w:val="20"/>
                <w:szCs w:val="20"/>
              </w:rPr>
            </w:pPr>
            <w:r>
              <w:rPr>
                <w:b/>
                <w:bCs/>
                <w:sz w:val="20"/>
                <w:szCs w:val="20"/>
              </w:rPr>
              <w:t>КВР</w:t>
            </w:r>
          </w:p>
        </w:tc>
        <w:tc>
          <w:tcPr>
            <w:tcW w:w="1193" w:type="dxa"/>
            <w:tcBorders>
              <w:top w:val="single" w:sz="8" w:space="0" w:color="auto"/>
              <w:left w:val="nil"/>
              <w:bottom w:val="single" w:sz="8" w:space="0" w:color="auto"/>
              <w:right w:val="single" w:sz="8" w:space="0" w:color="auto"/>
            </w:tcBorders>
            <w:shd w:val="clear" w:color="auto" w:fill="auto"/>
            <w:vAlign w:val="center"/>
          </w:tcPr>
          <w:p w:rsidR="00250CC1" w:rsidRDefault="00250CC1" w:rsidP="00D45BE5">
            <w:pPr>
              <w:jc w:val="center"/>
              <w:rPr>
                <w:b/>
                <w:bCs/>
                <w:sz w:val="20"/>
                <w:szCs w:val="20"/>
              </w:rPr>
            </w:pPr>
            <w:r>
              <w:rPr>
                <w:b/>
                <w:bCs/>
                <w:sz w:val="20"/>
                <w:szCs w:val="20"/>
              </w:rPr>
              <w:t>Сумма</w:t>
            </w:r>
          </w:p>
        </w:tc>
      </w:tr>
      <w:tr w:rsidR="00250CC1" w:rsidTr="00D45BE5">
        <w:trPr>
          <w:trHeight w:val="337"/>
        </w:trPr>
        <w:tc>
          <w:tcPr>
            <w:tcW w:w="4503" w:type="dxa"/>
            <w:tcBorders>
              <w:top w:val="nil"/>
              <w:left w:val="single" w:sz="8" w:space="0" w:color="auto"/>
              <w:bottom w:val="single" w:sz="4" w:space="0" w:color="auto"/>
              <w:right w:val="single" w:sz="4" w:space="0" w:color="auto"/>
            </w:tcBorders>
            <w:shd w:val="clear" w:color="auto" w:fill="auto"/>
            <w:vAlign w:val="center"/>
          </w:tcPr>
          <w:p w:rsidR="00250CC1" w:rsidRPr="006B6335" w:rsidRDefault="00250CC1" w:rsidP="00D45BE5">
            <w:pPr>
              <w:outlineLvl w:val="0"/>
              <w:rPr>
                <w:b/>
                <w:bCs/>
                <w:sz w:val="20"/>
                <w:szCs w:val="20"/>
              </w:rPr>
            </w:pPr>
            <w:r>
              <w:rPr>
                <w:b/>
                <w:bCs/>
                <w:sz w:val="20"/>
                <w:szCs w:val="20"/>
              </w:rPr>
              <w:t>Резервные средства</w:t>
            </w:r>
          </w:p>
        </w:tc>
        <w:tc>
          <w:tcPr>
            <w:tcW w:w="762" w:type="dxa"/>
            <w:tcBorders>
              <w:top w:val="nil"/>
              <w:left w:val="nil"/>
              <w:bottom w:val="single" w:sz="4" w:space="0" w:color="auto"/>
              <w:right w:val="single" w:sz="4" w:space="0" w:color="auto"/>
            </w:tcBorders>
            <w:shd w:val="clear" w:color="auto" w:fill="auto"/>
            <w:vAlign w:val="center"/>
          </w:tcPr>
          <w:p w:rsidR="00250CC1" w:rsidRPr="00E513C0" w:rsidRDefault="00250CC1" w:rsidP="00D45BE5">
            <w:pPr>
              <w:jc w:val="center"/>
              <w:outlineLvl w:val="0"/>
              <w:rPr>
                <w:b/>
                <w:bCs/>
                <w:sz w:val="20"/>
                <w:szCs w:val="20"/>
              </w:rPr>
            </w:pPr>
            <w:r>
              <w:rPr>
                <w:b/>
                <w:bCs/>
                <w:sz w:val="20"/>
                <w:szCs w:val="20"/>
              </w:rPr>
              <w:t>960</w:t>
            </w:r>
          </w:p>
        </w:tc>
        <w:tc>
          <w:tcPr>
            <w:tcW w:w="800" w:type="dxa"/>
            <w:tcBorders>
              <w:top w:val="nil"/>
              <w:left w:val="nil"/>
              <w:bottom w:val="single" w:sz="4" w:space="0" w:color="auto"/>
              <w:right w:val="single" w:sz="4" w:space="0" w:color="auto"/>
            </w:tcBorders>
            <w:shd w:val="clear" w:color="auto" w:fill="auto"/>
            <w:vAlign w:val="center"/>
          </w:tcPr>
          <w:p w:rsidR="00250CC1" w:rsidRPr="00E513C0" w:rsidRDefault="00250CC1" w:rsidP="00D45BE5">
            <w:pPr>
              <w:jc w:val="center"/>
              <w:outlineLvl w:val="0"/>
              <w:rPr>
                <w:b/>
                <w:bCs/>
                <w:sz w:val="20"/>
                <w:szCs w:val="20"/>
              </w:rPr>
            </w:pPr>
            <w:r>
              <w:rPr>
                <w:b/>
                <w:bCs/>
                <w:sz w:val="20"/>
                <w:szCs w:val="20"/>
              </w:rPr>
              <w:t>0111</w:t>
            </w:r>
          </w:p>
        </w:tc>
        <w:tc>
          <w:tcPr>
            <w:tcW w:w="1216" w:type="dxa"/>
            <w:tcBorders>
              <w:top w:val="nil"/>
              <w:left w:val="nil"/>
              <w:bottom w:val="single" w:sz="4" w:space="0" w:color="auto"/>
              <w:right w:val="single" w:sz="4" w:space="0" w:color="auto"/>
            </w:tcBorders>
            <w:shd w:val="clear" w:color="auto" w:fill="auto"/>
            <w:vAlign w:val="center"/>
          </w:tcPr>
          <w:p w:rsidR="00250CC1" w:rsidRPr="006B6335" w:rsidRDefault="00250CC1" w:rsidP="00D45BE5">
            <w:pPr>
              <w:jc w:val="center"/>
              <w:outlineLvl w:val="0"/>
              <w:rPr>
                <w:b/>
                <w:bCs/>
                <w:sz w:val="20"/>
                <w:szCs w:val="20"/>
              </w:rPr>
            </w:pPr>
          </w:p>
        </w:tc>
        <w:tc>
          <w:tcPr>
            <w:tcW w:w="694" w:type="dxa"/>
            <w:tcBorders>
              <w:top w:val="nil"/>
              <w:left w:val="nil"/>
              <w:bottom w:val="single" w:sz="4" w:space="0" w:color="auto"/>
              <w:right w:val="single" w:sz="4" w:space="0" w:color="auto"/>
            </w:tcBorders>
            <w:shd w:val="clear" w:color="auto" w:fill="auto"/>
            <w:vAlign w:val="center"/>
          </w:tcPr>
          <w:p w:rsidR="00250CC1" w:rsidRPr="006B6335" w:rsidRDefault="00250CC1" w:rsidP="00D45BE5">
            <w:pPr>
              <w:jc w:val="center"/>
              <w:outlineLvl w:val="0"/>
              <w:rPr>
                <w:b/>
                <w:bCs/>
                <w:sz w:val="20"/>
                <w:szCs w:val="20"/>
              </w:rPr>
            </w:pPr>
          </w:p>
        </w:tc>
        <w:tc>
          <w:tcPr>
            <w:tcW w:w="1193" w:type="dxa"/>
            <w:tcBorders>
              <w:top w:val="nil"/>
              <w:left w:val="nil"/>
              <w:bottom w:val="single" w:sz="4" w:space="0" w:color="auto"/>
              <w:right w:val="single" w:sz="8" w:space="0" w:color="auto"/>
            </w:tcBorders>
            <w:shd w:val="clear" w:color="auto" w:fill="auto"/>
            <w:vAlign w:val="center"/>
          </w:tcPr>
          <w:p w:rsidR="00250CC1" w:rsidRPr="00D646E2" w:rsidRDefault="00250CC1" w:rsidP="00D45BE5">
            <w:pPr>
              <w:jc w:val="center"/>
              <w:outlineLvl w:val="0"/>
              <w:rPr>
                <w:b/>
                <w:bCs/>
                <w:sz w:val="20"/>
                <w:szCs w:val="20"/>
              </w:rPr>
            </w:pPr>
            <w:r>
              <w:rPr>
                <w:b/>
                <w:bCs/>
                <w:sz w:val="20"/>
                <w:szCs w:val="20"/>
              </w:rPr>
              <w:t>0,00</w:t>
            </w:r>
          </w:p>
        </w:tc>
      </w:tr>
      <w:tr w:rsidR="00250CC1" w:rsidTr="00D45BE5">
        <w:trPr>
          <w:trHeight w:val="900"/>
        </w:trPr>
        <w:tc>
          <w:tcPr>
            <w:tcW w:w="4503" w:type="dxa"/>
            <w:tcBorders>
              <w:top w:val="nil"/>
              <w:left w:val="single" w:sz="8" w:space="0" w:color="auto"/>
              <w:bottom w:val="single" w:sz="4" w:space="0" w:color="auto"/>
              <w:right w:val="single" w:sz="4" w:space="0" w:color="auto"/>
            </w:tcBorders>
            <w:shd w:val="clear" w:color="auto" w:fill="auto"/>
            <w:vAlign w:val="center"/>
          </w:tcPr>
          <w:p w:rsidR="00250CC1" w:rsidRPr="006B6335" w:rsidRDefault="00250CC1" w:rsidP="00D45BE5">
            <w:pPr>
              <w:outlineLvl w:val="1"/>
              <w:rPr>
                <w:b/>
                <w:bCs/>
                <w:sz w:val="20"/>
                <w:szCs w:val="20"/>
              </w:rPr>
            </w:pPr>
            <w:r>
              <w:rPr>
                <w:b/>
                <w:bCs/>
                <w:sz w:val="20"/>
                <w:szCs w:val="20"/>
              </w:rPr>
              <w:t>Резервные средства</w:t>
            </w:r>
            <w:r w:rsidRPr="006B6335">
              <w:rPr>
                <w:b/>
                <w:bCs/>
                <w:sz w:val="20"/>
                <w:szCs w:val="20"/>
              </w:rPr>
              <w:t xml:space="preserve"> местных администраций</w:t>
            </w:r>
          </w:p>
        </w:tc>
        <w:tc>
          <w:tcPr>
            <w:tcW w:w="762" w:type="dxa"/>
            <w:tcBorders>
              <w:top w:val="nil"/>
              <w:left w:val="nil"/>
              <w:bottom w:val="single" w:sz="4" w:space="0" w:color="auto"/>
              <w:right w:val="single" w:sz="4" w:space="0" w:color="auto"/>
            </w:tcBorders>
            <w:shd w:val="clear" w:color="auto" w:fill="auto"/>
            <w:vAlign w:val="center"/>
          </w:tcPr>
          <w:p w:rsidR="00250CC1" w:rsidRPr="00E513C0" w:rsidRDefault="00250CC1" w:rsidP="00D45BE5">
            <w:pPr>
              <w:jc w:val="center"/>
              <w:outlineLvl w:val="1"/>
              <w:rPr>
                <w:b/>
                <w:bCs/>
                <w:sz w:val="20"/>
                <w:szCs w:val="20"/>
              </w:rPr>
            </w:pPr>
            <w:r>
              <w:rPr>
                <w:b/>
                <w:bCs/>
                <w:sz w:val="20"/>
                <w:szCs w:val="20"/>
              </w:rPr>
              <w:t>960</w:t>
            </w:r>
          </w:p>
        </w:tc>
        <w:tc>
          <w:tcPr>
            <w:tcW w:w="800" w:type="dxa"/>
            <w:tcBorders>
              <w:top w:val="nil"/>
              <w:left w:val="nil"/>
              <w:bottom w:val="single" w:sz="4" w:space="0" w:color="auto"/>
              <w:right w:val="single" w:sz="4" w:space="0" w:color="auto"/>
            </w:tcBorders>
            <w:shd w:val="clear" w:color="auto" w:fill="auto"/>
            <w:vAlign w:val="center"/>
          </w:tcPr>
          <w:p w:rsidR="00250CC1" w:rsidRPr="00E513C0" w:rsidRDefault="00250CC1" w:rsidP="00D45BE5">
            <w:pPr>
              <w:jc w:val="center"/>
              <w:outlineLvl w:val="1"/>
              <w:rPr>
                <w:b/>
                <w:bCs/>
                <w:sz w:val="20"/>
                <w:szCs w:val="20"/>
              </w:rPr>
            </w:pPr>
            <w:r>
              <w:rPr>
                <w:b/>
                <w:bCs/>
                <w:sz w:val="20"/>
                <w:szCs w:val="20"/>
              </w:rPr>
              <w:t>0111</w:t>
            </w:r>
          </w:p>
        </w:tc>
        <w:tc>
          <w:tcPr>
            <w:tcW w:w="1216" w:type="dxa"/>
            <w:tcBorders>
              <w:top w:val="nil"/>
              <w:left w:val="nil"/>
              <w:bottom w:val="single" w:sz="4" w:space="0" w:color="auto"/>
              <w:right w:val="single" w:sz="4" w:space="0" w:color="auto"/>
            </w:tcBorders>
            <w:shd w:val="clear" w:color="auto" w:fill="auto"/>
            <w:vAlign w:val="center"/>
          </w:tcPr>
          <w:p w:rsidR="00250CC1" w:rsidRPr="00E513C0" w:rsidRDefault="00250CC1" w:rsidP="00D45BE5">
            <w:pPr>
              <w:jc w:val="center"/>
              <w:outlineLvl w:val="1"/>
              <w:rPr>
                <w:b/>
                <w:bCs/>
                <w:sz w:val="20"/>
                <w:szCs w:val="20"/>
              </w:rPr>
            </w:pPr>
            <w:r>
              <w:rPr>
                <w:b/>
                <w:bCs/>
                <w:sz w:val="20"/>
                <w:szCs w:val="20"/>
              </w:rPr>
              <w:t>9130080140</w:t>
            </w:r>
          </w:p>
        </w:tc>
        <w:tc>
          <w:tcPr>
            <w:tcW w:w="694" w:type="dxa"/>
            <w:tcBorders>
              <w:top w:val="nil"/>
              <w:left w:val="nil"/>
              <w:bottom w:val="single" w:sz="4" w:space="0" w:color="auto"/>
              <w:right w:val="single" w:sz="4" w:space="0" w:color="auto"/>
            </w:tcBorders>
            <w:shd w:val="clear" w:color="auto" w:fill="auto"/>
            <w:vAlign w:val="center"/>
          </w:tcPr>
          <w:p w:rsidR="00250CC1" w:rsidRPr="006B6335" w:rsidRDefault="00250CC1" w:rsidP="00D45BE5">
            <w:pPr>
              <w:jc w:val="center"/>
              <w:outlineLvl w:val="1"/>
              <w:rPr>
                <w:b/>
                <w:bCs/>
                <w:sz w:val="20"/>
                <w:szCs w:val="20"/>
              </w:rPr>
            </w:pPr>
          </w:p>
        </w:tc>
        <w:tc>
          <w:tcPr>
            <w:tcW w:w="1193" w:type="dxa"/>
            <w:tcBorders>
              <w:top w:val="nil"/>
              <w:left w:val="nil"/>
              <w:bottom w:val="single" w:sz="4" w:space="0" w:color="auto"/>
              <w:right w:val="single" w:sz="8" w:space="0" w:color="auto"/>
            </w:tcBorders>
            <w:shd w:val="clear" w:color="auto" w:fill="auto"/>
            <w:vAlign w:val="center"/>
          </w:tcPr>
          <w:p w:rsidR="00250CC1" w:rsidRPr="00D646E2" w:rsidRDefault="00250CC1" w:rsidP="00D45BE5">
            <w:pPr>
              <w:jc w:val="center"/>
              <w:outlineLvl w:val="0"/>
              <w:rPr>
                <w:b/>
                <w:bCs/>
                <w:sz w:val="20"/>
                <w:szCs w:val="20"/>
              </w:rPr>
            </w:pPr>
            <w:r>
              <w:rPr>
                <w:b/>
                <w:bCs/>
                <w:sz w:val="20"/>
                <w:szCs w:val="20"/>
              </w:rPr>
              <w:t>0,00</w:t>
            </w:r>
          </w:p>
        </w:tc>
      </w:tr>
      <w:tr w:rsidR="00250CC1" w:rsidRPr="00E56433" w:rsidTr="00D45BE5">
        <w:trPr>
          <w:trHeight w:val="510"/>
        </w:trPr>
        <w:tc>
          <w:tcPr>
            <w:tcW w:w="4503" w:type="dxa"/>
            <w:tcBorders>
              <w:top w:val="nil"/>
              <w:left w:val="single" w:sz="8" w:space="0" w:color="auto"/>
              <w:bottom w:val="single" w:sz="4" w:space="0" w:color="auto"/>
              <w:right w:val="single" w:sz="4" w:space="0" w:color="auto"/>
            </w:tcBorders>
            <w:shd w:val="clear" w:color="auto" w:fill="auto"/>
            <w:vAlign w:val="center"/>
          </w:tcPr>
          <w:p w:rsidR="00250CC1" w:rsidRPr="006B6335" w:rsidRDefault="00250CC1" w:rsidP="00D45BE5">
            <w:pPr>
              <w:outlineLvl w:val="3"/>
              <w:rPr>
                <w:sz w:val="20"/>
                <w:szCs w:val="20"/>
              </w:rPr>
            </w:pPr>
            <w:r w:rsidRPr="006B6335">
              <w:rPr>
                <w:sz w:val="20"/>
                <w:szCs w:val="20"/>
              </w:rPr>
              <w:t>Прочие расходы</w:t>
            </w:r>
          </w:p>
        </w:tc>
        <w:tc>
          <w:tcPr>
            <w:tcW w:w="762" w:type="dxa"/>
            <w:tcBorders>
              <w:top w:val="nil"/>
              <w:left w:val="nil"/>
              <w:bottom w:val="single" w:sz="4" w:space="0" w:color="auto"/>
              <w:right w:val="single" w:sz="4" w:space="0" w:color="auto"/>
            </w:tcBorders>
            <w:shd w:val="clear" w:color="auto" w:fill="auto"/>
            <w:vAlign w:val="center"/>
          </w:tcPr>
          <w:p w:rsidR="00250CC1" w:rsidRPr="007E637F" w:rsidRDefault="00250CC1" w:rsidP="00D45BE5">
            <w:pPr>
              <w:jc w:val="center"/>
              <w:outlineLvl w:val="3"/>
              <w:rPr>
                <w:sz w:val="20"/>
                <w:szCs w:val="20"/>
              </w:rPr>
            </w:pPr>
            <w:r>
              <w:rPr>
                <w:sz w:val="20"/>
                <w:szCs w:val="20"/>
              </w:rPr>
              <w:t>960</w:t>
            </w:r>
          </w:p>
        </w:tc>
        <w:tc>
          <w:tcPr>
            <w:tcW w:w="800" w:type="dxa"/>
            <w:tcBorders>
              <w:top w:val="nil"/>
              <w:left w:val="nil"/>
              <w:bottom w:val="single" w:sz="4" w:space="0" w:color="auto"/>
              <w:right w:val="single" w:sz="4" w:space="0" w:color="auto"/>
            </w:tcBorders>
            <w:shd w:val="clear" w:color="auto" w:fill="auto"/>
            <w:vAlign w:val="center"/>
          </w:tcPr>
          <w:p w:rsidR="00250CC1" w:rsidRPr="007E637F" w:rsidRDefault="00250CC1" w:rsidP="00D45BE5">
            <w:pPr>
              <w:jc w:val="center"/>
              <w:outlineLvl w:val="3"/>
              <w:rPr>
                <w:sz w:val="20"/>
                <w:szCs w:val="20"/>
              </w:rPr>
            </w:pPr>
            <w:r>
              <w:rPr>
                <w:sz w:val="20"/>
                <w:szCs w:val="20"/>
              </w:rPr>
              <w:t>0111</w:t>
            </w:r>
          </w:p>
        </w:tc>
        <w:tc>
          <w:tcPr>
            <w:tcW w:w="1216" w:type="dxa"/>
            <w:tcBorders>
              <w:top w:val="nil"/>
              <w:left w:val="nil"/>
              <w:bottom w:val="single" w:sz="4" w:space="0" w:color="auto"/>
              <w:right w:val="single" w:sz="4" w:space="0" w:color="auto"/>
            </w:tcBorders>
            <w:shd w:val="clear" w:color="auto" w:fill="auto"/>
            <w:vAlign w:val="center"/>
          </w:tcPr>
          <w:p w:rsidR="00250CC1" w:rsidRPr="000712C5" w:rsidRDefault="00250CC1" w:rsidP="00D45BE5">
            <w:pPr>
              <w:jc w:val="center"/>
              <w:outlineLvl w:val="1"/>
              <w:rPr>
                <w:bCs/>
                <w:sz w:val="20"/>
                <w:szCs w:val="20"/>
              </w:rPr>
            </w:pPr>
            <w:r w:rsidRPr="000712C5">
              <w:rPr>
                <w:bCs/>
                <w:sz w:val="20"/>
                <w:szCs w:val="20"/>
              </w:rPr>
              <w:t>9130080140</w:t>
            </w:r>
          </w:p>
        </w:tc>
        <w:tc>
          <w:tcPr>
            <w:tcW w:w="694" w:type="dxa"/>
            <w:tcBorders>
              <w:top w:val="nil"/>
              <w:left w:val="nil"/>
              <w:bottom w:val="single" w:sz="4" w:space="0" w:color="auto"/>
              <w:right w:val="single" w:sz="4" w:space="0" w:color="auto"/>
            </w:tcBorders>
            <w:shd w:val="clear" w:color="auto" w:fill="auto"/>
            <w:vAlign w:val="center"/>
          </w:tcPr>
          <w:p w:rsidR="00250CC1" w:rsidRPr="007E637F" w:rsidRDefault="00250CC1" w:rsidP="00D45BE5">
            <w:pPr>
              <w:jc w:val="center"/>
              <w:outlineLvl w:val="3"/>
              <w:rPr>
                <w:sz w:val="20"/>
                <w:szCs w:val="20"/>
              </w:rPr>
            </w:pPr>
            <w:r>
              <w:rPr>
                <w:sz w:val="20"/>
                <w:szCs w:val="20"/>
              </w:rPr>
              <w:t>870</w:t>
            </w:r>
          </w:p>
        </w:tc>
        <w:tc>
          <w:tcPr>
            <w:tcW w:w="1193" w:type="dxa"/>
            <w:tcBorders>
              <w:top w:val="nil"/>
              <w:left w:val="nil"/>
              <w:bottom w:val="single" w:sz="4" w:space="0" w:color="auto"/>
              <w:right w:val="single" w:sz="8" w:space="0" w:color="auto"/>
            </w:tcBorders>
            <w:shd w:val="clear" w:color="auto" w:fill="auto"/>
            <w:vAlign w:val="center"/>
          </w:tcPr>
          <w:p w:rsidR="00250CC1" w:rsidRPr="002563B3" w:rsidRDefault="00250CC1" w:rsidP="00D45BE5">
            <w:pPr>
              <w:jc w:val="center"/>
              <w:outlineLvl w:val="0"/>
              <w:rPr>
                <w:bCs/>
                <w:sz w:val="20"/>
                <w:szCs w:val="20"/>
              </w:rPr>
            </w:pPr>
            <w:r>
              <w:rPr>
                <w:bCs/>
                <w:sz w:val="20"/>
                <w:szCs w:val="20"/>
              </w:rPr>
              <w:t>0,00</w:t>
            </w:r>
          </w:p>
        </w:tc>
      </w:tr>
    </w:tbl>
    <w:p w:rsidR="00250CC1" w:rsidRDefault="00250CC1" w:rsidP="00250CC1">
      <w:pPr>
        <w:autoSpaceDE w:val="0"/>
        <w:autoSpaceDN w:val="0"/>
        <w:adjustRightInd w:val="0"/>
        <w:jc w:val="both"/>
        <w:sectPr w:rsidR="00250CC1" w:rsidSect="00D57317">
          <w:footnotePr>
            <w:pos w:val="beneathText"/>
          </w:footnotePr>
          <w:pgSz w:w="11907" w:h="16839" w:code="9"/>
          <w:pgMar w:top="1134" w:right="1134" w:bottom="426" w:left="1134" w:header="720" w:footer="720" w:gutter="0"/>
          <w:cols w:space="720"/>
          <w:docGrid w:linePitch="360"/>
        </w:sectPr>
      </w:pPr>
    </w:p>
    <w:p w:rsidR="00E4206A" w:rsidRDefault="00250CC1">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B8010B"/>
    <w:multiLevelType w:val="hybridMultilevel"/>
    <w:tmpl w:val="3DF8A1DE"/>
    <w:lvl w:ilvl="0" w:tplc="8AFA161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B3058A"/>
    <w:multiLevelType w:val="hybridMultilevel"/>
    <w:tmpl w:val="6650A79E"/>
    <w:lvl w:ilvl="0" w:tplc="3F0068A0">
      <w:start w:val="1"/>
      <w:numFmt w:val="decimal"/>
      <w:lvlText w:val="%1."/>
      <w:lvlJc w:val="left"/>
      <w:pPr>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5"/>
  </w:num>
  <w:num w:numId="22">
    <w:abstractNumId w:val="23"/>
    <w:lvlOverride w:ilvl="0">
      <w:startOverride w:val="1"/>
    </w:lvlOverride>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C1"/>
    <w:rsid w:val="00250CC1"/>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C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250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50CC1"/>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CC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250CC1"/>
    <w:rPr>
      <w:rFonts w:ascii="Times New Roman" w:eastAsia="Times New Roman" w:hAnsi="Times New Roman" w:cs="Times New Roman"/>
      <w:b/>
      <w:sz w:val="40"/>
      <w:szCs w:val="20"/>
      <w:lang w:eastAsia="ru-RU"/>
    </w:rPr>
  </w:style>
  <w:style w:type="paragraph" w:customStyle="1" w:styleId="a3">
    <w:name w:val="Содержимое таблицы"/>
    <w:basedOn w:val="a"/>
    <w:rsid w:val="00250CC1"/>
    <w:pPr>
      <w:suppressLineNumbers/>
    </w:pPr>
  </w:style>
  <w:style w:type="character" w:styleId="a4">
    <w:name w:val="Hyperlink"/>
    <w:basedOn w:val="a0"/>
    <w:unhideWhenUsed/>
    <w:rsid w:val="00250CC1"/>
    <w:rPr>
      <w:color w:val="0000FF"/>
      <w:u w:val="single"/>
    </w:rPr>
  </w:style>
  <w:style w:type="paragraph" w:customStyle="1" w:styleId="ConsNormal">
    <w:name w:val="ConsNormal"/>
    <w:rsid w:val="00250CC1"/>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50CC1"/>
    <w:pPr>
      <w:snapToGrid w:val="0"/>
      <w:spacing w:after="0" w:line="240" w:lineRule="auto"/>
    </w:pPr>
    <w:rPr>
      <w:rFonts w:ascii="Courier New" w:eastAsia="Times New Roman" w:hAnsi="Courier New" w:cs="Times New Roman"/>
      <w:sz w:val="20"/>
      <w:szCs w:val="20"/>
      <w:lang w:eastAsia="ru-RU"/>
    </w:rPr>
  </w:style>
  <w:style w:type="table" w:styleId="a5">
    <w:name w:val="Table Grid"/>
    <w:basedOn w:val="a1"/>
    <w:uiPriority w:val="59"/>
    <w:rsid w:val="00250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250CC1"/>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rsid w:val="00250CC1"/>
    <w:rPr>
      <w:rFonts w:ascii="Times New Roman" w:eastAsia="Times New Roman" w:hAnsi="Times New Roman" w:cs="Times New Roman"/>
      <w:sz w:val="24"/>
      <w:szCs w:val="24"/>
      <w:lang w:eastAsia="ar-SA"/>
    </w:rPr>
  </w:style>
  <w:style w:type="paragraph" w:styleId="a8">
    <w:name w:val="List Paragraph"/>
    <w:basedOn w:val="a"/>
    <w:uiPriority w:val="34"/>
    <w:qFormat/>
    <w:rsid w:val="00250CC1"/>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250CC1"/>
    <w:rPr>
      <w:shd w:val="clear" w:color="auto" w:fill="FFFFFF"/>
    </w:rPr>
  </w:style>
  <w:style w:type="paragraph" w:customStyle="1" w:styleId="12">
    <w:name w:val="Основной текст1"/>
    <w:basedOn w:val="a"/>
    <w:link w:val="a9"/>
    <w:rsid w:val="00250CC1"/>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250CC1"/>
    <w:rPr>
      <w:shd w:val="clear" w:color="auto" w:fill="FFFFFF"/>
    </w:rPr>
  </w:style>
  <w:style w:type="paragraph" w:customStyle="1" w:styleId="14">
    <w:name w:val="Заголовок №1"/>
    <w:basedOn w:val="a"/>
    <w:link w:val="13"/>
    <w:rsid w:val="00250CC1"/>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250CC1"/>
    <w:rPr>
      <w:b/>
      <w:bCs/>
      <w:shd w:val="clear" w:color="auto" w:fill="FFFFFF"/>
      <w:lang w:bidi="ar-SA"/>
    </w:rPr>
  </w:style>
  <w:style w:type="character" w:customStyle="1" w:styleId="ab">
    <w:name w:val="Основной текст + Курсив"/>
    <w:rsid w:val="00250CC1"/>
    <w:rPr>
      <w:i/>
      <w:iCs/>
      <w:shd w:val="clear" w:color="auto" w:fill="FFFFFF"/>
      <w:lang w:bidi="ar-SA"/>
    </w:rPr>
  </w:style>
  <w:style w:type="character" w:customStyle="1" w:styleId="11">
    <w:name w:val="Основной текст Знак1"/>
    <w:basedOn w:val="a0"/>
    <w:link w:val="a6"/>
    <w:locked/>
    <w:rsid w:val="00250CC1"/>
    <w:rPr>
      <w:rFonts w:ascii="Times New Roman" w:eastAsia="Times New Roman" w:hAnsi="Times New Roman" w:cs="Times New Roman"/>
      <w:sz w:val="20"/>
      <w:szCs w:val="20"/>
      <w:shd w:val="clear" w:color="auto" w:fill="FFFFFF"/>
      <w:lang w:eastAsia="ru-RU"/>
    </w:rPr>
  </w:style>
  <w:style w:type="paragraph" w:customStyle="1" w:styleId="ConsPlusNormal">
    <w:name w:val="ConsPlusNormal"/>
    <w:rsid w:val="00250C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uiPriority w:val="99"/>
    <w:qFormat/>
    <w:rsid w:val="00250CC1"/>
    <w:pPr>
      <w:suppressAutoHyphens w:val="0"/>
      <w:jc w:val="center"/>
    </w:pPr>
    <w:rPr>
      <w:sz w:val="28"/>
      <w:szCs w:val="20"/>
      <w:lang w:eastAsia="ru-RU"/>
    </w:rPr>
  </w:style>
  <w:style w:type="character" w:customStyle="1" w:styleId="ad">
    <w:name w:val="Название Знак"/>
    <w:basedOn w:val="a0"/>
    <w:link w:val="ac"/>
    <w:uiPriority w:val="99"/>
    <w:rsid w:val="00250CC1"/>
    <w:rPr>
      <w:rFonts w:ascii="Times New Roman" w:eastAsia="Times New Roman" w:hAnsi="Times New Roman" w:cs="Times New Roman"/>
      <w:sz w:val="28"/>
      <w:szCs w:val="20"/>
      <w:lang w:eastAsia="ru-RU"/>
    </w:rPr>
  </w:style>
  <w:style w:type="paragraph" w:customStyle="1" w:styleId="ae">
    <w:name w:val="Стиль"/>
    <w:uiPriority w:val="99"/>
    <w:rsid w:val="00250C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250CC1"/>
    <w:pPr>
      <w:spacing w:before="280" w:after="280"/>
    </w:pPr>
  </w:style>
  <w:style w:type="paragraph" w:styleId="21">
    <w:name w:val="Body Text Indent 2"/>
    <w:basedOn w:val="a"/>
    <w:link w:val="22"/>
    <w:uiPriority w:val="99"/>
    <w:semiHidden/>
    <w:unhideWhenUsed/>
    <w:rsid w:val="00250CC1"/>
    <w:pPr>
      <w:spacing w:after="120" w:line="480" w:lineRule="auto"/>
      <w:ind w:left="283"/>
    </w:pPr>
  </w:style>
  <w:style w:type="character" w:customStyle="1" w:styleId="22">
    <w:name w:val="Основной текст с отступом 2 Знак"/>
    <w:basedOn w:val="a0"/>
    <w:link w:val="21"/>
    <w:uiPriority w:val="99"/>
    <w:semiHidden/>
    <w:rsid w:val="00250CC1"/>
    <w:rPr>
      <w:rFonts w:ascii="Times New Roman" w:eastAsia="Times New Roman" w:hAnsi="Times New Roman" w:cs="Times New Roman"/>
      <w:sz w:val="24"/>
      <w:szCs w:val="24"/>
      <w:lang w:eastAsia="ar-SA"/>
    </w:rPr>
  </w:style>
  <w:style w:type="paragraph" w:customStyle="1" w:styleId="af0">
    <w:name w:val="Стандарт"/>
    <w:basedOn w:val="a"/>
    <w:rsid w:val="00250CC1"/>
    <w:pPr>
      <w:spacing w:line="288" w:lineRule="auto"/>
      <w:ind w:firstLine="709"/>
      <w:jc w:val="both"/>
    </w:pPr>
    <w:rPr>
      <w:sz w:val="28"/>
    </w:rPr>
  </w:style>
  <w:style w:type="character" w:styleId="af1">
    <w:name w:val="Subtle Emphasis"/>
    <w:basedOn w:val="a0"/>
    <w:uiPriority w:val="19"/>
    <w:qFormat/>
    <w:rsid w:val="00250CC1"/>
    <w:rPr>
      <w:i/>
      <w:iCs/>
      <w:color w:val="808080" w:themeColor="text1" w:themeTint="7F"/>
    </w:rPr>
  </w:style>
  <w:style w:type="paragraph" w:styleId="af2">
    <w:name w:val="No Spacing"/>
    <w:uiPriority w:val="1"/>
    <w:qFormat/>
    <w:rsid w:val="00250CC1"/>
    <w:pPr>
      <w:spacing w:after="0" w:line="240" w:lineRule="auto"/>
    </w:pPr>
    <w:rPr>
      <w:rFonts w:ascii="Calibri" w:eastAsia="Times New Roman" w:hAnsi="Calibri" w:cs="Times New Roman"/>
      <w:lang w:eastAsia="ru-RU"/>
    </w:rPr>
  </w:style>
  <w:style w:type="paragraph" w:customStyle="1" w:styleId="ConsTitle">
    <w:name w:val="ConsTitle"/>
    <w:rsid w:val="00250CC1"/>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f3">
    <w:name w:val="Balloon Text"/>
    <w:basedOn w:val="a"/>
    <w:link w:val="af4"/>
    <w:uiPriority w:val="99"/>
    <w:semiHidden/>
    <w:unhideWhenUsed/>
    <w:rsid w:val="00250CC1"/>
    <w:rPr>
      <w:rFonts w:ascii="Tahoma" w:hAnsi="Tahoma" w:cs="Tahoma"/>
      <w:sz w:val="16"/>
      <w:szCs w:val="16"/>
    </w:rPr>
  </w:style>
  <w:style w:type="character" w:customStyle="1" w:styleId="af4">
    <w:name w:val="Текст выноски Знак"/>
    <w:basedOn w:val="a0"/>
    <w:link w:val="af3"/>
    <w:uiPriority w:val="99"/>
    <w:semiHidden/>
    <w:rsid w:val="00250CC1"/>
    <w:rPr>
      <w:rFonts w:ascii="Tahoma" w:eastAsia="Times New Roman" w:hAnsi="Tahoma" w:cs="Tahoma"/>
      <w:sz w:val="16"/>
      <w:szCs w:val="16"/>
      <w:lang w:eastAsia="ar-SA"/>
    </w:rPr>
  </w:style>
  <w:style w:type="character" w:styleId="HTML">
    <w:name w:val="HTML Acronym"/>
    <w:basedOn w:val="a0"/>
    <w:rsid w:val="00250CC1"/>
  </w:style>
  <w:style w:type="paragraph" w:styleId="af5">
    <w:name w:val="header"/>
    <w:basedOn w:val="a"/>
    <w:link w:val="af6"/>
    <w:uiPriority w:val="99"/>
    <w:semiHidden/>
    <w:unhideWhenUsed/>
    <w:rsid w:val="00250CC1"/>
    <w:pPr>
      <w:tabs>
        <w:tab w:val="center" w:pos="4677"/>
        <w:tab w:val="right" w:pos="9355"/>
      </w:tabs>
    </w:pPr>
  </w:style>
  <w:style w:type="character" w:customStyle="1" w:styleId="af6">
    <w:name w:val="Верхний колонтитул Знак"/>
    <w:basedOn w:val="a0"/>
    <w:link w:val="af5"/>
    <w:uiPriority w:val="99"/>
    <w:semiHidden/>
    <w:rsid w:val="00250CC1"/>
    <w:rPr>
      <w:rFonts w:ascii="Times New Roman" w:eastAsia="Times New Roman" w:hAnsi="Times New Roman" w:cs="Times New Roman"/>
      <w:sz w:val="24"/>
      <w:szCs w:val="24"/>
      <w:lang w:eastAsia="ar-SA"/>
    </w:rPr>
  </w:style>
  <w:style w:type="paragraph" w:styleId="af7">
    <w:name w:val="footer"/>
    <w:basedOn w:val="a"/>
    <w:link w:val="af8"/>
    <w:uiPriority w:val="99"/>
    <w:semiHidden/>
    <w:unhideWhenUsed/>
    <w:rsid w:val="00250CC1"/>
    <w:pPr>
      <w:tabs>
        <w:tab w:val="center" w:pos="4677"/>
        <w:tab w:val="right" w:pos="9355"/>
      </w:tabs>
    </w:pPr>
  </w:style>
  <w:style w:type="character" w:customStyle="1" w:styleId="af8">
    <w:name w:val="Нижний колонтитул Знак"/>
    <w:basedOn w:val="a0"/>
    <w:link w:val="af7"/>
    <w:uiPriority w:val="99"/>
    <w:semiHidden/>
    <w:rsid w:val="00250CC1"/>
    <w:rPr>
      <w:rFonts w:ascii="Times New Roman" w:eastAsia="Times New Roman" w:hAnsi="Times New Roman" w:cs="Times New Roman"/>
      <w:sz w:val="24"/>
      <w:szCs w:val="24"/>
      <w:lang w:eastAsia="ar-SA"/>
    </w:rPr>
  </w:style>
  <w:style w:type="paragraph" w:styleId="af9">
    <w:name w:val="Body Text Indent"/>
    <w:basedOn w:val="a"/>
    <w:link w:val="afa"/>
    <w:rsid w:val="00250CC1"/>
    <w:pPr>
      <w:suppressAutoHyphens w:val="0"/>
      <w:spacing w:after="120"/>
      <w:ind w:left="283"/>
    </w:pPr>
    <w:rPr>
      <w:lang w:val="en-US" w:eastAsia="en-US"/>
    </w:rPr>
  </w:style>
  <w:style w:type="character" w:customStyle="1" w:styleId="afa">
    <w:name w:val="Основной текст с отступом Знак"/>
    <w:basedOn w:val="a0"/>
    <w:link w:val="af9"/>
    <w:rsid w:val="00250CC1"/>
    <w:rPr>
      <w:rFonts w:ascii="Times New Roman" w:eastAsia="Times New Roman" w:hAnsi="Times New Roman" w:cs="Times New Roman"/>
      <w:sz w:val="24"/>
      <w:szCs w:val="24"/>
      <w:lang w:val="en-US"/>
    </w:rPr>
  </w:style>
  <w:style w:type="character" w:customStyle="1" w:styleId="23">
    <w:name w:val="Основной текст (2)_"/>
    <w:basedOn w:val="a0"/>
    <w:link w:val="24"/>
    <w:rsid w:val="00250CC1"/>
    <w:rPr>
      <w:shd w:val="clear" w:color="auto" w:fill="FFFFFF"/>
    </w:rPr>
  </w:style>
  <w:style w:type="paragraph" w:customStyle="1" w:styleId="24">
    <w:name w:val="Основной текст (2)"/>
    <w:basedOn w:val="a"/>
    <w:link w:val="23"/>
    <w:rsid w:val="00250CC1"/>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paragraph" w:styleId="3">
    <w:name w:val="Body Text Indent 3"/>
    <w:basedOn w:val="a"/>
    <w:link w:val="30"/>
    <w:uiPriority w:val="99"/>
    <w:semiHidden/>
    <w:unhideWhenUsed/>
    <w:rsid w:val="00250CC1"/>
    <w:pPr>
      <w:spacing w:after="120"/>
      <w:ind w:left="283"/>
    </w:pPr>
    <w:rPr>
      <w:sz w:val="16"/>
      <w:szCs w:val="16"/>
    </w:rPr>
  </w:style>
  <w:style w:type="character" w:customStyle="1" w:styleId="30">
    <w:name w:val="Основной текст с отступом 3 Знак"/>
    <w:basedOn w:val="a0"/>
    <w:link w:val="3"/>
    <w:uiPriority w:val="99"/>
    <w:semiHidden/>
    <w:rsid w:val="00250CC1"/>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C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250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50CC1"/>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CC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250CC1"/>
    <w:rPr>
      <w:rFonts w:ascii="Times New Roman" w:eastAsia="Times New Roman" w:hAnsi="Times New Roman" w:cs="Times New Roman"/>
      <w:b/>
      <w:sz w:val="40"/>
      <w:szCs w:val="20"/>
      <w:lang w:eastAsia="ru-RU"/>
    </w:rPr>
  </w:style>
  <w:style w:type="paragraph" w:customStyle="1" w:styleId="a3">
    <w:name w:val="Содержимое таблицы"/>
    <w:basedOn w:val="a"/>
    <w:rsid w:val="00250CC1"/>
    <w:pPr>
      <w:suppressLineNumbers/>
    </w:pPr>
  </w:style>
  <w:style w:type="character" w:styleId="a4">
    <w:name w:val="Hyperlink"/>
    <w:basedOn w:val="a0"/>
    <w:unhideWhenUsed/>
    <w:rsid w:val="00250CC1"/>
    <w:rPr>
      <w:color w:val="0000FF"/>
      <w:u w:val="single"/>
    </w:rPr>
  </w:style>
  <w:style w:type="paragraph" w:customStyle="1" w:styleId="ConsNormal">
    <w:name w:val="ConsNormal"/>
    <w:rsid w:val="00250CC1"/>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50CC1"/>
    <w:pPr>
      <w:snapToGrid w:val="0"/>
      <w:spacing w:after="0" w:line="240" w:lineRule="auto"/>
    </w:pPr>
    <w:rPr>
      <w:rFonts w:ascii="Courier New" w:eastAsia="Times New Roman" w:hAnsi="Courier New" w:cs="Times New Roman"/>
      <w:sz w:val="20"/>
      <w:szCs w:val="20"/>
      <w:lang w:eastAsia="ru-RU"/>
    </w:rPr>
  </w:style>
  <w:style w:type="table" w:styleId="a5">
    <w:name w:val="Table Grid"/>
    <w:basedOn w:val="a1"/>
    <w:uiPriority w:val="59"/>
    <w:rsid w:val="00250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250CC1"/>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rsid w:val="00250CC1"/>
    <w:rPr>
      <w:rFonts w:ascii="Times New Roman" w:eastAsia="Times New Roman" w:hAnsi="Times New Roman" w:cs="Times New Roman"/>
      <w:sz w:val="24"/>
      <w:szCs w:val="24"/>
      <w:lang w:eastAsia="ar-SA"/>
    </w:rPr>
  </w:style>
  <w:style w:type="paragraph" w:styleId="a8">
    <w:name w:val="List Paragraph"/>
    <w:basedOn w:val="a"/>
    <w:uiPriority w:val="34"/>
    <w:qFormat/>
    <w:rsid w:val="00250CC1"/>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250CC1"/>
    <w:rPr>
      <w:shd w:val="clear" w:color="auto" w:fill="FFFFFF"/>
    </w:rPr>
  </w:style>
  <w:style w:type="paragraph" w:customStyle="1" w:styleId="12">
    <w:name w:val="Основной текст1"/>
    <w:basedOn w:val="a"/>
    <w:link w:val="a9"/>
    <w:rsid w:val="00250CC1"/>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250CC1"/>
    <w:rPr>
      <w:shd w:val="clear" w:color="auto" w:fill="FFFFFF"/>
    </w:rPr>
  </w:style>
  <w:style w:type="paragraph" w:customStyle="1" w:styleId="14">
    <w:name w:val="Заголовок №1"/>
    <w:basedOn w:val="a"/>
    <w:link w:val="13"/>
    <w:rsid w:val="00250CC1"/>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250CC1"/>
    <w:rPr>
      <w:b/>
      <w:bCs/>
      <w:shd w:val="clear" w:color="auto" w:fill="FFFFFF"/>
      <w:lang w:bidi="ar-SA"/>
    </w:rPr>
  </w:style>
  <w:style w:type="character" w:customStyle="1" w:styleId="ab">
    <w:name w:val="Основной текст + Курсив"/>
    <w:rsid w:val="00250CC1"/>
    <w:rPr>
      <w:i/>
      <w:iCs/>
      <w:shd w:val="clear" w:color="auto" w:fill="FFFFFF"/>
      <w:lang w:bidi="ar-SA"/>
    </w:rPr>
  </w:style>
  <w:style w:type="character" w:customStyle="1" w:styleId="11">
    <w:name w:val="Основной текст Знак1"/>
    <w:basedOn w:val="a0"/>
    <w:link w:val="a6"/>
    <w:locked/>
    <w:rsid w:val="00250CC1"/>
    <w:rPr>
      <w:rFonts w:ascii="Times New Roman" w:eastAsia="Times New Roman" w:hAnsi="Times New Roman" w:cs="Times New Roman"/>
      <w:sz w:val="20"/>
      <w:szCs w:val="20"/>
      <w:shd w:val="clear" w:color="auto" w:fill="FFFFFF"/>
      <w:lang w:eastAsia="ru-RU"/>
    </w:rPr>
  </w:style>
  <w:style w:type="paragraph" w:customStyle="1" w:styleId="ConsPlusNormal">
    <w:name w:val="ConsPlusNormal"/>
    <w:rsid w:val="00250C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uiPriority w:val="99"/>
    <w:qFormat/>
    <w:rsid w:val="00250CC1"/>
    <w:pPr>
      <w:suppressAutoHyphens w:val="0"/>
      <w:jc w:val="center"/>
    </w:pPr>
    <w:rPr>
      <w:sz w:val="28"/>
      <w:szCs w:val="20"/>
      <w:lang w:eastAsia="ru-RU"/>
    </w:rPr>
  </w:style>
  <w:style w:type="character" w:customStyle="1" w:styleId="ad">
    <w:name w:val="Название Знак"/>
    <w:basedOn w:val="a0"/>
    <w:link w:val="ac"/>
    <w:uiPriority w:val="99"/>
    <w:rsid w:val="00250CC1"/>
    <w:rPr>
      <w:rFonts w:ascii="Times New Roman" w:eastAsia="Times New Roman" w:hAnsi="Times New Roman" w:cs="Times New Roman"/>
      <w:sz w:val="28"/>
      <w:szCs w:val="20"/>
      <w:lang w:eastAsia="ru-RU"/>
    </w:rPr>
  </w:style>
  <w:style w:type="paragraph" w:customStyle="1" w:styleId="ae">
    <w:name w:val="Стиль"/>
    <w:uiPriority w:val="99"/>
    <w:rsid w:val="00250C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250CC1"/>
    <w:pPr>
      <w:spacing w:before="280" w:after="280"/>
    </w:pPr>
  </w:style>
  <w:style w:type="paragraph" w:styleId="21">
    <w:name w:val="Body Text Indent 2"/>
    <w:basedOn w:val="a"/>
    <w:link w:val="22"/>
    <w:uiPriority w:val="99"/>
    <w:semiHidden/>
    <w:unhideWhenUsed/>
    <w:rsid w:val="00250CC1"/>
    <w:pPr>
      <w:spacing w:after="120" w:line="480" w:lineRule="auto"/>
      <w:ind w:left="283"/>
    </w:pPr>
  </w:style>
  <w:style w:type="character" w:customStyle="1" w:styleId="22">
    <w:name w:val="Основной текст с отступом 2 Знак"/>
    <w:basedOn w:val="a0"/>
    <w:link w:val="21"/>
    <w:uiPriority w:val="99"/>
    <w:semiHidden/>
    <w:rsid w:val="00250CC1"/>
    <w:rPr>
      <w:rFonts w:ascii="Times New Roman" w:eastAsia="Times New Roman" w:hAnsi="Times New Roman" w:cs="Times New Roman"/>
      <w:sz w:val="24"/>
      <w:szCs w:val="24"/>
      <w:lang w:eastAsia="ar-SA"/>
    </w:rPr>
  </w:style>
  <w:style w:type="paragraph" w:customStyle="1" w:styleId="af0">
    <w:name w:val="Стандарт"/>
    <w:basedOn w:val="a"/>
    <w:rsid w:val="00250CC1"/>
    <w:pPr>
      <w:spacing w:line="288" w:lineRule="auto"/>
      <w:ind w:firstLine="709"/>
      <w:jc w:val="both"/>
    </w:pPr>
    <w:rPr>
      <w:sz w:val="28"/>
    </w:rPr>
  </w:style>
  <w:style w:type="character" w:styleId="af1">
    <w:name w:val="Subtle Emphasis"/>
    <w:basedOn w:val="a0"/>
    <w:uiPriority w:val="19"/>
    <w:qFormat/>
    <w:rsid w:val="00250CC1"/>
    <w:rPr>
      <w:i/>
      <w:iCs/>
      <w:color w:val="808080" w:themeColor="text1" w:themeTint="7F"/>
    </w:rPr>
  </w:style>
  <w:style w:type="paragraph" w:styleId="af2">
    <w:name w:val="No Spacing"/>
    <w:uiPriority w:val="1"/>
    <w:qFormat/>
    <w:rsid w:val="00250CC1"/>
    <w:pPr>
      <w:spacing w:after="0" w:line="240" w:lineRule="auto"/>
    </w:pPr>
    <w:rPr>
      <w:rFonts w:ascii="Calibri" w:eastAsia="Times New Roman" w:hAnsi="Calibri" w:cs="Times New Roman"/>
      <w:lang w:eastAsia="ru-RU"/>
    </w:rPr>
  </w:style>
  <w:style w:type="paragraph" w:customStyle="1" w:styleId="ConsTitle">
    <w:name w:val="ConsTitle"/>
    <w:rsid w:val="00250CC1"/>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f3">
    <w:name w:val="Balloon Text"/>
    <w:basedOn w:val="a"/>
    <w:link w:val="af4"/>
    <w:uiPriority w:val="99"/>
    <w:semiHidden/>
    <w:unhideWhenUsed/>
    <w:rsid w:val="00250CC1"/>
    <w:rPr>
      <w:rFonts w:ascii="Tahoma" w:hAnsi="Tahoma" w:cs="Tahoma"/>
      <w:sz w:val="16"/>
      <w:szCs w:val="16"/>
    </w:rPr>
  </w:style>
  <w:style w:type="character" w:customStyle="1" w:styleId="af4">
    <w:name w:val="Текст выноски Знак"/>
    <w:basedOn w:val="a0"/>
    <w:link w:val="af3"/>
    <w:uiPriority w:val="99"/>
    <w:semiHidden/>
    <w:rsid w:val="00250CC1"/>
    <w:rPr>
      <w:rFonts w:ascii="Tahoma" w:eastAsia="Times New Roman" w:hAnsi="Tahoma" w:cs="Tahoma"/>
      <w:sz w:val="16"/>
      <w:szCs w:val="16"/>
      <w:lang w:eastAsia="ar-SA"/>
    </w:rPr>
  </w:style>
  <w:style w:type="character" w:styleId="HTML">
    <w:name w:val="HTML Acronym"/>
    <w:basedOn w:val="a0"/>
    <w:rsid w:val="00250CC1"/>
  </w:style>
  <w:style w:type="paragraph" w:styleId="af5">
    <w:name w:val="header"/>
    <w:basedOn w:val="a"/>
    <w:link w:val="af6"/>
    <w:uiPriority w:val="99"/>
    <w:semiHidden/>
    <w:unhideWhenUsed/>
    <w:rsid w:val="00250CC1"/>
    <w:pPr>
      <w:tabs>
        <w:tab w:val="center" w:pos="4677"/>
        <w:tab w:val="right" w:pos="9355"/>
      </w:tabs>
    </w:pPr>
  </w:style>
  <w:style w:type="character" w:customStyle="1" w:styleId="af6">
    <w:name w:val="Верхний колонтитул Знак"/>
    <w:basedOn w:val="a0"/>
    <w:link w:val="af5"/>
    <w:uiPriority w:val="99"/>
    <w:semiHidden/>
    <w:rsid w:val="00250CC1"/>
    <w:rPr>
      <w:rFonts w:ascii="Times New Roman" w:eastAsia="Times New Roman" w:hAnsi="Times New Roman" w:cs="Times New Roman"/>
      <w:sz w:val="24"/>
      <w:szCs w:val="24"/>
      <w:lang w:eastAsia="ar-SA"/>
    </w:rPr>
  </w:style>
  <w:style w:type="paragraph" w:styleId="af7">
    <w:name w:val="footer"/>
    <w:basedOn w:val="a"/>
    <w:link w:val="af8"/>
    <w:uiPriority w:val="99"/>
    <w:semiHidden/>
    <w:unhideWhenUsed/>
    <w:rsid w:val="00250CC1"/>
    <w:pPr>
      <w:tabs>
        <w:tab w:val="center" w:pos="4677"/>
        <w:tab w:val="right" w:pos="9355"/>
      </w:tabs>
    </w:pPr>
  </w:style>
  <w:style w:type="character" w:customStyle="1" w:styleId="af8">
    <w:name w:val="Нижний колонтитул Знак"/>
    <w:basedOn w:val="a0"/>
    <w:link w:val="af7"/>
    <w:uiPriority w:val="99"/>
    <w:semiHidden/>
    <w:rsid w:val="00250CC1"/>
    <w:rPr>
      <w:rFonts w:ascii="Times New Roman" w:eastAsia="Times New Roman" w:hAnsi="Times New Roman" w:cs="Times New Roman"/>
      <w:sz w:val="24"/>
      <w:szCs w:val="24"/>
      <w:lang w:eastAsia="ar-SA"/>
    </w:rPr>
  </w:style>
  <w:style w:type="paragraph" w:styleId="af9">
    <w:name w:val="Body Text Indent"/>
    <w:basedOn w:val="a"/>
    <w:link w:val="afa"/>
    <w:rsid w:val="00250CC1"/>
    <w:pPr>
      <w:suppressAutoHyphens w:val="0"/>
      <w:spacing w:after="120"/>
      <w:ind w:left="283"/>
    </w:pPr>
    <w:rPr>
      <w:lang w:val="en-US" w:eastAsia="en-US"/>
    </w:rPr>
  </w:style>
  <w:style w:type="character" w:customStyle="1" w:styleId="afa">
    <w:name w:val="Основной текст с отступом Знак"/>
    <w:basedOn w:val="a0"/>
    <w:link w:val="af9"/>
    <w:rsid w:val="00250CC1"/>
    <w:rPr>
      <w:rFonts w:ascii="Times New Roman" w:eastAsia="Times New Roman" w:hAnsi="Times New Roman" w:cs="Times New Roman"/>
      <w:sz w:val="24"/>
      <w:szCs w:val="24"/>
      <w:lang w:val="en-US"/>
    </w:rPr>
  </w:style>
  <w:style w:type="character" w:customStyle="1" w:styleId="23">
    <w:name w:val="Основной текст (2)_"/>
    <w:basedOn w:val="a0"/>
    <w:link w:val="24"/>
    <w:rsid w:val="00250CC1"/>
    <w:rPr>
      <w:shd w:val="clear" w:color="auto" w:fill="FFFFFF"/>
    </w:rPr>
  </w:style>
  <w:style w:type="paragraph" w:customStyle="1" w:styleId="24">
    <w:name w:val="Основной текст (2)"/>
    <w:basedOn w:val="a"/>
    <w:link w:val="23"/>
    <w:rsid w:val="00250CC1"/>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paragraph" w:styleId="3">
    <w:name w:val="Body Text Indent 3"/>
    <w:basedOn w:val="a"/>
    <w:link w:val="30"/>
    <w:uiPriority w:val="99"/>
    <w:semiHidden/>
    <w:unhideWhenUsed/>
    <w:rsid w:val="00250CC1"/>
    <w:pPr>
      <w:spacing w:after="120"/>
      <w:ind w:left="283"/>
    </w:pPr>
    <w:rPr>
      <w:sz w:val="16"/>
      <w:szCs w:val="16"/>
    </w:rPr>
  </w:style>
  <w:style w:type="character" w:customStyle="1" w:styleId="30">
    <w:name w:val="Основной текст с отступом 3 Знак"/>
    <w:basedOn w:val="a0"/>
    <w:link w:val="3"/>
    <w:uiPriority w:val="99"/>
    <w:semiHidden/>
    <w:rsid w:val="00250CC1"/>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2891</Words>
  <Characters>16484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2017-06-19T06:41:00Z</dcterms:created>
  <dcterms:modified xsi:type="dcterms:W3CDTF">2017-06-19T06:41:00Z</dcterms:modified>
</cp:coreProperties>
</file>