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E46CE1" w:rsidRDefault="006D0A64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F36AB" w:rsidRPr="00E46CE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8.2020г. №68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P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6D0A64">
        <w:rPr>
          <w:rFonts w:ascii="Arial" w:hAnsi="Arial" w:cs="Arial"/>
          <w:b/>
          <w:sz w:val="32"/>
          <w:szCs w:val="32"/>
        </w:rPr>
        <w:t xml:space="preserve">СОГЛАСОВАНИИ ПЕРЕЧНЯ ИМУЩЕСТВА, НАХОДЯЩЕГОСЯ В МУНИЦИПАЛЬНОЙ СОБСТВЕННОСТИ МУНИЦИПАЛЬНОГО ОБРАЗОВАНИЯ «ТАЙШЕТСКИЙ РАЙОН», ПРЕДЛАГАЕМОГО К ПЕРЕДАЧЕ В  </w:t>
      </w:r>
      <w:r w:rsidR="0086581A">
        <w:rPr>
          <w:rFonts w:ascii="Arial" w:hAnsi="Arial" w:cs="Arial"/>
          <w:b/>
          <w:sz w:val="32"/>
          <w:szCs w:val="32"/>
        </w:rPr>
        <w:t>МУ</w:t>
      </w:r>
      <w:r w:rsidR="006D0A64">
        <w:rPr>
          <w:rFonts w:ascii="Arial" w:hAnsi="Arial" w:cs="Arial"/>
          <w:b/>
          <w:sz w:val="32"/>
          <w:szCs w:val="32"/>
        </w:rPr>
        <w:t>НИЦИПАЛЬНУЮ СОБСТВЕННОСТЬ НИЖНЕЗАИМСКОГО МУНИЦИПАЛЬНОГО</w:t>
      </w:r>
      <w:r w:rsidR="00140D51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6D0A64" w:rsidRPr="006D0A64" w:rsidRDefault="006D0A64" w:rsidP="006D0A64">
      <w:pPr>
        <w:ind w:firstLine="709"/>
        <w:jc w:val="both"/>
        <w:rPr>
          <w:rFonts w:ascii="Arial" w:hAnsi="Arial" w:cs="Arial"/>
        </w:rPr>
      </w:pPr>
      <w:proofErr w:type="gramStart"/>
      <w:r w:rsidRPr="006D0A64">
        <w:rPr>
          <w:rFonts w:ascii="Arial" w:hAnsi="Arial" w:cs="Arial"/>
        </w:rPr>
        <w:t>В соответствии с пунктом 4 части 1 статьи 14, статьёй 50 Федерального закона от 06 октября 2003 года № 131-ФЗ "Об общих принципах организации местного самоуправления в Российской Федерации", Законом Иркутской области от 16 мая 2008 года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области", на основании решения Думы Тайшетского района от 24 сентября</w:t>
      </w:r>
      <w:proofErr w:type="gramEnd"/>
      <w:r w:rsidRPr="006D0A64">
        <w:rPr>
          <w:rFonts w:ascii="Arial" w:hAnsi="Arial" w:cs="Arial"/>
        </w:rPr>
        <w:t xml:space="preserve"> 2019 года № 239 "О согласовании перечня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Нижнезаимского муниципального образования", руководствуясь статьями 31, 47 Устава Нижнезаимского муниципального образования,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D0A64" w:rsidRPr="006D0A64" w:rsidRDefault="006D0A64" w:rsidP="006D0A64">
      <w:pPr>
        <w:ind w:firstLine="705"/>
        <w:jc w:val="both"/>
        <w:rPr>
          <w:rFonts w:ascii="Arial" w:hAnsi="Arial" w:cs="Arial"/>
        </w:rPr>
      </w:pPr>
      <w:r w:rsidRPr="006D0A64">
        <w:rPr>
          <w:rFonts w:ascii="Arial" w:hAnsi="Arial" w:cs="Arial"/>
        </w:rPr>
        <w:t>1. Согласовать Перечень имущества, находящегося в муниципальной собственности муниципального образования "Тайшетский район", предлагаемого к передаче в муниципальную собственность Нижнезаимского муниципального образования, согласно приложению.</w:t>
      </w:r>
    </w:p>
    <w:p w:rsidR="006D0A64" w:rsidRPr="006D0A64" w:rsidRDefault="006D0A64" w:rsidP="006D0A64">
      <w:pPr>
        <w:pStyle w:val="ConsPlusNormal"/>
        <w:tabs>
          <w:tab w:val="left" w:pos="540"/>
        </w:tabs>
        <w:suppressAutoHyphens/>
        <w:autoSpaceDN/>
        <w:adjustRightInd/>
        <w:jc w:val="both"/>
        <w:rPr>
          <w:color w:val="000000"/>
          <w:spacing w:val="-17"/>
          <w:w w:val="105"/>
          <w:sz w:val="24"/>
          <w:szCs w:val="24"/>
        </w:rPr>
      </w:pPr>
      <w:r w:rsidRPr="006D0A64">
        <w:rPr>
          <w:sz w:val="24"/>
          <w:szCs w:val="24"/>
        </w:rPr>
        <w:t xml:space="preserve">2. </w:t>
      </w:r>
      <w:r w:rsidRPr="006D0A64">
        <w:rPr>
          <w:w w:val="105"/>
          <w:sz w:val="24"/>
          <w:szCs w:val="24"/>
        </w:rPr>
        <w:t xml:space="preserve">Настоящее решение подлежит опубликованию в </w:t>
      </w:r>
      <w:r w:rsidRPr="006D0A64">
        <w:rPr>
          <w:sz w:val="24"/>
          <w:szCs w:val="24"/>
        </w:rPr>
        <w:t xml:space="preserve">бюллетене </w:t>
      </w:r>
      <w:proofErr w:type="gramStart"/>
      <w:r w:rsidRPr="006D0A64">
        <w:rPr>
          <w:sz w:val="24"/>
          <w:szCs w:val="24"/>
        </w:rPr>
        <w:t>нормативных</w:t>
      </w:r>
      <w:proofErr w:type="gramEnd"/>
    </w:p>
    <w:p w:rsidR="006D0A64" w:rsidRPr="006D0A64" w:rsidRDefault="006D0A64" w:rsidP="006D0A64">
      <w:pPr>
        <w:pStyle w:val="ConsPlusNormal"/>
        <w:tabs>
          <w:tab w:val="left" w:pos="540"/>
        </w:tabs>
        <w:ind w:firstLine="0"/>
        <w:jc w:val="both"/>
        <w:rPr>
          <w:w w:val="105"/>
          <w:sz w:val="24"/>
          <w:szCs w:val="24"/>
        </w:rPr>
      </w:pPr>
      <w:r w:rsidRPr="006D0A64">
        <w:rPr>
          <w:sz w:val="24"/>
          <w:szCs w:val="24"/>
        </w:rPr>
        <w:t>правовых актов Нижнезаимского муниципального образования «Официальный вестник»</w:t>
      </w:r>
      <w:r w:rsidRPr="006D0A64">
        <w:rPr>
          <w:w w:val="105"/>
          <w:sz w:val="24"/>
          <w:szCs w:val="24"/>
        </w:rPr>
        <w:t xml:space="preserve"> и размещению на официальном сайте Нижнезаимского муниципального образования.</w:t>
      </w:r>
    </w:p>
    <w:p w:rsidR="006D0A64" w:rsidRPr="006D0A64" w:rsidRDefault="006D0A64" w:rsidP="006D0A64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6D0A64">
        <w:rPr>
          <w:rFonts w:ascii="Arial" w:hAnsi="Arial" w:cs="Arial"/>
        </w:rPr>
        <w:t>3.Прием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6D0A64" w:rsidRPr="006D0A64" w:rsidRDefault="006D0A64" w:rsidP="006D0A64">
      <w:pPr>
        <w:ind w:firstLine="708"/>
        <w:jc w:val="both"/>
        <w:rPr>
          <w:rFonts w:ascii="Arial" w:hAnsi="Arial" w:cs="Arial"/>
        </w:rPr>
      </w:pPr>
      <w:r w:rsidRPr="006D0A64">
        <w:rPr>
          <w:rFonts w:ascii="Arial" w:hAnsi="Arial" w:cs="Arial"/>
        </w:rPr>
        <w:t xml:space="preserve">4. Настоящее решение вступает в силу </w:t>
      </w:r>
      <w:r w:rsidRPr="006D0A64">
        <w:rPr>
          <w:rFonts w:ascii="Arial" w:hAnsi="Arial" w:cs="Arial"/>
          <w:lang w:val="en-US"/>
        </w:rPr>
        <w:t>c</w:t>
      </w:r>
      <w:r w:rsidRPr="006D0A64">
        <w:rPr>
          <w:rFonts w:ascii="Arial" w:hAnsi="Arial" w:cs="Arial"/>
        </w:rPr>
        <w:t xml:space="preserve"> момента официального опубликования.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6D0A64" w:rsidRPr="00D93B3F" w:rsidRDefault="006D0A64" w:rsidP="006D0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Pr="00D93B3F">
        <w:rPr>
          <w:rFonts w:ascii="Arial" w:hAnsi="Arial" w:cs="Arial"/>
        </w:rPr>
        <w:t xml:space="preserve">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6D0A64" w:rsidRPr="00D93B3F" w:rsidRDefault="006D0A64" w:rsidP="006D0A64">
      <w:pPr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           </w:t>
      </w:r>
      <w:r w:rsidRPr="00D93B3F">
        <w:rPr>
          <w:rFonts w:ascii="Arial" w:hAnsi="Arial" w:cs="Arial"/>
        </w:rPr>
        <w:t xml:space="preserve">                                                                     </w:t>
      </w:r>
    </w:p>
    <w:p w:rsidR="006D0A64" w:rsidRPr="00D93B3F" w:rsidRDefault="006D0A64" w:rsidP="006D0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6D0A64" w:rsidRPr="00D93B3F" w:rsidRDefault="006D0A64" w:rsidP="006D0A64">
      <w:pPr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Думы </w:t>
      </w:r>
      <w:r w:rsidRPr="00D93B3F">
        <w:rPr>
          <w:rFonts w:ascii="Arial" w:hAnsi="Arial" w:cs="Arial"/>
          <w:color w:val="000000"/>
        </w:rPr>
        <w:t xml:space="preserve"> Нижнезаимского </w:t>
      </w:r>
    </w:p>
    <w:p w:rsidR="006D0A64" w:rsidRDefault="006D0A64" w:rsidP="006D0A64">
      <w:pPr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>муниципального образован</w:t>
      </w:r>
      <w:r>
        <w:rPr>
          <w:rFonts w:ascii="Arial" w:hAnsi="Arial" w:cs="Arial"/>
        </w:rPr>
        <w:t>ия</w:t>
      </w:r>
    </w:p>
    <w:p w:rsidR="006D0A64" w:rsidRPr="00D93B3F" w:rsidRDefault="006D0A64" w:rsidP="006D0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Т.В. Мациевская</w:t>
      </w:r>
    </w:p>
    <w:p w:rsidR="0086581A" w:rsidRPr="0086581A" w:rsidRDefault="0086581A" w:rsidP="0086581A">
      <w:pPr>
        <w:rPr>
          <w:rFonts w:ascii="Arial" w:hAnsi="Arial" w:cs="Arial"/>
        </w:rPr>
      </w:pPr>
    </w:p>
    <w:p w:rsidR="00225036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225036" w:rsidRPr="007942DE" w:rsidRDefault="006D0A64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СОГЛАСОВАН</w:t>
      </w:r>
    </w:p>
    <w:p w:rsidR="00225036" w:rsidRPr="007942DE" w:rsidRDefault="006D0A64" w:rsidP="002250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</w:t>
      </w:r>
      <w:r w:rsidR="00225036">
        <w:rPr>
          <w:rFonts w:ascii="Courier New" w:hAnsi="Courier New" w:cs="Courier New"/>
          <w:sz w:val="22"/>
          <w:szCs w:val="22"/>
        </w:rPr>
        <w:t xml:space="preserve"> </w:t>
      </w:r>
      <w:r w:rsidR="00225036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225036" w:rsidRPr="007942DE" w:rsidRDefault="00225036" w:rsidP="002250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5036" w:rsidRPr="0086581A" w:rsidRDefault="006D0A64" w:rsidP="00225036">
      <w:pPr>
        <w:tabs>
          <w:tab w:val="left" w:pos="6570"/>
        </w:tabs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20.08</w:t>
      </w:r>
      <w:r w:rsidR="00E46CE1" w:rsidRPr="00E46CE1">
        <w:rPr>
          <w:rFonts w:ascii="Courier New" w:hAnsi="Courier New" w:cs="Courier New"/>
          <w:sz w:val="22"/>
          <w:szCs w:val="22"/>
        </w:rPr>
        <w:t>.2020</w:t>
      </w:r>
      <w:r w:rsidR="00225036" w:rsidRPr="00E46CE1">
        <w:rPr>
          <w:rFonts w:ascii="Courier New" w:hAnsi="Courier New" w:cs="Courier New"/>
          <w:sz w:val="22"/>
          <w:szCs w:val="22"/>
        </w:rPr>
        <w:t>г. №</w:t>
      </w:r>
      <w:r w:rsidR="00E46CE1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8</w:t>
      </w:r>
    </w:p>
    <w:p w:rsidR="00225036" w:rsidRPr="0086581A" w:rsidRDefault="00225036" w:rsidP="00225036">
      <w:pPr>
        <w:tabs>
          <w:tab w:val="left" w:pos="6570"/>
        </w:tabs>
        <w:jc w:val="right"/>
        <w:rPr>
          <w:rFonts w:ascii="Arial" w:hAnsi="Arial" w:cs="Arial"/>
        </w:rPr>
      </w:pPr>
    </w:p>
    <w:p w:rsidR="006D0A64" w:rsidRDefault="006D0A64" w:rsidP="00225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225036" w:rsidRPr="006D0A64" w:rsidRDefault="00225036" w:rsidP="00225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D0A64" w:rsidRPr="006D0A64">
        <w:rPr>
          <w:rFonts w:ascii="Arial" w:hAnsi="Arial" w:cs="Arial"/>
          <w:b/>
        </w:rPr>
        <w:t>ИМУЩЕСТВА, НАХОДЯЩЕГОСЯ В МУНИЦИПАЛЬНОЙ СОБСТВЕННОСТИ МУНИЦИПАЛЬНОГО ОБРАЗОВАНИЯ «ТАЙШЕТСКИЙ РАЙОН», ПРЕДЛАГАЕМОГО К ПЕРЕДАЧЕ В  МУНИЦИПАЛЬНУЮ СОБСТВЕННОСТЬ НИЖНЕЗАИМСКОГО МУНИЦИПАЛЬНОГО ОБРАЗОВАНИЯ</w:t>
      </w:r>
    </w:p>
    <w:tbl>
      <w:tblPr>
        <w:tblW w:w="9695" w:type="dxa"/>
        <w:tblInd w:w="93" w:type="dxa"/>
        <w:tblLayout w:type="fixed"/>
        <w:tblLook w:val="04A0"/>
      </w:tblPr>
      <w:tblGrid>
        <w:gridCol w:w="724"/>
        <w:gridCol w:w="2835"/>
        <w:gridCol w:w="3686"/>
        <w:gridCol w:w="2450"/>
      </w:tblGrid>
      <w:tr w:rsidR="006D0A64" w:rsidRPr="006D0A64" w:rsidTr="006D0A64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D0A6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D0A6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D0A6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6D0A64" w:rsidRPr="006D0A64" w:rsidTr="006D0A64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Помещение, назначение: нежилое, площадь 47,6 кв.м.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6D0A64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, Тайшетский р-н, с Нижняя Заимка, </w:t>
            </w:r>
            <w:proofErr w:type="spellStart"/>
            <w:r w:rsidRPr="006D0A64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 Депутатская, д.6-1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38:14:120202:748</w:t>
            </w:r>
          </w:p>
        </w:tc>
      </w:tr>
      <w:tr w:rsidR="006D0A64" w:rsidRPr="006D0A64" w:rsidTr="006D0A64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Здание СДК, назначение: нежилое здание, 1-этажное, общей площадью 307,5 кв.м.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6D0A64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, Тайшетский р-н, с Нижняя Заимка, </w:t>
            </w:r>
            <w:proofErr w:type="spellStart"/>
            <w:r w:rsidRPr="006D0A64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 Депутатская, д.8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38:14:120202:747</w:t>
            </w:r>
          </w:p>
        </w:tc>
      </w:tr>
      <w:tr w:rsidR="006D0A64" w:rsidRPr="006D0A64" w:rsidTr="006D0A64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Здание СДК, назначение: нежилое здание, 1-этажное, общей площадью 281,7 кв.м.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6D0A64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, Тайшетский р-н, </w:t>
            </w:r>
            <w:proofErr w:type="spellStart"/>
            <w:r w:rsidRPr="006D0A64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 Коновалова, </w:t>
            </w:r>
            <w:proofErr w:type="spellStart"/>
            <w:r w:rsidRPr="006D0A64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r w:rsidRPr="006D0A64">
              <w:rPr>
                <w:rFonts w:ascii="Courier New" w:hAnsi="Courier New" w:cs="Courier New"/>
                <w:sz w:val="22"/>
                <w:szCs w:val="22"/>
              </w:rPr>
              <w:t xml:space="preserve"> Трактовая, д.12а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64" w:rsidRPr="006D0A64" w:rsidRDefault="006D0A64" w:rsidP="00F51F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A64">
              <w:rPr>
                <w:rFonts w:ascii="Courier New" w:hAnsi="Courier New" w:cs="Courier New"/>
                <w:sz w:val="22"/>
                <w:szCs w:val="22"/>
              </w:rPr>
              <w:t>38:14:120301:403</w:t>
            </w:r>
          </w:p>
        </w:tc>
      </w:tr>
    </w:tbl>
    <w:p w:rsidR="0086581A" w:rsidRDefault="0086581A" w:rsidP="007942DE">
      <w:pPr>
        <w:rPr>
          <w:rFonts w:ascii="Arial" w:hAnsi="Arial" w:cs="Arial"/>
        </w:rPr>
      </w:pPr>
    </w:p>
    <w:p w:rsidR="006D0A64" w:rsidRDefault="006D0A64" w:rsidP="007942DE">
      <w:pPr>
        <w:rPr>
          <w:rFonts w:ascii="Arial" w:hAnsi="Arial" w:cs="Arial"/>
        </w:rPr>
      </w:pPr>
    </w:p>
    <w:p w:rsidR="00293C2F" w:rsidRPr="00D93B3F" w:rsidRDefault="00293C2F" w:rsidP="0029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Pr="00D93B3F">
        <w:rPr>
          <w:rFonts w:ascii="Arial" w:hAnsi="Arial" w:cs="Arial"/>
        </w:rPr>
        <w:t xml:space="preserve">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293C2F" w:rsidRPr="00D93B3F" w:rsidRDefault="00293C2F" w:rsidP="00293C2F">
      <w:pPr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           </w:t>
      </w:r>
      <w:r w:rsidRPr="00D93B3F">
        <w:rPr>
          <w:rFonts w:ascii="Arial" w:hAnsi="Arial" w:cs="Arial"/>
        </w:rPr>
        <w:t xml:space="preserve">                                                                     </w:t>
      </w:r>
    </w:p>
    <w:p w:rsidR="00293C2F" w:rsidRPr="00D93B3F" w:rsidRDefault="00293C2F" w:rsidP="0029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293C2F" w:rsidRPr="00D93B3F" w:rsidRDefault="00293C2F" w:rsidP="00293C2F">
      <w:pPr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Думы </w:t>
      </w:r>
      <w:r w:rsidRPr="00D93B3F">
        <w:rPr>
          <w:rFonts w:ascii="Arial" w:hAnsi="Arial" w:cs="Arial"/>
          <w:color w:val="000000"/>
        </w:rPr>
        <w:t xml:space="preserve"> Нижнезаимского </w:t>
      </w:r>
    </w:p>
    <w:p w:rsidR="00293C2F" w:rsidRDefault="00293C2F" w:rsidP="00293C2F">
      <w:pPr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>муниципального образован</w:t>
      </w:r>
      <w:r>
        <w:rPr>
          <w:rFonts w:ascii="Arial" w:hAnsi="Arial" w:cs="Arial"/>
        </w:rPr>
        <w:t>ия</w:t>
      </w:r>
    </w:p>
    <w:p w:rsidR="006D0A64" w:rsidRPr="0086581A" w:rsidRDefault="00293C2F" w:rsidP="0029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Мациевская</w:t>
      </w:r>
    </w:p>
    <w:sectPr w:rsidR="006D0A64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1D" w:rsidRDefault="0085591D" w:rsidP="002E0F9F">
      <w:r>
        <w:separator/>
      </w:r>
    </w:p>
  </w:endnote>
  <w:endnote w:type="continuationSeparator" w:id="1">
    <w:p w:rsidR="0085591D" w:rsidRDefault="0085591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1D" w:rsidRDefault="0085591D" w:rsidP="002E0F9F">
      <w:r>
        <w:separator/>
      </w:r>
    </w:p>
  </w:footnote>
  <w:footnote w:type="continuationSeparator" w:id="1">
    <w:p w:rsidR="0085591D" w:rsidRDefault="0085591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93C2F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0A64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3C76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215</cp:revision>
  <cp:lastPrinted>2017-06-16T02:50:00Z</cp:lastPrinted>
  <dcterms:created xsi:type="dcterms:W3CDTF">2015-05-25T05:26:00Z</dcterms:created>
  <dcterms:modified xsi:type="dcterms:W3CDTF">2020-07-10T12:50:00Z</dcterms:modified>
</cp:coreProperties>
</file>