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DE" w:rsidRDefault="001A499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10.08.2023</w:t>
      </w:r>
      <w:r w:rsidR="001C74E6">
        <w:rPr>
          <w:rFonts w:ascii="Arial" w:hAnsi="Arial" w:cs="Arial"/>
          <w:b/>
          <w:sz w:val="32"/>
          <w:szCs w:val="32"/>
        </w:rPr>
        <w:t>Г. №3</w:t>
      </w:r>
      <w:r>
        <w:rPr>
          <w:rFonts w:ascii="Arial" w:hAnsi="Arial" w:cs="Arial"/>
          <w:b/>
          <w:sz w:val="32"/>
          <w:szCs w:val="32"/>
        </w:rPr>
        <w:t>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A4993">
        <w:rPr>
          <w:rFonts w:ascii="Arial" w:hAnsi="Arial" w:cs="Arial"/>
          <w:b/>
          <w:sz w:val="32"/>
          <w:szCs w:val="32"/>
        </w:rPr>
        <w:t>ОПРЕДЕЛЕНИИ ГРАНИЦ ТЕРРИТОРИИ НЕПОСРЕДС</w:t>
      </w:r>
      <w:r w:rsidR="001A4993">
        <w:rPr>
          <w:rFonts w:ascii="Arial" w:hAnsi="Arial" w:cs="Arial"/>
          <w:b/>
          <w:sz w:val="32"/>
          <w:szCs w:val="32"/>
        </w:rPr>
        <w:t>Т</w:t>
      </w:r>
      <w:r w:rsidR="001A4993">
        <w:rPr>
          <w:rFonts w:ascii="Arial" w:hAnsi="Arial" w:cs="Arial"/>
          <w:b/>
          <w:sz w:val="32"/>
          <w:szCs w:val="32"/>
        </w:rPr>
        <w:t>ВЕННО ПРИЛЕГАЮЩИХ К МЕСТАМ, ЗДАНИЯМ И ДРУГИМ ОБЪЕКТАМ В НИЖНЕЗАИМСКОМ МУНИЦИПАЛЬНОМ О</w:t>
      </w:r>
      <w:r w:rsidR="001A4993">
        <w:rPr>
          <w:rFonts w:ascii="Arial" w:hAnsi="Arial" w:cs="Arial"/>
          <w:b/>
          <w:sz w:val="32"/>
          <w:szCs w:val="32"/>
        </w:rPr>
        <w:t>Б</w:t>
      </w:r>
      <w:r w:rsidR="001A4993">
        <w:rPr>
          <w:rFonts w:ascii="Arial" w:hAnsi="Arial" w:cs="Arial"/>
          <w:b/>
          <w:sz w:val="32"/>
          <w:szCs w:val="32"/>
        </w:rPr>
        <w:t>РАЗОВАНИИ, В КОТОРЫХ ПРОВЕДЕНИЕ ПУБЛИЧНЫХ МЕРОПРИЯТИЙ ЗАПРЕЩАЕТСЯ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74E6" w:rsidRDefault="001A4993" w:rsidP="001A49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4993">
        <w:rPr>
          <w:rFonts w:ascii="Arial" w:hAnsi="Arial" w:cs="Arial"/>
          <w:sz w:val="24"/>
          <w:szCs w:val="24"/>
        </w:rPr>
        <w:t xml:space="preserve">В соответствии с частью 21.1 статьи 8  Федерального закона </w:t>
      </w:r>
      <w:r w:rsidRPr="001A4993">
        <w:rPr>
          <w:rFonts w:ascii="Arial" w:hAnsi="Arial" w:cs="Arial"/>
          <w:sz w:val="24"/>
          <w:szCs w:val="24"/>
        </w:rPr>
        <w:br/>
        <w:t>от 19.07.2004 года № 54-ФЗ «О собраниях, митингах, демонстрациях, шеств</w:t>
      </w:r>
      <w:r w:rsidRPr="001A4993">
        <w:rPr>
          <w:rFonts w:ascii="Arial" w:hAnsi="Arial" w:cs="Arial"/>
          <w:sz w:val="24"/>
          <w:szCs w:val="24"/>
        </w:rPr>
        <w:t>и</w:t>
      </w:r>
      <w:r w:rsidRPr="001A4993">
        <w:rPr>
          <w:rFonts w:ascii="Arial" w:hAnsi="Arial" w:cs="Arial"/>
          <w:sz w:val="24"/>
          <w:szCs w:val="24"/>
        </w:rPr>
        <w:t>ях и пикетированиях»,  руководствуясь Федеральным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законам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1A4993">
          <w:rPr>
            <w:rStyle w:val="ad"/>
            <w:rFonts w:ascii="Arial" w:hAnsi="Arial" w:cs="Arial"/>
            <w:sz w:val="24"/>
            <w:szCs w:val="24"/>
          </w:rPr>
          <w:t>от</w:t>
        </w:r>
        <w:r w:rsidRPr="001A4993">
          <w:rPr>
            <w:rStyle w:val="ad"/>
            <w:rFonts w:ascii="Arial" w:eastAsia="Arial" w:hAnsi="Arial" w:cs="Arial"/>
            <w:sz w:val="24"/>
            <w:szCs w:val="24"/>
          </w:rPr>
          <w:t xml:space="preserve"> </w:t>
        </w:r>
        <w:r w:rsidRPr="001A4993">
          <w:rPr>
            <w:rStyle w:val="ad"/>
            <w:rFonts w:ascii="Arial" w:hAnsi="Arial" w:cs="Arial"/>
            <w:sz w:val="24"/>
            <w:szCs w:val="24"/>
          </w:rPr>
          <w:t>06.10.2003</w:t>
        </w:r>
        <w:r w:rsidRPr="001A4993">
          <w:rPr>
            <w:rStyle w:val="ad"/>
            <w:rFonts w:ascii="Arial" w:eastAsia="Arial" w:hAnsi="Arial" w:cs="Arial"/>
            <w:sz w:val="24"/>
            <w:szCs w:val="24"/>
          </w:rPr>
          <w:t xml:space="preserve"> </w:t>
        </w:r>
        <w:r w:rsidRPr="001A4993">
          <w:rPr>
            <w:rStyle w:val="ad"/>
            <w:rFonts w:ascii="Arial" w:hAnsi="Arial" w:cs="Arial"/>
            <w:sz w:val="24"/>
            <w:szCs w:val="24"/>
          </w:rPr>
          <w:t>N</w:t>
        </w:r>
        <w:r w:rsidRPr="001A4993">
          <w:rPr>
            <w:rStyle w:val="ad"/>
            <w:rFonts w:ascii="Arial" w:eastAsia="Arial" w:hAnsi="Arial" w:cs="Arial"/>
            <w:sz w:val="24"/>
            <w:szCs w:val="24"/>
          </w:rPr>
          <w:t xml:space="preserve"> </w:t>
        </w:r>
        <w:r w:rsidRPr="001A4993">
          <w:rPr>
            <w:rStyle w:val="ad"/>
            <w:rFonts w:ascii="Arial" w:hAnsi="Arial" w:cs="Arial"/>
            <w:sz w:val="24"/>
            <w:szCs w:val="24"/>
          </w:rPr>
          <w:t>131-ФЗ</w:t>
        </w:r>
      </w:hyperlink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"Об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общих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принципах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организации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местного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самоуправления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в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Российской</w:t>
      </w:r>
      <w:r w:rsidRPr="001A4993">
        <w:rPr>
          <w:rFonts w:ascii="Arial" w:eastAsia="Arial" w:hAnsi="Arial" w:cs="Arial"/>
          <w:sz w:val="24"/>
          <w:szCs w:val="24"/>
        </w:rPr>
        <w:t xml:space="preserve"> </w:t>
      </w:r>
      <w:r w:rsidRPr="001A4993">
        <w:rPr>
          <w:rFonts w:ascii="Arial" w:hAnsi="Arial" w:cs="Arial"/>
          <w:sz w:val="24"/>
          <w:szCs w:val="24"/>
        </w:rPr>
        <w:t>Фед</w:t>
      </w:r>
      <w:r w:rsidRPr="001A4993">
        <w:rPr>
          <w:rFonts w:ascii="Arial" w:hAnsi="Arial" w:cs="Arial"/>
          <w:sz w:val="24"/>
          <w:szCs w:val="24"/>
        </w:rPr>
        <w:t>е</w:t>
      </w:r>
      <w:r w:rsidRPr="001A4993">
        <w:rPr>
          <w:rFonts w:ascii="Arial" w:hAnsi="Arial" w:cs="Arial"/>
          <w:sz w:val="24"/>
          <w:szCs w:val="24"/>
        </w:rPr>
        <w:t>рации</w:t>
      </w:r>
      <w:proofErr w:type="gramStart"/>
      <w:r w:rsidRPr="001A4993">
        <w:rPr>
          <w:rFonts w:ascii="Arial" w:hAnsi="Arial" w:cs="Arial"/>
          <w:sz w:val="24"/>
          <w:szCs w:val="24"/>
        </w:rPr>
        <w:t>"с</w:t>
      </w:r>
      <w:proofErr w:type="gramEnd"/>
      <w:r w:rsidRPr="001A4993">
        <w:rPr>
          <w:rFonts w:ascii="Arial" w:hAnsi="Arial" w:cs="Arial"/>
          <w:sz w:val="24"/>
          <w:szCs w:val="24"/>
        </w:rPr>
        <w:t>т.ст. 23,46 Устава Николаевского муниципального образования, админис</w:t>
      </w:r>
      <w:r w:rsidRPr="001A4993">
        <w:rPr>
          <w:rFonts w:ascii="Arial" w:hAnsi="Arial" w:cs="Arial"/>
          <w:sz w:val="24"/>
          <w:szCs w:val="24"/>
        </w:rPr>
        <w:t>т</w:t>
      </w:r>
      <w:r w:rsidRPr="001A4993">
        <w:rPr>
          <w:rFonts w:ascii="Arial" w:hAnsi="Arial" w:cs="Arial"/>
          <w:sz w:val="24"/>
          <w:szCs w:val="24"/>
        </w:rPr>
        <w:t>рация Николаевского муниципального образования</w:t>
      </w:r>
    </w:p>
    <w:p w:rsidR="001A4993" w:rsidRPr="001A4993" w:rsidRDefault="001A4993" w:rsidP="001A49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4E6" w:rsidRPr="001C74E6" w:rsidRDefault="001C74E6" w:rsidP="001A499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74E6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C74E6" w:rsidRPr="001C74E6" w:rsidRDefault="001C74E6" w:rsidP="001C74E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74E6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1A4993" w:rsidRPr="001A4993" w:rsidRDefault="001A4993" w:rsidP="001A499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1A4993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1A4993">
          <w:rPr>
            <w:rFonts w:ascii="Arial" w:hAnsi="Arial" w:cs="Arial"/>
            <w:sz w:val="24"/>
            <w:szCs w:val="24"/>
          </w:rPr>
          <w:t>Перечень</w:t>
        </w:r>
      </w:hyperlink>
      <w:r w:rsidRPr="001A4993">
        <w:rPr>
          <w:rFonts w:ascii="Arial" w:hAnsi="Arial" w:cs="Arial"/>
          <w:sz w:val="24"/>
          <w:szCs w:val="24"/>
        </w:rPr>
        <w:t xml:space="preserve"> мест, в которых запрещается проведение собраний, митингов, шествий, демонстраций на территории Нижнезаимского  муниципальн</w:t>
      </w:r>
      <w:r w:rsidRPr="001A4993">
        <w:rPr>
          <w:rFonts w:ascii="Arial" w:hAnsi="Arial" w:cs="Arial"/>
          <w:sz w:val="24"/>
          <w:szCs w:val="24"/>
        </w:rPr>
        <w:t>о</w:t>
      </w:r>
      <w:r w:rsidRPr="001A4993">
        <w:rPr>
          <w:rFonts w:ascii="Arial" w:hAnsi="Arial" w:cs="Arial"/>
          <w:sz w:val="24"/>
          <w:szCs w:val="24"/>
        </w:rPr>
        <w:t>го образования (прилагае</w:t>
      </w:r>
      <w:r w:rsidRPr="001A4993">
        <w:rPr>
          <w:rFonts w:ascii="Arial" w:hAnsi="Arial" w:cs="Arial"/>
          <w:sz w:val="24"/>
          <w:szCs w:val="24"/>
        </w:rPr>
        <w:t>т</w:t>
      </w:r>
      <w:r w:rsidRPr="001A4993">
        <w:rPr>
          <w:rFonts w:ascii="Arial" w:hAnsi="Arial" w:cs="Arial"/>
          <w:sz w:val="24"/>
          <w:szCs w:val="24"/>
        </w:rPr>
        <w:t>ся).</w:t>
      </w:r>
    </w:p>
    <w:p w:rsidR="001A4993" w:rsidRPr="001A4993" w:rsidRDefault="001A4993" w:rsidP="001A499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1A4993">
        <w:rPr>
          <w:rFonts w:ascii="Arial" w:hAnsi="Arial" w:cs="Arial"/>
          <w:sz w:val="24"/>
          <w:szCs w:val="24"/>
        </w:rPr>
        <w:t xml:space="preserve">2. </w:t>
      </w:r>
      <w:bookmarkStart w:id="0" w:name="sub_4"/>
      <w:r w:rsidRPr="001A4993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1A4993" w:rsidRPr="001A4993" w:rsidRDefault="001A4993" w:rsidP="001A49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5"/>
      <w:bookmarkEnd w:id="0"/>
      <w:r w:rsidRPr="001A4993">
        <w:rPr>
          <w:rFonts w:ascii="Arial" w:hAnsi="Arial" w:cs="Arial"/>
          <w:sz w:val="24"/>
          <w:szCs w:val="24"/>
        </w:rPr>
        <w:t>3. Опубликовать настоящее постановление в газете «Официальный вес</w:t>
      </w:r>
      <w:r w:rsidRPr="001A4993">
        <w:rPr>
          <w:rFonts w:ascii="Arial" w:hAnsi="Arial" w:cs="Arial"/>
          <w:sz w:val="24"/>
          <w:szCs w:val="24"/>
        </w:rPr>
        <w:t>т</w:t>
      </w:r>
      <w:r w:rsidRPr="001A4993">
        <w:rPr>
          <w:rFonts w:ascii="Arial" w:hAnsi="Arial" w:cs="Arial"/>
          <w:sz w:val="24"/>
          <w:szCs w:val="24"/>
        </w:rPr>
        <w:t>ник» Нижнезаимского муниципального образования» и разместить на официал</w:t>
      </w:r>
      <w:r w:rsidRPr="001A4993">
        <w:rPr>
          <w:rFonts w:ascii="Arial" w:hAnsi="Arial" w:cs="Arial"/>
          <w:sz w:val="24"/>
          <w:szCs w:val="24"/>
        </w:rPr>
        <w:t>ь</w:t>
      </w:r>
      <w:r w:rsidRPr="001A4993">
        <w:rPr>
          <w:rFonts w:ascii="Arial" w:hAnsi="Arial" w:cs="Arial"/>
          <w:sz w:val="24"/>
          <w:szCs w:val="24"/>
        </w:rPr>
        <w:t>ном сайте администрации Нижнезаимского  муниципального образования в и</w:t>
      </w:r>
      <w:r w:rsidRPr="001A4993">
        <w:rPr>
          <w:rFonts w:ascii="Arial" w:hAnsi="Arial" w:cs="Arial"/>
          <w:sz w:val="24"/>
          <w:szCs w:val="24"/>
        </w:rPr>
        <w:t>н</w:t>
      </w:r>
      <w:r w:rsidRPr="001A4993">
        <w:rPr>
          <w:rFonts w:ascii="Arial" w:hAnsi="Arial" w:cs="Arial"/>
          <w:sz w:val="24"/>
          <w:szCs w:val="24"/>
        </w:rPr>
        <w:t>формационно-телекоммуникационной сети «Интернет».</w:t>
      </w:r>
    </w:p>
    <w:bookmarkEnd w:id="1"/>
    <w:p w:rsidR="0083178A" w:rsidRPr="001A4993" w:rsidRDefault="001A4993" w:rsidP="001A49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A499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A49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4993">
        <w:rPr>
          <w:rFonts w:ascii="Arial" w:hAnsi="Arial" w:cs="Arial"/>
          <w:sz w:val="24"/>
          <w:szCs w:val="24"/>
        </w:rPr>
        <w:t xml:space="preserve"> исполнением настоящего постановления оста</w:t>
      </w:r>
      <w:r w:rsidRPr="001A4993">
        <w:rPr>
          <w:rFonts w:ascii="Arial" w:hAnsi="Arial" w:cs="Arial"/>
          <w:sz w:val="24"/>
          <w:szCs w:val="24"/>
        </w:rPr>
        <w:t>в</w:t>
      </w:r>
      <w:r w:rsidRPr="001A4993">
        <w:rPr>
          <w:rFonts w:ascii="Arial" w:hAnsi="Arial" w:cs="Arial"/>
          <w:sz w:val="24"/>
          <w:szCs w:val="24"/>
        </w:rPr>
        <w:t>ляю за собой.</w:t>
      </w:r>
    </w:p>
    <w:p w:rsidR="001C74E6" w:rsidRDefault="001C74E6" w:rsidP="001A49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4993" w:rsidRPr="000D626C" w:rsidRDefault="001A4993" w:rsidP="001A49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F24AB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Д.Ю. Семенов</w:t>
      </w:r>
    </w:p>
    <w:p w:rsidR="00DA0F6A" w:rsidRPr="008516BE" w:rsidRDefault="001A4993" w:rsidP="00DA0F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DA0F6A" w:rsidRPr="008516BE" w:rsidRDefault="001A4993" w:rsidP="00DA0F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  <w:r w:rsidR="00DA0F6A"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постановлением администрации</w:t>
      </w:r>
      <w:r w:rsidR="00DA0F6A" w:rsidRPr="008516BE">
        <w:rPr>
          <w:rFonts w:ascii="Courier New" w:hAnsi="Courier New" w:cs="Courier New"/>
        </w:rPr>
        <w:t xml:space="preserve"> </w:t>
      </w:r>
      <w:proofErr w:type="spellStart"/>
      <w:r w:rsidR="00DA0F6A">
        <w:rPr>
          <w:rFonts w:ascii="Courier New" w:hAnsi="Courier New" w:cs="Courier New"/>
        </w:rPr>
        <w:t>Нижнезаим</w:t>
      </w:r>
      <w:proofErr w:type="spellEnd"/>
      <w:r w:rsidR="00DA0F6A">
        <w:rPr>
          <w:rFonts w:ascii="Courier New" w:hAnsi="Courier New" w:cs="Courier New"/>
        </w:rPr>
        <w:t>-</w:t>
      </w:r>
    </w:p>
    <w:p w:rsidR="00DA0F6A" w:rsidRPr="00DB13DE" w:rsidRDefault="00DA0F6A" w:rsidP="00DA0F6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</w:t>
      </w:r>
      <w:r w:rsidRPr="00DB13DE">
        <w:rPr>
          <w:rFonts w:ascii="Courier New" w:hAnsi="Courier New" w:cs="Courier New"/>
        </w:rPr>
        <w:t>образования</w:t>
      </w:r>
    </w:p>
    <w:p w:rsidR="00DA0F6A" w:rsidRPr="008516BE" w:rsidRDefault="001A4993" w:rsidP="00DA0F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10.08</w:t>
      </w:r>
      <w:r w:rsidR="00F24AB1" w:rsidRPr="00DB13DE">
        <w:rPr>
          <w:rFonts w:ascii="Courier New" w:hAnsi="Courier New" w:cs="Courier New"/>
        </w:rPr>
        <w:t>.2023г.№3</w:t>
      </w:r>
      <w:r>
        <w:rPr>
          <w:rFonts w:ascii="Courier New" w:hAnsi="Courier New" w:cs="Courier New"/>
        </w:rPr>
        <w:t>2</w:t>
      </w:r>
    </w:p>
    <w:p w:rsidR="00DA0F6A" w:rsidRPr="00535AD4" w:rsidRDefault="00DA0F6A" w:rsidP="00DA0F6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A0F6A" w:rsidRDefault="001A4993" w:rsidP="00DA0F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ПЕРЕЧЕНЬ МЕСТ, В КОТОРЫХ ЗАПРЕЩАЕТСЯ ПРОВЕДЕНИЕ</w:t>
      </w:r>
      <w:r w:rsidR="00A202D0">
        <w:rPr>
          <w:rFonts w:ascii="Arial" w:hAnsi="Arial" w:cs="Arial"/>
          <w:b/>
          <w:bCs/>
          <w:color w:val="000000" w:themeColor="text1"/>
          <w:sz w:val="30"/>
        </w:rPr>
        <w:t xml:space="preserve"> СОБРАНИЙ, МИТИНГОВ, ШЕСТВИЙ, ДЕМОНСТРАЦИЙ НА </w:t>
      </w:r>
      <w:r w:rsidR="00A202D0">
        <w:rPr>
          <w:rFonts w:ascii="Arial" w:hAnsi="Arial" w:cs="Arial"/>
          <w:b/>
          <w:bCs/>
          <w:color w:val="000000" w:themeColor="text1"/>
          <w:sz w:val="30"/>
        </w:rPr>
        <w:lastRenderedPageBreak/>
        <w:t>ТЕРРИТОРИИ</w:t>
      </w:r>
      <w:r w:rsidR="00DA0F6A">
        <w:rPr>
          <w:rFonts w:ascii="Arial" w:hAnsi="Arial" w:cs="Arial"/>
          <w:b/>
          <w:bCs/>
          <w:color w:val="000000" w:themeColor="text1"/>
          <w:sz w:val="30"/>
        </w:rPr>
        <w:t xml:space="preserve"> НИЖНЕЗАИМСКОГО МУНИЦИПАЛЬНОГО О</w:t>
      </w:r>
      <w:r w:rsidR="00DA0F6A">
        <w:rPr>
          <w:rFonts w:ascii="Arial" w:hAnsi="Arial" w:cs="Arial"/>
          <w:b/>
          <w:bCs/>
          <w:color w:val="000000" w:themeColor="text1"/>
          <w:sz w:val="30"/>
        </w:rPr>
        <w:t>Б</w:t>
      </w:r>
      <w:r w:rsidR="00DA0F6A">
        <w:rPr>
          <w:rFonts w:ascii="Arial" w:hAnsi="Arial" w:cs="Arial"/>
          <w:b/>
          <w:bCs/>
          <w:color w:val="000000" w:themeColor="text1"/>
          <w:sz w:val="30"/>
        </w:rPr>
        <w:t>РАЗОВА</w:t>
      </w:r>
      <w:r w:rsidR="00A202D0">
        <w:rPr>
          <w:rFonts w:ascii="Arial" w:hAnsi="Arial" w:cs="Arial"/>
          <w:b/>
          <w:bCs/>
          <w:color w:val="000000" w:themeColor="text1"/>
          <w:sz w:val="30"/>
        </w:rPr>
        <w:t>НИЯ</w:t>
      </w:r>
    </w:p>
    <w:p w:rsidR="00DA0F6A" w:rsidRDefault="00DA0F6A" w:rsidP="00DA0F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BB0DDE" w:rsidRPr="00BB0DDE" w:rsidRDefault="00BB0DDE" w:rsidP="00BB0DD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B0DDE">
        <w:rPr>
          <w:rFonts w:ascii="Arial" w:hAnsi="Arial" w:cs="Arial"/>
          <w:sz w:val="24"/>
          <w:szCs w:val="24"/>
        </w:rPr>
        <w:t>Статья 8 часть 2.1-1. К местам, в которых запрещается проведение собраний, митингов, шествий, демонстраций, о</w:t>
      </w:r>
      <w:r w:rsidRPr="00BB0DDE">
        <w:rPr>
          <w:rFonts w:ascii="Arial" w:hAnsi="Arial" w:cs="Arial"/>
          <w:sz w:val="24"/>
          <w:szCs w:val="24"/>
        </w:rPr>
        <w:t>т</w:t>
      </w:r>
      <w:r w:rsidRPr="00BB0DDE">
        <w:rPr>
          <w:rFonts w:ascii="Arial" w:hAnsi="Arial" w:cs="Arial"/>
          <w:sz w:val="24"/>
          <w:szCs w:val="24"/>
        </w:rPr>
        <w:t>носятся:</w:t>
      </w:r>
    </w:p>
    <w:p w:rsidR="00BB0DDE" w:rsidRPr="00BB0DDE" w:rsidRDefault="00BB0DDE" w:rsidP="00BB0DD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B0DDE">
        <w:rPr>
          <w:rFonts w:ascii="Arial" w:hAnsi="Arial" w:cs="Arial"/>
          <w:sz w:val="24"/>
          <w:szCs w:val="24"/>
        </w:rPr>
        <w:t>1) здания и территории речных, морских, железнодоро</w:t>
      </w:r>
      <w:r w:rsidRPr="00BB0DDE">
        <w:rPr>
          <w:rFonts w:ascii="Arial" w:hAnsi="Arial" w:cs="Arial"/>
          <w:sz w:val="24"/>
          <w:szCs w:val="24"/>
        </w:rPr>
        <w:t>ж</w:t>
      </w:r>
      <w:r w:rsidRPr="00BB0DDE">
        <w:rPr>
          <w:rFonts w:ascii="Arial" w:hAnsi="Arial" w:cs="Arial"/>
          <w:sz w:val="24"/>
          <w:szCs w:val="24"/>
        </w:rPr>
        <w:t>ных и автомобильных вокзалов и станций, аэропортов, мо</w:t>
      </w:r>
      <w:r w:rsidRPr="00BB0DDE">
        <w:rPr>
          <w:rFonts w:ascii="Arial" w:hAnsi="Arial" w:cs="Arial"/>
          <w:sz w:val="24"/>
          <w:szCs w:val="24"/>
        </w:rPr>
        <w:t>р</w:t>
      </w:r>
      <w:r w:rsidRPr="00BB0DDE">
        <w:rPr>
          <w:rFonts w:ascii="Arial" w:hAnsi="Arial" w:cs="Arial"/>
          <w:sz w:val="24"/>
          <w:szCs w:val="24"/>
        </w:rPr>
        <w:t>ских, речных портов, пристаней;</w:t>
      </w:r>
    </w:p>
    <w:p w:rsidR="00BB0DDE" w:rsidRPr="00BB0DDE" w:rsidRDefault="00BB0DDE" w:rsidP="00BB0DD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B0DDE">
        <w:rPr>
          <w:rFonts w:ascii="Arial" w:hAnsi="Arial" w:cs="Arial"/>
          <w:sz w:val="24"/>
          <w:szCs w:val="24"/>
        </w:rPr>
        <w:t>2) здания и территории образовательных организаций, медицинских орган</w:t>
      </w:r>
      <w:r w:rsidRPr="00BB0DDE">
        <w:rPr>
          <w:rFonts w:ascii="Arial" w:hAnsi="Arial" w:cs="Arial"/>
          <w:sz w:val="24"/>
          <w:szCs w:val="24"/>
        </w:rPr>
        <w:t>и</w:t>
      </w:r>
      <w:r w:rsidRPr="00BB0DDE">
        <w:rPr>
          <w:rFonts w:ascii="Arial" w:hAnsi="Arial" w:cs="Arial"/>
          <w:sz w:val="24"/>
          <w:szCs w:val="24"/>
        </w:rPr>
        <w:t>заций, организаций социальной защиты населения, детские и спортивные пл</w:t>
      </w:r>
      <w:r w:rsidRPr="00BB0DDE">
        <w:rPr>
          <w:rFonts w:ascii="Arial" w:hAnsi="Arial" w:cs="Arial"/>
          <w:sz w:val="24"/>
          <w:szCs w:val="24"/>
        </w:rPr>
        <w:t>о</w:t>
      </w:r>
      <w:r w:rsidRPr="00BB0DDE">
        <w:rPr>
          <w:rFonts w:ascii="Arial" w:hAnsi="Arial" w:cs="Arial"/>
          <w:sz w:val="24"/>
          <w:szCs w:val="24"/>
        </w:rPr>
        <w:t>щадки;</w:t>
      </w:r>
    </w:p>
    <w:p w:rsidR="00BB0DDE" w:rsidRPr="00BB0DDE" w:rsidRDefault="00BB0DDE" w:rsidP="00BB0DD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B0DDE">
        <w:rPr>
          <w:rFonts w:ascii="Arial" w:hAnsi="Arial" w:cs="Arial"/>
          <w:sz w:val="24"/>
          <w:szCs w:val="24"/>
        </w:rPr>
        <w:t>3) здания органов публичной власти, а также территории, непосредственно прилегающие к таким зданиям, объектам жизнеобеспечения, в том числе обесп</w:t>
      </w:r>
      <w:r w:rsidRPr="00BB0DDE">
        <w:rPr>
          <w:rFonts w:ascii="Arial" w:hAnsi="Arial" w:cs="Arial"/>
          <w:sz w:val="24"/>
          <w:szCs w:val="24"/>
        </w:rPr>
        <w:t>е</w:t>
      </w:r>
      <w:r w:rsidRPr="00BB0DDE">
        <w:rPr>
          <w:rFonts w:ascii="Arial" w:hAnsi="Arial" w:cs="Arial"/>
          <w:sz w:val="24"/>
          <w:szCs w:val="24"/>
        </w:rPr>
        <w:t>чивающим функционирование эле</w:t>
      </w:r>
      <w:r w:rsidRPr="00BB0DDE">
        <w:rPr>
          <w:rFonts w:ascii="Arial" w:hAnsi="Arial" w:cs="Arial"/>
          <w:sz w:val="24"/>
          <w:szCs w:val="24"/>
        </w:rPr>
        <w:t>к</w:t>
      </w:r>
      <w:r w:rsidRPr="00BB0DDE">
        <w:rPr>
          <w:rFonts w:ascii="Arial" w:hAnsi="Arial" w:cs="Arial"/>
          <w:sz w:val="24"/>
          <w:szCs w:val="24"/>
        </w:rPr>
        <w:t>трических, тепловых, водопроводных сетей, сетей водоснабжения и (или) водоотведения, сетей газ</w:t>
      </w:r>
      <w:r w:rsidRPr="00BB0DDE">
        <w:rPr>
          <w:rFonts w:ascii="Arial" w:hAnsi="Arial" w:cs="Arial"/>
          <w:sz w:val="24"/>
          <w:szCs w:val="24"/>
        </w:rPr>
        <w:t>о</w:t>
      </w:r>
      <w:r w:rsidRPr="00BB0DDE">
        <w:rPr>
          <w:rFonts w:ascii="Arial" w:hAnsi="Arial" w:cs="Arial"/>
          <w:sz w:val="24"/>
          <w:szCs w:val="24"/>
        </w:rPr>
        <w:t>снабжения;</w:t>
      </w:r>
    </w:p>
    <w:p w:rsidR="00BB0DDE" w:rsidRPr="00BB0DDE" w:rsidRDefault="00BB0DDE" w:rsidP="00BB0DD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B0DDE">
        <w:rPr>
          <w:rFonts w:ascii="Arial" w:hAnsi="Arial" w:cs="Arial"/>
          <w:sz w:val="24"/>
          <w:szCs w:val="24"/>
        </w:rPr>
        <w:t>4) культовые помещения, здания и сооружения, а также земельные участки, на которых расположены такие здания и сооружения, в том числе принадлежащие религиозным орг</w:t>
      </w:r>
      <w:r w:rsidRPr="00BB0DDE">
        <w:rPr>
          <w:rFonts w:ascii="Arial" w:hAnsi="Arial" w:cs="Arial"/>
          <w:sz w:val="24"/>
          <w:szCs w:val="24"/>
        </w:rPr>
        <w:t>а</w:t>
      </w:r>
      <w:r w:rsidRPr="00BB0DDE">
        <w:rPr>
          <w:rFonts w:ascii="Arial" w:hAnsi="Arial" w:cs="Arial"/>
          <w:sz w:val="24"/>
          <w:szCs w:val="24"/>
        </w:rPr>
        <w:t>низациям на праве собственности или предоставленные им на ином имущественном праве для осуществления их уста</w:t>
      </w:r>
      <w:r w:rsidRPr="00BB0DDE">
        <w:rPr>
          <w:rFonts w:ascii="Arial" w:hAnsi="Arial" w:cs="Arial"/>
          <w:sz w:val="24"/>
          <w:szCs w:val="24"/>
        </w:rPr>
        <w:t>в</w:t>
      </w:r>
      <w:r w:rsidRPr="00BB0DDE">
        <w:rPr>
          <w:rFonts w:ascii="Arial" w:hAnsi="Arial" w:cs="Arial"/>
          <w:sz w:val="24"/>
          <w:szCs w:val="24"/>
        </w:rPr>
        <w:t>ной деятельности, места паломничества, за исключением общественных мест, на которых проводятся пу</w:t>
      </w:r>
      <w:r w:rsidRPr="00BB0DDE">
        <w:rPr>
          <w:rFonts w:ascii="Arial" w:hAnsi="Arial" w:cs="Arial"/>
          <w:sz w:val="24"/>
          <w:szCs w:val="24"/>
        </w:rPr>
        <w:t>б</w:t>
      </w:r>
      <w:r w:rsidRPr="00BB0DDE">
        <w:rPr>
          <w:rFonts w:ascii="Arial" w:hAnsi="Arial" w:cs="Arial"/>
          <w:sz w:val="24"/>
          <w:szCs w:val="24"/>
        </w:rPr>
        <w:t>личные богослужения, другие религиозные обряды и церемонии в соо</w:t>
      </w:r>
      <w:r w:rsidRPr="00BB0DDE">
        <w:rPr>
          <w:rFonts w:ascii="Arial" w:hAnsi="Arial" w:cs="Arial"/>
          <w:sz w:val="24"/>
          <w:szCs w:val="24"/>
        </w:rPr>
        <w:t>т</w:t>
      </w:r>
      <w:r w:rsidRPr="00BB0DDE">
        <w:rPr>
          <w:rFonts w:ascii="Arial" w:hAnsi="Arial" w:cs="Arial"/>
          <w:sz w:val="24"/>
          <w:szCs w:val="24"/>
        </w:rPr>
        <w:t xml:space="preserve">ветствии с </w:t>
      </w:r>
      <w:hyperlink r:id="rId7" w:history="1">
        <w:r w:rsidRPr="00BB0DDE">
          <w:rPr>
            <w:rFonts w:ascii="Arial" w:hAnsi="Arial" w:cs="Arial"/>
            <w:color w:val="0000FF"/>
            <w:sz w:val="24"/>
            <w:szCs w:val="24"/>
          </w:rPr>
          <w:t>пунктом 5 статьи</w:t>
        </w:r>
        <w:proofErr w:type="gramEnd"/>
        <w:r w:rsidRPr="00BB0DDE">
          <w:rPr>
            <w:rFonts w:ascii="Arial" w:hAnsi="Arial" w:cs="Arial"/>
            <w:color w:val="0000FF"/>
            <w:sz w:val="24"/>
            <w:szCs w:val="24"/>
          </w:rPr>
          <w:t xml:space="preserve"> 16</w:t>
        </w:r>
      </w:hyperlink>
      <w:r w:rsidRPr="00BB0DDE">
        <w:rPr>
          <w:rFonts w:ascii="Arial" w:hAnsi="Arial" w:cs="Arial"/>
          <w:sz w:val="24"/>
          <w:szCs w:val="24"/>
        </w:rPr>
        <w:t xml:space="preserve"> Федерального закона от 26 сентября 1997 года N 125-ФЗ "О свободе совести и о религ</w:t>
      </w:r>
      <w:r w:rsidRPr="00BB0DDE">
        <w:rPr>
          <w:rFonts w:ascii="Arial" w:hAnsi="Arial" w:cs="Arial"/>
          <w:sz w:val="24"/>
          <w:szCs w:val="24"/>
        </w:rPr>
        <w:t>и</w:t>
      </w:r>
      <w:r w:rsidRPr="00BB0DDE">
        <w:rPr>
          <w:rFonts w:ascii="Arial" w:hAnsi="Arial" w:cs="Arial"/>
          <w:sz w:val="24"/>
          <w:szCs w:val="24"/>
        </w:rPr>
        <w:t>озных объединениях".</w:t>
      </w:r>
    </w:p>
    <w:sectPr w:rsidR="00BB0DDE" w:rsidRPr="00BB0DDE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24620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A4993"/>
    <w:rsid w:val="001B0456"/>
    <w:rsid w:val="001B1B4A"/>
    <w:rsid w:val="001B72C2"/>
    <w:rsid w:val="001C74E6"/>
    <w:rsid w:val="001D03FF"/>
    <w:rsid w:val="001D2DCB"/>
    <w:rsid w:val="001E09A2"/>
    <w:rsid w:val="001E4211"/>
    <w:rsid w:val="00201585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2F3B7F"/>
    <w:rsid w:val="00307EB5"/>
    <w:rsid w:val="003203C3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D5812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567D6"/>
    <w:rsid w:val="00565284"/>
    <w:rsid w:val="00567166"/>
    <w:rsid w:val="00573B8F"/>
    <w:rsid w:val="00574AEF"/>
    <w:rsid w:val="00590D3D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4F80"/>
    <w:rsid w:val="00685AF7"/>
    <w:rsid w:val="006939D0"/>
    <w:rsid w:val="00694521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17E54"/>
    <w:rsid w:val="00827C7B"/>
    <w:rsid w:val="0083178A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A732A"/>
    <w:rsid w:val="009B1A3F"/>
    <w:rsid w:val="009C5E01"/>
    <w:rsid w:val="009D6824"/>
    <w:rsid w:val="009F13F9"/>
    <w:rsid w:val="00A202D0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B0DDE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4644D"/>
    <w:rsid w:val="00D65F4C"/>
    <w:rsid w:val="00D74D02"/>
    <w:rsid w:val="00D75ECC"/>
    <w:rsid w:val="00D7780E"/>
    <w:rsid w:val="00D958BE"/>
    <w:rsid w:val="00DA0F6A"/>
    <w:rsid w:val="00DA3C31"/>
    <w:rsid w:val="00DB13DE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24AB1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Обычный текст"/>
    <w:basedOn w:val="a"/>
    <w:link w:val="af6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6">
    <w:name w:val="Обычный текст Знак"/>
    <w:basedOn w:val="a0"/>
    <w:link w:val="af5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7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C12BAE6E1420AF2113415339012614C61664CE52C65FCD68836CFDDEED4D965415597333DCA05F9EFEFDBEE4731B955CDABD1AkC2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71</cp:revision>
  <dcterms:created xsi:type="dcterms:W3CDTF">2017-01-31T08:08:00Z</dcterms:created>
  <dcterms:modified xsi:type="dcterms:W3CDTF">2011-08-08T17:10:00Z</dcterms:modified>
</cp:coreProperties>
</file>