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E" w:rsidRDefault="00861B62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30.10.2023Г. №42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 АДМИНИСТРАЦИЯ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7469E" w:rsidRDefault="00861B62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РАБОТЫ ПО РАССМОТРЕНИЮ ОБРАЩЕНИЙ КОНТРОЛИРУЕМЫХ ЛИЦ, ПОСТУПИВШИХ В ПОДСИСТЕМУ ДОСУДЕБНОГО ОБЖАЛОВАНИЯ</w:t>
      </w:r>
      <w:r w:rsidR="0082769F">
        <w:rPr>
          <w:rFonts w:ascii="Arial" w:hAnsi="Arial" w:cs="Arial"/>
          <w:b/>
          <w:sz w:val="32"/>
          <w:szCs w:val="32"/>
        </w:rPr>
        <w:t xml:space="preserve"> </w:t>
      </w:r>
    </w:p>
    <w:p w:rsidR="00F16BAD" w:rsidRPr="00F16BAD" w:rsidRDefault="00F16BAD" w:rsidP="0076258A">
      <w:pPr>
        <w:spacing w:after="0"/>
        <w:rPr>
          <w:rFonts w:ascii="Arial" w:hAnsi="Arial" w:cs="Arial"/>
          <w:sz w:val="24"/>
          <w:szCs w:val="24"/>
        </w:rPr>
      </w:pPr>
    </w:p>
    <w:p w:rsidR="0082769F" w:rsidRPr="00861B62" w:rsidRDefault="00861B62" w:rsidP="00861B62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61B62">
        <w:rPr>
          <w:rFonts w:ascii="Arial" w:hAnsi="Arial" w:cs="Arial"/>
          <w:sz w:val="24"/>
          <w:szCs w:val="24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</w:t>
      </w:r>
      <w:r w:rsidRPr="00861B62">
        <w:rPr>
          <w:rFonts w:ascii="Arial" w:hAnsi="Arial" w:cs="Arial"/>
          <w:sz w:val="24"/>
          <w:szCs w:val="24"/>
        </w:rPr>
        <w:br/>
        <w:t>с требованиями Федерального закона от 31 июля 2020 г. № 248-ФЗ</w:t>
      </w:r>
      <w:r w:rsidRPr="00861B62">
        <w:rPr>
          <w:rFonts w:ascii="Arial" w:hAnsi="Arial" w:cs="Arial"/>
          <w:sz w:val="24"/>
          <w:szCs w:val="24"/>
        </w:rPr>
        <w:br/>
        <w:t xml:space="preserve">«О государственном контроле (надзоре) и муниципальном контроле в Российской Федерации», администрация Нижнезаимского муниципального образования </w:t>
      </w:r>
    </w:p>
    <w:p w:rsidR="0082769F" w:rsidRPr="0082769F" w:rsidRDefault="0082769F" w:rsidP="00861B62">
      <w:pPr>
        <w:shd w:val="clear" w:color="auto" w:fill="FFFFFF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76258A" w:rsidRPr="00F16BAD" w:rsidRDefault="0076258A" w:rsidP="0082769F">
      <w:pPr>
        <w:spacing w:after="0"/>
        <w:rPr>
          <w:rFonts w:ascii="Arial" w:hAnsi="Arial" w:cs="Arial"/>
          <w:b/>
          <w:sz w:val="32"/>
          <w:szCs w:val="32"/>
        </w:rPr>
      </w:pPr>
      <w:r w:rsidRPr="00F16BAD">
        <w:rPr>
          <w:rFonts w:ascii="Arial" w:hAnsi="Arial" w:cs="Arial"/>
          <w:b/>
          <w:sz w:val="32"/>
          <w:szCs w:val="32"/>
        </w:rPr>
        <w:t>ПОСТАНОВЛЯЕТ:</w:t>
      </w:r>
    </w:p>
    <w:p w:rsidR="0076258A" w:rsidRPr="0082769F" w:rsidRDefault="0076258A" w:rsidP="0082769F">
      <w:pPr>
        <w:pStyle w:val="a3"/>
        <w:spacing w:after="0"/>
        <w:ind w:firstLine="709"/>
        <w:rPr>
          <w:rFonts w:ascii="Arial" w:hAnsi="Arial" w:cs="Arial"/>
          <w:sz w:val="24"/>
          <w:szCs w:val="24"/>
        </w:rPr>
      </w:pPr>
    </w:p>
    <w:p w:rsidR="00861B62" w:rsidRPr="00861B62" w:rsidRDefault="00861B62" w:rsidP="00861B6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B62">
        <w:rPr>
          <w:rFonts w:ascii="Arial" w:hAnsi="Arial" w:cs="Arial"/>
          <w:sz w:val="24"/>
          <w:szCs w:val="24"/>
        </w:rPr>
        <w:t>1. Утвердить перечень должностных лиц, ответственных за работу</w:t>
      </w:r>
      <w:r w:rsidRPr="00861B62">
        <w:rPr>
          <w:rFonts w:ascii="Arial" w:hAnsi="Arial" w:cs="Arial"/>
          <w:sz w:val="24"/>
          <w:szCs w:val="24"/>
        </w:rPr>
        <w:br/>
        <w:t>по рассмотрению обращений контролируемых лиц, поступивших в подсистему досудебного обжалования (Приложение № 1).</w:t>
      </w:r>
    </w:p>
    <w:p w:rsidR="00861B62" w:rsidRPr="00861B62" w:rsidRDefault="00861B62" w:rsidP="00861B6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B62">
        <w:rPr>
          <w:rFonts w:ascii="Arial" w:hAnsi="Arial" w:cs="Arial"/>
          <w:sz w:val="24"/>
          <w:szCs w:val="24"/>
        </w:rPr>
        <w:t>2. Обеспечить проведение проверок фактов нарушения должностными лицами, определенными в соответствии с приложением</w:t>
      </w:r>
      <w:r w:rsidRPr="00861B62">
        <w:rPr>
          <w:rFonts w:ascii="Arial" w:hAnsi="Arial" w:cs="Arial"/>
          <w:i/>
          <w:sz w:val="24"/>
          <w:szCs w:val="24"/>
        </w:rPr>
        <w:t>,</w:t>
      </w:r>
      <w:r w:rsidRPr="00861B62">
        <w:rPr>
          <w:rFonts w:ascii="Arial" w:hAnsi="Arial" w:cs="Arial"/>
          <w:sz w:val="24"/>
          <w:szCs w:val="24"/>
        </w:rPr>
        <w:t xml:space="preserve"> порядка и сроков рассмотрения обращений контролируемых лиц в рамках досудебного обжалования.</w:t>
      </w:r>
    </w:p>
    <w:p w:rsidR="0082769F" w:rsidRDefault="00861B62" w:rsidP="00861B6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B62">
        <w:rPr>
          <w:rFonts w:ascii="Arial" w:hAnsi="Arial" w:cs="Arial"/>
          <w:sz w:val="24"/>
          <w:szCs w:val="24"/>
        </w:rPr>
        <w:t>3. Обеспечить ежемесячно проведение анализа результатов рассмотрения</w:t>
      </w:r>
      <w:r w:rsidRPr="00861B62">
        <w:rPr>
          <w:rFonts w:ascii="Arial" w:hAnsi="Arial" w:cs="Arial"/>
          <w:sz w:val="24"/>
          <w:szCs w:val="24"/>
        </w:rPr>
        <w:br/>
        <w:t>в рамках досудебного обжалования обращений контролируемых лиц.</w:t>
      </w:r>
    </w:p>
    <w:p w:rsidR="00861B62" w:rsidRDefault="00861B62" w:rsidP="00861B6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1B62" w:rsidRPr="00861B62" w:rsidRDefault="00861B62" w:rsidP="00861B6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58A" w:rsidRPr="00E7469E" w:rsidRDefault="0076258A" w:rsidP="00861B62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Глава Нижнезаимского</w:t>
      </w:r>
    </w:p>
    <w:p w:rsidR="00ED628F" w:rsidRDefault="0076258A" w:rsidP="0082769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E7469E">
        <w:rPr>
          <w:rFonts w:ascii="Arial" w:hAnsi="Arial" w:cs="Arial"/>
          <w:sz w:val="24"/>
          <w:szCs w:val="24"/>
        </w:rPr>
        <w:t>образования</w:t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  <w:t>Д.</w:t>
      </w:r>
      <w:proofErr w:type="gramEnd"/>
      <w:r w:rsidRPr="00E7469E">
        <w:rPr>
          <w:rFonts w:ascii="Arial" w:hAnsi="Arial" w:cs="Arial"/>
          <w:sz w:val="24"/>
          <w:szCs w:val="24"/>
        </w:rPr>
        <w:t>Ю. Семенов</w:t>
      </w:r>
      <w:bookmarkStart w:id="0" w:name="_GoBack"/>
      <w:bookmarkEnd w:id="0"/>
    </w:p>
    <w:p w:rsidR="0082769F" w:rsidRPr="00E7469E" w:rsidRDefault="0082769F" w:rsidP="0082769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2769F" w:rsidRPr="0082769F" w:rsidRDefault="0082769F" w:rsidP="0082769F">
      <w:pPr>
        <w:pStyle w:val="a3"/>
        <w:numPr>
          <w:ilvl w:val="0"/>
          <w:numId w:val="2"/>
        </w:numPr>
        <w:jc w:val="right"/>
        <w:rPr>
          <w:rFonts w:ascii="Courier New" w:hAnsi="Courier New" w:cs="Courier New"/>
        </w:rPr>
      </w:pPr>
      <w:r w:rsidRPr="0082769F">
        <w:rPr>
          <w:rFonts w:ascii="Courier New" w:hAnsi="Courier New" w:cs="Courier New"/>
        </w:rPr>
        <w:t>Приложение</w:t>
      </w:r>
      <w:r w:rsidR="00861B62">
        <w:rPr>
          <w:rFonts w:ascii="Courier New" w:hAnsi="Courier New" w:cs="Courier New"/>
        </w:rPr>
        <w:t>№1</w:t>
      </w:r>
    </w:p>
    <w:p w:rsidR="0082769F" w:rsidRPr="0082769F" w:rsidRDefault="0082769F" w:rsidP="0082769F">
      <w:pPr>
        <w:pStyle w:val="a3"/>
        <w:numPr>
          <w:ilvl w:val="0"/>
          <w:numId w:val="2"/>
        </w:numPr>
        <w:jc w:val="right"/>
        <w:rPr>
          <w:rFonts w:ascii="Courier New" w:hAnsi="Courier New" w:cs="Courier New"/>
        </w:rPr>
      </w:pPr>
      <w:proofErr w:type="gramStart"/>
      <w:r w:rsidRPr="0082769F">
        <w:rPr>
          <w:rFonts w:ascii="Courier New" w:hAnsi="Courier New" w:cs="Courier New"/>
        </w:rPr>
        <w:t>Утвержден</w:t>
      </w:r>
      <w:proofErr w:type="gramEnd"/>
      <w:r w:rsidRPr="0082769F">
        <w:rPr>
          <w:rFonts w:ascii="Courier New" w:hAnsi="Courier New" w:cs="Courier New"/>
        </w:rPr>
        <w:t xml:space="preserve"> Постановлением администрации </w:t>
      </w:r>
      <w:proofErr w:type="spellStart"/>
      <w:r w:rsidRPr="0082769F">
        <w:rPr>
          <w:rFonts w:ascii="Courier New" w:hAnsi="Courier New" w:cs="Courier New"/>
        </w:rPr>
        <w:t>Нижнезаим</w:t>
      </w:r>
      <w:proofErr w:type="spellEnd"/>
      <w:r w:rsidRPr="0082769F">
        <w:rPr>
          <w:rFonts w:ascii="Courier New" w:hAnsi="Courier New" w:cs="Courier New"/>
        </w:rPr>
        <w:t>-</w:t>
      </w:r>
    </w:p>
    <w:p w:rsidR="0082769F" w:rsidRPr="0082769F" w:rsidRDefault="0082769F" w:rsidP="0082769F">
      <w:pPr>
        <w:pStyle w:val="a3"/>
        <w:numPr>
          <w:ilvl w:val="0"/>
          <w:numId w:val="2"/>
        </w:numPr>
        <w:jc w:val="right"/>
        <w:rPr>
          <w:rFonts w:ascii="Courier New" w:hAnsi="Courier New" w:cs="Courier New"/>
        </w:rPr>
      </w:pPr>
      <w:proofErr w:type="spellStart"/>
      <w:r w:rsidRPr="0082769F">
        <w:rPr>
          <w:rFonts w:ascii="Courier New" w:hAnsi="Courier New" w:cs="Courier New"/>
        </w:rPr>
        <w:t>ского</w:t>
      </w:r>
      <w:proofErr w:type="spellEnd"/>
      <w:r w:rsidRPr="0082769F">
        <w:rPr>
          <w:rFonts w:ascii="Courier New" w:hAnsi="Courier New" w:cs="Courier New"/>
        </w:rPr>
        <w:t xml:space="preserve"> муниципального образования</w:t>
      </w:r>
    </w:p>
    <w:p w:rsidR="00C119CE" w:rsidRPr="0082769F" w:rsidRDefault="00861B62" w:rsidP="0082769F">
      <w:pPr>
        <w:pStyle w:val="a3"/>
        <w:numPr>
          <w:ilvl w:val="0"/>
          <w:numId w:val="2"/>
        </w:num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30.10.2023г.№ 42</w:t>
      </w:r>
    </w:p>
    <w:p w:rsidR="00861B62" w:rsidRPr="00861B62" w:rsidRDefault="00861B62" w:rsidP="00861B62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861B62">
        <w:rPr>
          <w:rFonts w:ascii="Arial" w:hAnsi="Arial" w:cs="Arial"/>
          <w:b/>
          <w:sz w:val="32"/>
          <w:szCs w:val="32"/>
        </w:rPr>
        <w:t>Перечень</w:t>
      </w:r>
    </w:p>
    <w:p w:rsidR="00861B62" w:rsidRPr="00861B62" w:rsidRDefault="00861B62" w:rsidP="00861B62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861B62">
        <w:rPr>
          <w:rFonts w:ascii="Arial" w:hAnsi="Arial" w:cs="Arial"/>
          <w:b/>
          <w:sz w:val="32"/>
          <w:szCs w:val="32"/>
        </w:rPr>
        <w:lastRenderedPageBreak/>
        <w:t>должностных лиц, ответственных за работу по рассмотрению обращений контролируемых лиц, поступивших в подсистему досудебного обжалования</w:t>
      </w:r>
    </w:p>
    <w:p w:rsidR="00861B62" w:rsidRPr="00D44565" w:rsidRDefault="00861B62" w:rsidP="00861B62">
      <w:pPr>
        <w:pStyle w:val="a3"/>
        <w:numPr>
          <w:ilvl w:val="0"/>
          <w:numId w:val="2"/>
        </w:numPr>
        <w:jc w:val="both"/>
      </w:pPr>
    </w:p>
    <w:tbl>
      <w:tblPr>
        <w:tblStyle w:val="a5"/>
        <w:tblW w:w="9180" w:type="dxa"/>
        <w:tblLayout w:type="fixed"/>
        <w:tblLook w:val="04A0"/>
      </w:tblPr>
      <w:tblGrid>
        <w:gridCol w:w="392"/>
        <w:gridCol w:w="3685"/>
        <w:gridCol w:w="3402"/>
        <w:gridCol w:w="1701"/>
      </w:tblGrid>
      <w:tr w:rsidR="00861B62" w:rsidRPr="00861B62" w:rsidTr="00861B62">
        <w:tc>
          <w:tcPr>
            <w:tcW w:w="392" w:type="dxa"/>
          </w:tcPr>
          <w:p w:rsidR="00861B62" w:rsidRPr="00861B62" w:rsidRDefault="00861B62" w:rsidP="00C016FB">
            <w:pPr>
              <w:jc w:val="center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№</w:t>
            </w:r>
          </w:p>
        </w:tc>
        <w:tc>
          <w:tcPr>
            <w:tcW w:w="3685" w:type="dxa"/>
          </w:tcPr>
          <w:p w:rsidR="00861B62" w:rsidRPr="00861B62" w:rsidRDefault="00861B62" w:rsidP="00C016FB">
            <w:pPr>
              <w:jc w:val="center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Обязанности</w:t>
            </w:r>
          </w:p>
        </w:tc>
        <w:tc>
          <w:tcPr>
            <w:tcW w:w="3402" w:type="dxa"/>
          </w:tcPr>
          <w:p w:rsidR="00861B62" w:rsidRPr="00861B62" w:rsidRDefault="00861B62" w:rsidP="00C016FB">
            <w:pPr>
              <w:jc w:val="center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Наименование структурного подразделения</w:t>
            </w:r>
          </w:p>
        </w:tc>
        <w:tc>
          <w:tcPr>
            <w:tcW w:w="1701" w:type="dxa"/>
          </w:tcPr>
          <w:p w:rsidR="00861B62" w:rsidRPr="00861B62" w:rsidRDefault="00861B62" w:rsidP="00C016FB">
            <w:pPr>
              <w:jc w:val="center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Наименование должности</w:t>
            </w:r>
          </w:p>
        </w:tc>
      </w:tr>
      <w:tr w:rsidR="00861B62" w:rsidRPr="00861B62" w:rsidTr="00861B62">
        <w:tc>
          <w:tcPr>
            <w:tcW w:w="392" w:type="dxa"/>
          </w:tcPr>
          <w:p w:rsidR="00861B62" w:rsidRPr="00861B62" w:rsidRDefault="00861B62" w:rsidP="00C016FB">
            <w:pPr>
              <w:jc w:val="both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1.</w:t>
            </w:r>
          </w:p>
        </w:tc>
        <w:tc>
          <w:tcPr>
            <w:tcW w:w="3685" w:type="dxa"/>
          </w:tcPr>
          <w:p w:rsidR="00861B62" w:rsidRPr="00861B62" w:rsidRDefault="00861B62" w:rsidP="00C016FB">
            <w:pPr>
              <w:jc w:val="both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861B62" w:rsidRPr="00861B62" w:rsidRDefault="00861B62" w:rsidP="00C016FB">
            <w:pPr>
              <w:jc w:val="both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2. Обеспечение соблюдения порядка и сроков рассмотрения обращений контролируемых лиц в рамках досудебного обжалования.</w:t>
            </w:r>
          </w:p>
          <w:p w:rsidR="00861B62" w:rsidRPr="00861B62" w:rsidRDefault="00861B62" w:rsidP="00C016FB">
            <w:pPr>
              <w:jc w:val="both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3402" w:type="dxa"/>
          </w:tcPr>
          <w:p w:rsidR="00861B62" w:rsidRPr="00861B62" w:rsidRDefault="00861B62" w:rsidP="00C016FB">
            <w:pPr>
              <w:jc w:val="center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701" w:type="dxa"/>
          </w:tcPr>
          <w:p w:rsidR="00861B62" w:rsidRPr="00861B62" w:rsidRDefault="00861B62" w:rsidP="00C016FB">
            <w:pPr>
              <w:jc w:val="center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Главный специалист</w:t>
            </w:r>
          </w:p>
        </w:tc>
      </w:tr>
      <w:tr w:rsidR="00861B62" w:rsidRPr="00861B62" w:rsidTr="00861B62">
        <w:tc>
          <w:tcPr>
            <w:tcW w:w="392" w:type="dxa"/>
          </w:tcPr>
          <w:p w:rsidR="00861B62" w:rsidRPr="00861B62" w:rsidRDefault="00861B62" w:rsidP="00C016FB">
            <w:pPr>
              <w:jc w:val="both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2</w:t>
            </w:r>
          </w:p>
        </w:tc>
        <w:tc>
          <w:tcPr>
            <w:tcW w:w="3685" w:type="dxa"/>
          </w:tcPr>
          <w:p w:rsidR="00861B62" w:rsidRPr="00861B62" w:rsidRDefault="00861B62" w:rsidP="00C016FB">
            <w:pPr>
              <w:jc w:val="both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861B62" w:rsidRPr="00861B62" w:rsidRDefault="00861B62" w:rsidP="00C016FB">
            <w:pPr>
              <w:jc w:val="both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861B62" w:rsidRPr="00861B62" w:rsidRDefault="00861B62" w:rsidP="00C016FB">
            <w:pPr>
              <w:jc w:val="both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 xml:space="preserve">3. Обеспечение </w:t>
            </w:r>
            <w:proofErr w:type="gramStart"/>
            <w:r w:rsidRPr="00861B62">
              <w:rPr>
                <w:rFonts w:ascii="Courier New" w:hAnsi="Courier New" w:cs="Courier New"/>
              </w:rPr>
              <w:t>контроля за</w:t>
            </w:r>
            <w:proofErr w:type="gramEnd"/>
            <w:r w:rsidRPr="00861B62">
              <w:rPr>
                <w:rFonts w:ascii="Courier New" w:hAnsi="Courier New" w:cs="Courier New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402" w:type="dxa"/>
          </w:tcPr>
          <w:p w:rsidR="00861B62" w:rsidRPr="00861B62" w:rsidRDefault="00861B62" w:rsidP="00C016FB">
            <w:pPr>
              <w:jc w:val="center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701" w:type="dxa"/>
          </w:tcPr>
          <w:p w:rsidR="00861B62" w:rsidRPr="00861B62" w:rsidRDefault="00861B62" w:rsidP="00C016FB">
            <w:pPr>
              <w:jc w:val="center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Главный специалист</w:t>
            </w:r>
          </w:p>
        </w:tc>
      </w:tr>
      <w:tr w:rsidR="00861B62" w:rsidRPr="00861B62" w:rsidTr="00861B62">
        <w:tc>
          <w:tcPr>
            <w:tcW w:w="392" w:type="dxa"/>
          </w:tcPr>
          <w:p w:rsidR="00861B62" w:rsidRPr="00861B62" w:rsidRDefault="00861B62" w:rsidP="00C016FB">
            <w:pPr>
              <w:jc w:val="both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3</w:t>
            </w:r>
          </w:p>
        </w:tc>
        <w:tc>
          <w:tcPr>
            <w:tcW w:w="3685" w:type="dxa"/>
          </w:tcPr>
          <w:p w:rsidR="00861B62" w:rsidRPr="00861B62" w:rsidRDefault="00861B62" w:rsidP="00C016FB">
            <w:pPr>
              <w:jc w:val="both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 xml:space="preserve">1. Обеспечение определения должностного лица, уполномоченного на рассмотрение обращения контролируемого лица в </w:t>
            </w:r>
            <w:r w:rsidRPr="00861B62">
              <w:rPr>
                <w:rFonts w:ascii="Courier New" w:hAnsi="Courier New" w:cs="Courier New"/>
              </w:rPr>
              <w:lastRenderedPageBreak/>
              <w:t>рамках досудебного обжалования.</w:t>
            </w:r>
          </w:p>
          <w:p w:rsidR="00861B62" w:rsidRPr="00861B62" w:rsidRDefault="00861B62" w:rsidP="00C016FB">
            <w:pPr>
              <w:jc w:val="both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 xml:space="preserve">2. Обеспечение </w:t>
            </w:r>
            <w:proofErr w:type="gramStart"/>
            <w:r w:rsidRPr="00861B62">
              <w:rPr>
                <w:rFonts w:ascii="Courier New" w:hAnsi="Courier New" w:cs="Courier New"/>
              </w:rPr>
              <w:t>контроля за</w:t>
            </w:r>
            <w:proofErr w:type="gramEnd"/>
            <w:r w:rsidRPr="00861B62">
              <w:rPr>
                <w:rFonts w:ascii="Courier New" w:hAnsi="Courier New" w:cs="Courier New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402" w:type="dxa"/>
          </w:tcPr>
          <w:p w:rsidR="00861B62" w:rsidRPr="00861B62" w:rsidRDefault="00861B62" w:rsidP="00C016FB">
            <w:pPr>
              <w:jc w:val="center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lastRenderedPageBreak/>
              <w:t>Администрация Нижнезаимского муниципального образования</w:t>
            </w:r>
          </w:p>
        </w:tc>
        <w:tc>
          <w:tcPr>
            <w:tcW w:w="1701" w:type="dxa"/>
          </w:tcPr>
          <w:p w:rsidR="00861B62" w:rsidRPr="00861B62" w:rsidRDefault="00861B62" w:rsidP="00C016FB">
            <w:pPr>
              <w:jc w:val="center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Главный специалист</w:t>
            </w:r>
          </w:p>
        </w:tc>
      </w:tr>
      <w:tr w:rsidR="00861B62" w:rsidRPr="00861B62" w:rsidTr="00861B62">
        <w:tc>
          <w:tcPr>
            <w:tcW w:w="392" w:type="dxa"/>
          </w:tcPr>
          <w:p w:rsidR="00861B62" w:rsidRPr="00861B62" w:rsidRDefault="00861B62" w:rsidP="00C016FB">
            <w:pPr>
              <w:jc w:val="both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685" w:type="dxa"/>
          </w:tcPr>
          <w:p w:rsidR="00861B62" w:rsidRPr="00861B62" w:rsidRDefault="00861B62" w:rsidP="00C016FB">
            <w:pPr>
              <w:jc w:val="both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861B62" w:rsidRPr="00861B62" w:rsidRDefault="00861B62" w:rsidP="00C016FB">
            <w:pPr>
              <w:jc w:val="both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 xml:space="preserve">2. Обеспечение формирования сообщений о программно-технических </w:t>
            </w:r>
            <w:proofErr w:type="gramStart"/>
            <w:r w:rsidRPr="00861B62">
              <w:rPr>
                <w:rFonts w:ascii="Courier New" w:hAnsi="Courier New" w:cs="Courier New"/>
              </w:rPr>
              <w:t>ошибках</w:t>
            </w:r>
            <w:proofErr w:type="gramEnd"/>
            <w:r w:rsidRPr="00861B62">
              <w:rPr>
                <w:rFonts w:ascii="Courier New" w:hAnsi="Courier New" w:cs="Courier New"/>
              </w:rPr>
              <w:t xml:space="preserve"> функционирования подсистемы досудебного обжалования;</w:t>
            </w:r>
          </w:p>
          <w:p w:rsidR="00861B62" w:rsidRPr="00861B62" w:rsidRDefault="00861B62" w:rsidP="00C016FB">
            <w:pPr>
              <w:jc w:val="both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3402" w:type="dxa"/>
          </w:tcPr>
          <w:p w:rsidR="00861B62" w:rsidRPr="00861B62" w:rsidRDefault="00861B62" w:rsidP="00C016FB">
            <w:pPr>
              <w:jc w:val="center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701" w:type="dxa"/>
          </w:tcPr>
          <w:p w:rsidR="00861B62" w:rsidRPr="00861B62" w:rsidRDefault="00861B62" w:rsidP="00C016FB">
            <w:pPr>
              <w:jc w:val="center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Главный специалист</w:t>
            </w:r>
          </w:p>
        </w:tc>
      </w:tr>
      <w:tr w:rsidR="00861B62" w:rsidRPr="00861B62" w:rsidTr="00861B62">
        <w:tc>
          <w:tcPr>
            <w:tcW w:w="392" w:type="dxa"/>
          </w:tcPr>
          <w:p w:rsidR="00861B62" w:rsidRPr="00861B62" w:rsidRDefault="00861B62" w:rsidP="00C016FB">
            <w:pPr>
              <w:jc w:val="both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5</w:t>
            </w:r>
          </w:p>
        </w:tc>
        <w:tc>
          <w:tcPr>
            <w:tcW w:w="3685" w:type="dxa"/>
          </w:tcPr>
          <w:p w:rsidR="00861B62" w:rsidRPr="00861B62" w:rsidRDefault="00861B62" w:rsidP="00C016FB">
            <w:pPr>
              <w:jc w:val="both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3402" w:type="dxa"/>
          </w:tcPr>
          <w:p w:rsidR="00861B62" w:rsidRPr="00861B62" w:rsidRDefault="00861B62" w:rsidP="00C016FB">
            <w:pPr>
              <w:jc w:val="center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701" w:type="dxa"/>
          </w:tcPr>
          <w:p w:rsidR="00861B62" w:rsidRPr="00861B62" w:rsidRDefault="00861B62" w:rsidP="00C016FB">
            <w:pPr>
              <w:jc w:val="center"/>
              <w:rPr>
                <w:rFonts w:ascii="Courier New" w:hAnsi="Courier New" w:cs="Courier New"/>
              </w:rPr>
            </w:pPr>
            <w:r w:rsidRPr="00861B62">
              <w:rPr>
                <w:rFonts w:ascii="Courier New" w:hAnsi="Courier New" w:cs="Courier New"/>
              </w:rPr>
              <w:t>Главный специалист</w:t>
            </w:r>
          </w:p>
        </w:tc>
      </w:tr>
    </w:tbl>
    <w:p w:rsidR="00395DFC" w:rsidRPr="00A11B13" w:rsidRDefault="00395DFC" w:rsidP="00861B62">
      <w:pPr>
        <w:pStyle w:val="a6"/>
        <w:numPr>
          <w:ilvl w:val="0"/>
          <w:numId w:val="2"/>
        </w:numPr>
        <w:tabs>
          <w:tab w:val="clear" w:pos="0"/>
          <w:tab w:val="num" w:pos="-709"/>
        </w:tabs>
        <w:ind w:right="3485"/>
        <w:rPr>
          <w:color w:val="000000"/>
        </w:rPr>
      </w:pPr>
    </w:p>
    <w:sectPr w:rsidR="00395DFC" w:rsidRPr="00A11B13" w:rsidSect="00861B62">
      <w:pgSz w:w="11906" w:h="16838"/>
      <w:pgMar w:top="510" w:right="170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5E232156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2F00"/>
    <w:rsid w:val="001117A1"/>
    <w:rsid w:val="001175DA"/>
    <w:rsid w:val="00245E5A"/>
    <w:rsid w:val="00297877"/>
    <w:rsid w:val="003260AE"/>
    <w:rsid w:val="0034583E"/>
    <w:rsid w:val="00395DFC"/>
    <w:rsid w:val="004075BD"/>
    <w:rsid w:val="00705729"/>
    <w:rsid w:val="0076258A"/>
    <w:rsid w:val="007E2F00"/>
    <w:rsid w:val="0082769F"/>
    <w:rsid w:val="00861B62"/>
    <w:rsid w:val="00874B1D"/>
    <w:rsid w:val="008D494F"/>
    <w:rsid w:val="00987EA6"/>
    <w:rsid w:val="00A11B13"/>
    <w:rsid w:val="00B8007F"/>
    <w:rsid w:val="00C03D7A"/>
    <w:rsid w:val="00C119CE"/>
    <w:rsid w:val="00D524D1"/>
    <w:rsid w:val="00E23EFE"/>
    <w:rsid w:val="00E7469E"/>
    <w:rsid w:val="00E80148"/>
    <w:rsid w:val="00ED628F"/>
    <w:rsid w:val="00F1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25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258A"/>
  </w:style>
  <w:style w:type="table" w:styleId="a5">
    <w:name w:val="Table Grid"/>
    <w:basedOn w:val="a1"/>
    <w:rsid w:val="00827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27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276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1B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A11B1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2011-08-10T01:32:00Z</dcterms:created>
  <dcterms:modified xsi:type="dcterms:W3CDTF">2011-08-10T01:32:00Z</dcterms:modified>
</cp:coreProperties>
</file>