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81081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01.06.2021Г. №30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</w:t>
      </w:r>
      <w:r w:rsidR="00810816">
        <w:rPr>
          <w:rFonts w:ascii="Arial" w:hAnsi="Arial" w:cs="Arial"/>
          <w:b/>
          <w:sz w:val="32"/>
          <w:szCs w:val="32"/>
        </w:rPr>
        <w:t>ПРОГРАММЫ «КОМПЛЕКСНОЕ РА</w:t>
      </w:r>
      <w:r w:rsidR="00810816">
        <w:rPr>
          <w:rFonts w:ascii="Arial" w:hAnsi="Arial" w:cs="Arial"/>
          <w:b/>
          <w:sz w:val="32"/>
          <w:szCs w:val="32"/>
        </w:rPr>
        <w:t>З</w:t>
      </w:r>
      <w:r w:rsidR="00810816">
        <w:rPr>
          <w:rFonts w:ascii="Arial" w:hAnsi="Arial" w:cs="Arial"/>
          <w:b/>
          <w:sz w:val="32"/>
          <w:szCs w:val="32"/>
        </w:rPr>
        <w:t>ВИТИЕ СОЦИАЛЬНОЙ ИНФРАСТРУКТУРЫ НИЖНЕЗАИ</w:t>
      </w:r>
      <w:r w:rsidR="00810816">
        <w:rPr>
          <w:rFonts w:ascii="Arial" w:hAnsi="Arial" w:cs="Arial"/>
          <w:b/>
          <w:sz w:val="32"/>
          <w:szCs w:val="32"/>
        </w:rPr>
        <w:t>М</w:t>
      </w:r>
      <w:r w:rsidR="00810816">
        <w:rPr>
          <w:rFonts w:ascii="Arial" w:hAnsi="Arial" w:cs="Arial"/>
          <w:b/>
          <w:sz w:val="32"/>
          <w:szCs w:val="32"/>
        </w:rPr>
        <w:t>СКОГО МУНИЦИПАЛЬНОГО ОБРАЗОВАНИЯ НА 2021-2032 ГОДЫ»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810816" w:rsidRDefault="00281E76" w:rsidP="008108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810816" w:rsidRPr="00810816">
        <w:rPr>
          <w:rFonts w:ascii="Arial" w:hAnsi="Arial" w:cs="Arial"/>
          <w:sz w:val="24"/>
          <w:szCs w:val="24"/>
        </w:rPr>
        <w:t>В целях обеспечения комплексного развития систем инфраструктуры на территории Нижнезаимского муниципального образования, руководствуясь   Гр</w:t>
      </w:r>
      <w:r w:rsidR="00810816" w:rsidRPr="00810816">
        <w:rPr>
          <w:rFonts w:ascii="Arial" w:hAnsi="Arial" w:cs="Arial"/>
          <w:sz w:val="24"/>
          <w:szCs w:val="24"/>
        </w:rPr>
        <w:t>а</w:t>
      </w:r>
      <w:r w:rsidR="00810816" w:rsidRPr="00810816">
        <w:rPr>
          <w:rFonts w:ascii="Arial" w:hAnsi="Arial" w:cs="Arial"/>
          <w:sz w:val="24"/>
          <w:szCs w:val="24"/>
        </w:rPr>
        <w:t>достроительным кодексом Российской Федерации,  Федеральным законом от 06.10.2003г. № 131-ФЗ «Об общих принципах организации местного самоуправл</w:t>
      </w:r>
      <w:r w:rsidR="00810816" w:rsidRPr="00810816">
        <w:rPr>
          <w:rFonts w:ascii="Arial" w:hAnsi="Arial" w:cs="Arial"/>
          <w:sz w:val="24"/>
          <w:szCs w:val="24"/>
        </w:rPr>
        <w:t>е</w:t>
      </w:r>
      <w:r w:rsidR="00810816" w:rsidRPr="00810816">
        <w:rPr>
          <w:rFonts w:ascii="Arial" w:hAnsi="Arial" w:cs="Arial"/>
          <w:sz w:val="24"/>
          <w:szCs w:val="24"/>
        </w:rPr>
        <w:t>ния в Российской Федер</w:t>
      </w:r>
      <w:r w:rsidR="00810816" w:rsidRPr="00810816">
        <w:rPr>
          <w:rFonts w:ascii="Arial" w:hAnsi="Arial" w:cs="Arial"/>
          <w:sz w:val="24"/>
          <w:szCs w:val="24"/>
        </w:rPr>
        <w:t>а</w:t>
      </w:r>
      <w:r w:rsidR="00810816" w:rsidRPr="00810816">
        <w:rPr>
          <w:rFonts w:ascii="Arial" w:hAnsi="Arial" w:cs="Arial"/>
          <w:sz w:val="24"/>
          <w:szCs w:val="24"/>
        </w:rPr>
        <w:t>ции»,  Генеральным Нижнезаимского муниципального образования, утвержденным реш</w:t>
      </w:r>
      <w:r w:rsidR="00810816" w:rsidRPr="00810816">
        <w:rPr>
          <w:rFonts w:ascii="Arial" w:hAnsi="Arial" w:cs="Arial"/>
          <w:sz w:val="24"/>
          <w:szCs w:val="24"/>
        </w:rPr>
        <w:t>е</w:t>
      </w:r>
      <w:r w:rsidR="00810816" w:rsidRPr="00810816">
        <w:rPr>
          <w:rFonts w:ascii="Arial" w:hAnsi="Arial" w:cs="Arial"/>
          <w:sz w:val="24"/>
          <w:szCs w:val="24"/>
        </w:rPr>
        <w:t>нием Думы Нижнезаимского муниципального образования от 15.11.2013 года № 20, рук</w:t>
      </w:r>
      <w:r w:rsidR="00810816" w:rsidRPr="00810816">
        <w:rPr>
          <w:rFonts w:ascii="Arial" w:hAnsi="Arial" w:cs="Arial"/>
          <w:sz w:val="24"/>
          <w:szCs w:val="24"/>
        </w:rPr>
        <w:t>о</w:t>
      </w:r>
      <w:r w:rsidR="00810816" w:rsidRPr="00810816">
        <w:rPr>
          <w:rFonts w:ascii="Arial" w:hAnsi="Arial" w:cs="Arial"/>
          <w:sz w:val="24"/>
          <w:szCs w:val="24"/>
        </w:rPr>
        <w:t>водствуясь Уставом Нижнезаимского муниципального образования</w:t>
      </w:r>
      <w:r w:rsidR="00FC5E58" w:rsidRPr="00810816">
        <w:rPr>
          <w:rFonts w:ascii="Arial" w:hAnsi="Arial" w:cs="Arial"/>
          <w:sz w:val="24"/>
          <w:szCs w:val="24"/>
        </w:rPr>
        <w:t>, администрация Нижнезаимского муниципального образ</w:t>
      </w:r>
      <w:r w:rsidR="00FC5E58" w:rsidRPr="00810816">
        <w:rPr>
          <w:rFonts w:ascii="Arial" w:hAnsi="Arial" w:cs="Arial"/>
          <w:sz w:val="24"/>
          <w:szCs w:val="24"/>
        </w:rPr>
        <w:t>о</w:t>
      </w:r>
      <w:r w:rsidR="00FC5E58" w:rsidRPr="00810816">
        <w:rPr>
          <w:rFonts w:ascii="Arial" w:hAnsi="Arial" w:cs="Arial"/>
          <w:sz w:val="24"/>
          <w:szCs w:val="24"/>
        </w:rPr>
        <w:t>вания</w:t>
      </w:r>
      <w:proofErr w:type="gramEnd"/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10816" w:rsidRPr="00810816" w:rsidRDefault="00446951" w:rsidP="00810816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0816">
        <w:rPr>
          <w:rFonts w:ascii="Arial" w:hAnsi="Arial" w:cs="Arial"/>
          <w:sz w:val="24"/>
          <w:szCs w:val="24"/>
        </w:rPr>
        <w:t xml:space="preserve">Утвердить </w:t>
      </w:r>
      <w:r w:rsidR="00810816" w:rsidRPr="00810816">
        <w:rPr>
          <w:rFonts w:ascii="Arial" w:hAnsi="Arial" w:cs="Arial"/>
          <w:sz w:val="24"/>
          <w:szCs w:val="24"/>
        </w:rPr>
        <w:t>Программу «Комплексное развитие социальной инфраструктуры Ни</w:t>
      </w:r>
      <w:r w:rsidR="00810816" w:rsidRPr="00810816">
        <w:rPr>
          <w:rFonts w:ascii="Arial" w:hAnsi="Arial" w:cs="Arial"/>
          <w:sz w:val="24"/>
          <w:szCs w:val="24"/>
        </w:rPr>
        <w:t>ж</w:t>
      </w:r>
      <w:r w:rsidR="00810816" w:rsidRPr="00810816">
        <w:rPr>
          <w:rFonts w:ascii="Arial" w:hAnsi="Arial" w:cs="Arial"/>
          <w:sz w:val="24"/>
          <w:szCs w:val="24"/>
        </w:rPr>
        <w:t>незаимского муниципального образования на 2021-2032 годы»  (прилагается).</w:t>
      </w:r>
    </w:p>
    <w:p w:rsidR="006F438F" w:rsidRPr="00810816" w:rsidRDefault="00810816" w:rsidP="008108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0816">
        <w:rPr>
          <w:rFonts w:ascii="Arial" w:hAnsi="Arial" w:cs="Arial"/>
          <w:sz w:val="24"/>
          <w:szCs w:val="24"/>
        </w:rPr>
        <w:t>2. Опубликовать настоящее решение в порядке, определенном Уставом Нижнезаимского муниципального образования и разместить на официальном са</w:t>
      </w:r>
      <w:r w:rsidRPr="00810816">
        <w:rPr>
          <w:rFonts w:ascii="Arial" w:hAnsi="Arial" w:cs="Arial"/>
          <w:sz w:val="24"/>
          <w:szCs w:val="24"/>
        </w:rPr>
        <w:t>й</w:t>
      </w:r>
      <w:r w:rsidRPr="00810816">
        <w:rPr>
          <w:rFonts w:ascii="Arial" w:hAnsi="Arial" w:cs="Arial"/>
          <w:sz w:val="24"/>
          <w:szCs w:val="24"/>
        </w:rPr>
        <w:t>те администрации Нижнезаимского муниципального образования в информацио</w:t>
      </w:r>
      <w:r w:rsidRPr="00810816">
        <w:rPr>
          <w:rFonts w:ascii="Arial" w:hAnsi="Arial" w:cs="Arial"/>
          <w:sz w:val="24"/>
          <w:szCs w:val="24"/>
        </w:rPr>
        <w:t>н</w:t>
      </w:r>
      <w:r w:rsidRPr="00810816">
        <w:rPr>
          <w:rFonts w:ascii="Arial" w:hAnsi="Arial" w:cs="Arial"/>
          <w:sz w:val="24"/>
          <w:szCs w:val="24"/>
        </w:rPr>
        <w:t>но-телекоммуникационной сети «Интернет</w:t>
      </w:r>
      <w:r w:rsidR="006F438F" w:rsidRPr="00810816">
        <w:rPr>
          <w:rFonts w:ascii="Arial" w:hAnsi="Arial" w:cs="Arial"/>
          <w:sz w:val="24"/>
          <w:szCs w:val="24"/>
        </w:rPr>
        <w:t>.</w:t>
      </w:r>
    </w:p>
    <w:p w:rsidR="00762906" w:rsidRPr="00281E76" w:rsidRDefault="00762906" w:rsidP="006F4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9C5E01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2347">
        <w:rPr>
          <w:rFonts w:ascii="Arial" w:hAnsi="Arial" w:cs="Arial"/>
          <w:sz w:val="24"/>
          <w:szCs w:val="24"/>
        </w:rPr>
        <w:t>лава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D2347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81081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810816" w:rsidRDefault="0081081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762906" w:rsidRPr="008516BE" w:rsidRDefault="006F438F" w:rsidP="0081081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762906" w:rsidRPr="008516BE">
        <w:rPr>
          <w:rFonts w:ascii="Courier New" w:hAnsi="Courier New" w:cs="Courier New"/>
        </w:rPr>
        <w:t>ского муниципального образования</w:t>
      </w:r>
    </w:p>
    <w:p w:rsidR="00762906" w:rsidRPr="008516BE" w:rsidRDefault="007D2347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10816">
        <w:rPr>
          <w:rFonts w:ascii="Courier New" w:hAnsi="Courier New" w:cs="Courier New"/>
        </w:rPr>
        <w:t>01</w:t>
      </w:r>
      <w:r w:rsidR="006F6B2C">
        <w:rPr>
          <w:rFonts w:ascii="Courier New" w:hAnsi="Courier New" w:cs="Courier New"/>
        </w:rPr>
        <w:t>.0</w:t>
      </w:r>
      <w:r w:rsidR="00810816">
        <w:rPr>
          <w:rFonts w:ascii="Courier New" w:hAnsi="Courier New" w:cs="Courier New"/>
        </w:rPr>
        <w:t>6.2021г.№30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810816" w:rsidRDefault="00810816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ПРОГРАММА</w:t>
      </w:r>
    </w:p>
    <w:p w:rsidR="00810816" w:rsidRDefault="00810816" w:rsidP="0081081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lastRenderedPageBreak/>
        <w:t>«КОМПЛЕКСНОЕ РАЗВИТИЕ СОЦИАЛЬНОЙ ИНФРАСТРУКТ</w:t>
      </w:r>
      <w:r>
        <w:rPr>
          <w:rFonts w:ascii="Arial" w:hAnsi="Arial" w:cs="Arial"/>
          <w:b/>
          <w:bCs/>
          <w:color w:val="000000" w:themeColor="text1"/>
          <w:sz w:val="30"/>
        </w:rPr>
        <w:t>У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РЫ </w:t>
      </w:r>
      <w:r w:rsidR="000822A5">
        <w:rPr>
          <w:rFonts w:ascii="Arial" w:hAnsi="Arial" w:cs="Arial"/>
          <w:b/>
          <w:bCs/>
          <w:color w:val="000000" w:themeColor="text1"/>
          <w:sz w:val="30"/>
        </w:rPr>
        <w:t>НИЖНЕЗАИМСКОГО МУНИЦИПАЛЬНОГО ОБРАЗОВА</w:t>
      </w:r>
      <w:r>
        <w:rPr>
          <w:rFonts w:ascii="Arial" w:hAnsi="Arial" w:cs="Arial"/>
          <w:b/>
          <w:bCs/>
          <w:color w:val="000000" w:themeColor="text1"/>
          <w:sz w:val="30"/>
        </w:rPr>
        <w:t>НИЯ НА 2021-2032</w:t>
      </w:r>
      <w:r w:rsidR="000822A5">
        <w:rPr>
          <w:rFonts w:ascii="Arial" w:hAnsi="Arial" w:cs="Arial"/>
          <w:b/>
          <w:bCs/>
          <w:color w:val="000000" w:themeColor="text1"/>
          <w:sz w:val="30"/>
        </w:rPr>
        <w:t xml:space="preserve"> Г</w:t>
      </w:r>
      <w:r>
        <w:rPr>
          <w:rFonts w:ascii="Arial" w:hAnsi="Arial" w:cs="Arial"/>
          <w:b/>
          <w:bCs/>
          <w:color w:val="000000" w:themeColor="text1"/>
          <w:sz w:val="30"/>
        </w:rPr>
        <w:t>.Г.»</w:t>
      </w: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810816" w:rsidRDefault="00810816" w:rsidP="00810816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с. Нижняя Заимка</w:t>
      </w:r>
    </w:p>
    <w:p w:rsidR="00810816" w:rsidRDefault="00810816" w:rsidP="00810816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2021год</w:t>
      </w:r>
    </w:p>
    <w:p w:rsidR="000822A5" w:rsidRDefault="00810816" w:rsidP="00810816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СОДЕРЖАНИЕ</w:t>
      </w:r>
    </w:p>
    <w:p w:rsidR="00810816" w:rsidRPr="00810816" w:rsidRDefault="00810816" w:rsidP="008108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0816">
        <w:rPr>
          <w:rFonts w:ascii="Arial" w:hAnsi="Arial" w:cs="Arial"/>
          <w:sz w:val="24"/>
          <w:szCs w:val="24"/>
        </w:rPr>
        <w:t>Введ</w:t>
      </w:r>
      <w:r w:rsidRPr="00810816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ние………………………………………………………………</w:t>
      </w:r>
      <w:r w:rsidRPr="00810816">
        <w:rPr>
          <w:rFonts w:ascii="Arial" w:hAnsi="Arial" w:cs="Arial"/>
          <w:sz w:val="24"/>
          <w:szCs w:val="24"/>
        </w:rPr>
        <w:t>….................3-4</w:t>
      </w:r>
    </w:p>
    <w:p w:rsidR="00810816" w:rsidRPr="00810816" w:rsidRDefault="00810816" w:rsidP="008108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Паспорт Программы…………………………………</w:t>
      </w:r>
      <w:r w:rsidRPr="00810816">
        <w:rPr>
          <w:rFonts w:ascii="Arial" w:hAnsi="Arial" w:cs="Arial"/>
          <w:sz w:val="24"/>
          <w:szCs w:val="24"/>
        </w:rPr>
        <w:t>…………………………….5-6</w:t>
      </w:r>
    </w:p>
    <w:p w:rsidR="00810816" w:rsidRPr="00810816" w:rsidRDefault="00810816" w:rsidP="0081081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0816">
        <w:rPr>
          <w:rFonts w:ascii="Arial" w:eastAsia="Times New Roman" w:hAnsi="Arial" w:cs="Arial"/>
          <w:color w:val="000000"/>
          <w:sz w:val="24"/>
          <w:szCs w:val="24"/>
        </w:rPr>
        <w:t>1.Характеристика существующего состояния социальной  инфраструктуры</w:t>
      </w:r>
    </w:p>
    <w:p w:rsidR="00810816" w:rsidRPr="00810816" w:rsidRDefault="00810816" w:rsidP="0081081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0816">
        <w:rPr>
          <w:rFonts w:ascii="Arial" w:eastAsia="Times New Roman" w:hAnsi="Arial" w:cs="Arial"/>
          <w:color w:val="000000"/>
          <w:sz w:val="24"/>
          <w:szCs w:val="24"/>
        </w:rPr>
        <w:t>1.1.Описание социально-экономического состояния поселения, сведения о градостроительной деятельности на территории муниципального образов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>ния……………………………………………………………………………………………...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...7</w:t>
      </w:r>
    </w:p>
    <w:p w:rsidR="00810816" w:rsidRPr="00810816" w:rsidRDefault="00810816" w:rsidP="0081081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0816">
        <w:rPr>
          <w:rFonts w:ascii="Arial" w:eastAsia="Times New Roman" w:hAnsi="Arial" w:cs="Arial"/>
          <w:color w:val="000000"/>
          <w:sz w:val="24"/>
          <w:szCs w:val="24"/>
        </w:rPr>
        <w:t>1.2.Технико-экономические параметры существующих объектов социальной инфраструктуры поселения, сложившийся уровень обеспеченности населения п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селения услугами объектов социальной инфраструктуры посел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>ния……….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…..7-11</w:t>
      </w:r>
    </w:p>
    <w:p w:rsidR="00810816" w:rsidRPr="00810816" w:rsidRDefault="00810816" w:rsidP="0081081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0816">
        <w:rPr>
          <w:rFonts w:ascii="Arial" w:eastAsia="Times New Roman" w:hAnsi="Arial" w:cs="Arial"/>
          <w:color w:val="000000"/>
          <w:sz w:val="24"/>
          <w:szCs w:val="24"/>
        </w:rPr>
        <w:t>1.3.Анализ сильных и слабых сторон насел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ния…….……………………  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11-12</w:t>
      </w:r>
    </w:p>
    <w:p w:rsidR="00810816" w:rsidRPr="00810816" w:rsidRDefault="00810816" w:rsidP="0081081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0816">
        <w:rPr>
          <w:rFonts w:ascii="Arial" w:eastAsia="Times New Roman" w:hAnsi="Arial" w:cs="Arial"/>
          <w:color w:val="000000"/>
          <w:sz w:val="24"/>
          <w:szCs w:val="24"/>
        </w:rPr>
        <w:t>1.4.Прогнозируемый спрос на услуги социальной инфраструктуры (в соо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ветствии с прогнозом изменения численности  и половозрастного состава насел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>ния) ………………………………………………………………………………………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...12-15</w:t>
      </w:r>
    </w:p>
    <w:p w:rsidR="00810816" w:rsidRPr="00810816" w:rsidRDefault="00810816" w:rsidP="0081081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0816">
        <w:rPr>
          <w:rFonts w:ascii="Arial" w:eastAsia="Times New Roman" w:hAnsi="Arial" w:cs="Arial"/>
          <w:color w:val="000000"/>
          <w:sz w:val="24"/>
          <w:szCs w:val="24"/>
        </w:rPr>
        <w:t>1.5.Оценка нормативно-правовой базы, необходимой для  функциониров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ния и развития социальной инфраструктуры посел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ния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……………………….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 xml:space="preserve">..15-16 </w:t>
      </w:r>
    </w:p>
    <w:p w:rsidR="00810816" w:rsidRPr="00810816" w:rsidRDefault="00810816" w:rsidP="0081081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0816">
        <w:rPr>
          <w:rFonts w:ascii="Arial" w:eastAsia="Times New Roman" w:hAnsi="Arial" w:cs="Arial"/>
          <w:color w:val="000000"/>
          <w:sz w:val="24"/>
          <w:szCs w:val="24"/>
        </w:rPr>
        <w:t>2. Перечень основных мероприятий Программы, обеспечивающих достиж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ние целевых показат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лей………………………………..…………………………... 16-18</w:t>
      </w:r>
    </w:p>
    <w:p w:rsidR="00810816" w:rsidRPr="00810816" w:rsidRDefault="00810816" w:rsidP="0081081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0816">
        <w:rPr>
          <w:rFonts w:ascii="Arial" w:eastAsia="Times New Roman" w:hAnsi="Arial" w:cs="Arial"/>
          <w:color w:val="000000"/>
          <w:sz w:val="24"/>
          <w:szCs w:val="24"/>
        </w:rPr>
        <w:t xml:space="preserve"> 3.  Целевые индикаторы програ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мы…………………………………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</w:rPr>
        <w:t>……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…...19</w:t>
      </w:r>
    </w:p>
    <w:p w:rsidR="00810816" w:rsidRPr="00810816" w:rsidRDefault="00810816" w:rsidP="0081081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0816">
        <w:rPr>
          <w:rFonts w:ascii="Arial" w:eastAsia="Times New Roman" w:hAnsi="Arial" w:cs="Arial"/>
          <w:color w:val="000000"/>
          <w:sz w:val="24"/>
          <w:szCs w:val="24"/>
        </w:rPr>
        <w:t xml:space="preserve"> 4.Оценка эффективности реализации программы (инвестиционных прое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тов) по проектированию, строительству, реконструкции объектов социальной и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фраструкт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ры………………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…………………………………………….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……………….19-20</w:t>
      </w:r>
    </w:p>
    <w:p w:rsidR="00810816" w:rsidRPr="00810816" w:rsidRDefault="00810816" w:rsidP="0081081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0816">
        <w:rPr>
          <w:rFonts w:ascii="Arial" w:eastAsia="Times New Roman" w:hAnsi="Arial" w:cs="Arial"/>
          <w:color w:val="000000"/>
          <w:sz w:val="24"/>
          <w:szCs w:val="24"/>
        </w:rPr>
        <w:t>5.Предложения по совершенствованию нормативно-правового и информ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ционного обеспечения развития социальной инфраструктуры, направленные на достижение целевых показателей програ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мы………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…………………………</w:t>
      </w:r>
      <w:r w:rsidR="00F24847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…….20</w:t>
      </w:r>
    </w:p>
    <w:p w:rsidR="000822A5" w:rsidRDefault="00810816" w:rsidP="0081081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0816">
        <w:rPr>
          <w:rFonts w:ascii="Arial" w:eastAsia="Times New Roman" w:hAnsi="Arial" w:cs="Arial"/>
          <w:color w:val="000000"/>
          <w:sz w:val="24"/>
          <w:szCs w:val="24"/>
        </w:rPr>
        <w:t>6.З</w:t>
      </w:r>
      <w:r w:rsidR="00F24847">
        <w:rPr>
          <w:rFonts w:ascii="Arial" w:eastAsia="Times New Roman" w:hAnsi="Arial" w:cs="Arial"/>
          <w:color w:val="000000"/>
          <w:sz w:val="24"/>
          <w:szCs w:val="24"/>
        </w:rPr>
        <w:t>аключение………………………………………………………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…...............</w:t>
      </w:r>
      <w:r w:rsidR="00F2484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810816">
        <w:rPr>
          <w:rFonts w:ascii="Arial" w:eastAsia="Times New Roman" w:hAnsi="Arial" w:cs="Arial"/>
          <w:color w:val="000000"/>
          <w:sz w:val="24"/>
          <w:szCs w:val="24"/>
        </w:rPr>
        <w:t>20-21</w:t>
      </w:r>
    </w:p>
    <w:p w:rsidR="00F24847" w:rsidRPr="00810816" w:rsidRDefault="00F24847" w:rsidP="0081081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822A5" w:rsidRDefault="00F24847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ВЕДЕНИЕ</w:t>
      </w:r>
    </w:p>
    <w:p w:rsidR="00F24847" w:rsidRDefault="00F24847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F24847" w:rsidRPr="00F24847" w:rsidRDefault="00F24847" w:rsidP="00F248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4847">
        <w:rPr>
          <w:rFonts w:ascii="Arial" w:eastAsia="Times New Roman" w:hAnsi="Arial" w:cs="Arial"/>
          <w:color w:val="000000"/>
          <w:sz w:val="24"/>
          <w:szCs w:val="24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ций, оказывающих социальные и коммунально-бытовые услуги населению, орг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нов управления и кадров, деятельность которых направлена на удовлетворение общественных потребностей граждан соответствующих установленным показат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лям качества жизни. Социальная и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фраструктура объединяет жилищно-коммунальное хозяйство, здравоохранение, образов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ние, культуру и искусство, физкультуру и спорт, торговлю и общественное питание, бытовые услуги. Цел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сообразное разделение функций управления между органами власти различных уровней определяется главным критерием функционирования социальной сф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ры - улучшением условий жизни населения.</w:t>
      </w:r>
    </w:p>
    <w:p w:rsidR="00F24847" w:rsidRPr="00F24847" w:rsidRDefault="00F24847" w:rsidP="00F248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484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Развитие и эффективное функционирование объектов, входящих и соц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альную инфраструктуру, их доступность - важное условие повышения уровня и качества жизни населения страны. На муниципальном уровне услуги социальной сферы доводятся неп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средственно до потребителя. На федеральном уровне и на уровне субъектов федерации создаются условия для их реализации. На фед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ральном уровне определяются роль и приоритеты федеральной власти в обесп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чении жильем и услугами всех отраслей. Воплощением их должны стать фед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ральная концепция развития отраслей социальной сферы и гарантируемые гос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дарством минимальные социальные стандарты, реализуемые на уровне муниц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пальных образований как часть стратегии комплексного развития территории.</w:t>
      </w:r>
    </w:p>
    <w:p w:rsidR="00F24847" w:rsidRPr="00F24847" w:rsidRDefault="00F24847" w:rsidP="00F248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4847">
        <w:rPr>
          <w:rFonts w:ascii="Arial" w:eastAsia="Times New Roman" w:hAnsi="Arial" w:cs="Arial"/>
          <w:color w:val="000000"/>
          <w:sz w:val="24"/>
          <w:szCs w:val="24"/>
        </w:rPr>
        <w:t xml:space="preserve"> Функции социальной инфраструктуры </w:t>
      </w:r>
      <w:proofErr w:type="gramStart"/>
      <w:r w:rsidRPr="00F24847">
        <w:rPr>
          <w:rFonts w:ascii="Arial" w:eastAsia="Times New Roman" w:hAnsi="Arial" w:cs="Arial"/>
          <w:color w:val="000000"/>
          <w:sz w:val="24"/>
          <w:szCs w:val="24"/>
        </w:rPr>
        <w:t>определяются и подчинены</w:t>
      </w:r>
      <w:proofErr w:type="gramEnd"/>
      <w:r w:rsidRPr="00F24847">
        <w:rPr>
          <w:rFonts w:ascii="Arial" w:eastAsia="Times New Roman" w:hAnsi="Arial" w:cs="Arial"/>
          <w:color w:val="000000"/>
          <w:sz w:val="24"/>
          <w:szCs w:val="24"/>
        </w:rPr>
        <w:t xml:space="preserve"> целям социального и экономического развития общества - достижению социальной о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нородности общества и всестороннему гармоничному развитию личности.   О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новной целью функционир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вания объектов социальной инфраструктуры является полноценное и всестороннее разв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тие личности человека путем удовлетворения его бытовых, духовных и культурных п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требностей.</w:t>
      </w:r>
    </w:p>
    <w:p w:rsidR="00F24847" w:rsidRPr="00F24847" w:rsidRDefault="00F24847" w:rsidP="00F248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4847">
        <w:rPr>
          <w:rFonts w:ascii="Arial" w:eastAsia="Times New Roman" w:hAnsi="Arial" w:cs="Arial"/>
          <w:color w:val="000000"/>
          <w:sz w:val="24"/>
          <w:szCs w:val="24"/>
        </w:rPr>
        <w:t>Развитие отраслей социальной инфраструктуры учитывает основные зад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чи социальной политики, направленной на улучшение качества жизни населения, повышение уровня его благосостоянии и долголетия, формирование и воспрои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 xml:space="preserve">водство здорового, творчески активного поколения. К ним </w:t>
      </w:r>
      <w:proofErr w:type="gramStart"/>
      <w:r w:rsidRPr="00F24847">
        <w:rPr>
          <w:rFonts w:ascii="Arial" w:eastAsia="Times New Roman" w:hAnsi="Arial" w:cs="Arial"/>
          <w:color w:val="000000"/>
          <w:sz w:val="24"/>
          <w:szCs w:val="24"/>
        </w:rPr>
        <w:t>относятся</w:t>
      </w:r>
      <w:proofErr w:type="gramEnd"/>
      <w:r w:rsidRPr="00F24847">
        <w:rPr>
          <w:rFonts w:ascii="Arial" w:eastAsia="Times New Roman" w:hAnsi="Arial" w:cs="Arial"/>
          <w:color w:val="000000"/>
          <w:sz w:val="24"/>
          <w:szCs w:val="24"/>
        </w:rPr>
        <w:t xml:space="preserve"> прежде всего решение жилищной проблемы, ликвидация коммунального заселения, удовлетв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циальной защищенности всех групп населения, в том числе молодежи и пенси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неров; удовлетворение потребностей населения в товарах и услугах при повыш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нии уровня платежеспособности населения.</w:t>
      </w:r>
    </w:p>
    <w:p w:rsidR="00F24847" w:rsidRDefault="00F24847" w:rsidP="00F248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48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24847">
        <w:rPr>
          <w:rFonts w:ascii="Arial" w:eastAsia="Times New Roman" w:hAnsi="Arial" w:cs="Arial"/>
          <w:color w:val="000000"/>
          <w:sz w:val="24"/>
          <w:szCs w:val="24"/>
        </w:rPr>
        <w:t>Программой установлен Перечень основных мероприятий Программы, обеспечивающих достижение целевых показателей, которые предусмотрены г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сударственными и муниципальными программами, стратегией социально-экономического развития муниц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образования, планом мероприятий по реализации стратегии социально-экономического развития муниципального обр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зования (при наличии данных стратегии и плана), планом и программой комплек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ного социально- экономического развития муниципального образования, инвест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ционными программами субъектов естественных монополий, договорами о разв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тии застроенных территорий, договорами о комплексном о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воении территорий</w:t>
      </w:r>
      <w:proofErr w:type="gramEnd"/>
      <w:r w:rsidRPr="00F24847">
        <w:rPr>
          <w:rFonts w:ascii="Arial" w:eastAsia="Times New Roman" w:hAnsi="Arial" w:cs="Arial"/>
          <w:color w:val="000000"/>
          <w:sz w:val="24"/>
          <w:szCs w:val="24"/>
        </w:rPr>
        <w:t>, иными инвестиционными программами и договорами, предусматривающими об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зательства застройщиков по завершению в установленные сроки меропри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тий по проектированию, строительству, реконструкции объектов социальной инфрастру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туры. Таким образом, Программа является прогнозно-плановым документом, во-первых, формулирующим и увязывающим по срокам, финансовым, трудовым, м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териальным и прочим ресурсам реализацию стратегических приоритетов муниц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образования, во-вторых, формирующим плановую основу взаимодейс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вия членов местного сообщества, обеспечивающего и реализацию стратегических приоритетов, и текущее сбалансирова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ное функционирование экономического и социального секторов муниципального образ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24847">
        <w:rPr>
          <w:rFonts w:ascii="Arial" w:eastAsia="Times New Roman" w:hAnsi="Arial" w:cs="Arial"/>
          <w:color w:val="000000"/>
          <w:sz w:val="24"/>
          <w:szCs w:val="24"/>
        </w:rPr>
        <w:t>вания.</w:t>
      </w:r>
    </w:p>
    <w:p w:rsidR="0068411F" w:rsidRDefault="0068411F" w:rsidP="00F248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8411F" w:rsidRPr="0068411F" w:rsidRDefault="0068411F" w:rsidP="0068411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68411F">
        <w:rPr>
          <w:rFonts w:ascii="Arial" w:eastAsia="Times New Roman" w:hAnsi="Arial" w:cs="Arial"/>
          <w:b/>
          <w:color w:val="000000"/>
          <w:sz w:val="30"/>
          <w:szCs w:val="30"/>
        </w:rPr>
        <w:t>ПАСПОРТ ПРОГРАММЫ</w:t>
      </w:r>
    </w:p>
    <w:tbl>
      <w:tblPr>
        <w:tblStyle w:val="ae"/>
        <w:tblW w:w="0" w:type="auto"/>
        <w:tblLook w:val="04A0"/>
      </w:tblPr>
      <w:tblGrid>
        <w:gridCol w:w="2518"/>
        <w:gridCol w:w="7053"/>
      </w:tblGrid>
      <w:tr w:rsidR="0068411F" w:rsidRPr="0068411F" w:rsidTr="00102072">
        <w:tc>
          <w:tcPr>
            <w:tcW w:w="2518" w:type="dxa"/>
          </w:tcPr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7053" w:type="dxa"/>
          </w:tcPr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Программа комплексного развития социальной инфр</w:t>
            </w:r>
            <w:r w:rsidRPr="0068411F">
              <w:rPr>
                <w:rFonts w:ascii="Courier New" w:hAnsi="Courier New" w:cs="Courier New"/>
              </w:rPr>
              <w:t>а</w:t>
            </w:r>
            <w:r w:rsidRPr="0068411F">
              <w:rPr>
                <w:rFonts w:ascii="Courier New" w:hAnsi="Courier New" w:cs="Courier New"/>
              </w:rPr>
              <w:t xml:space="preserve">структуры Нижнезаимского муниципального образования </w:t>
            </w:r>
            <w:r w:rsidRPr="0068411F">
              <w:rPr>
                <w:rFonts w:ascii="Courier New" w:hAnsi="Courier New" w:cs="Courier New"/>
              </w:rPr>
              <w:lastRenderedPageBreak/>
              <w:t>на 2021 - 2032 годы (далее – Програ</w:t>
            </w:r>
            <w:r w:rsidRPr="0068411F">
              <w:rPr>
                <w:rFonts w:ascii="Courier New" w:hAnsi="Courier New" w:cs="Courier New"/>
              </w:rPr>
              <w:t>м</w:t>
            </w:r>
            <w:r w:rsidRPr="0068411F">
              <w:rPr>
                <w:rFonts w:ascii="Courier New" w:hAnsi="Courier New" w:cs="Courier New"/>
              </w:rPr>
              <w:t>ма)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8411F" w:rsidRPr="0068411F" w:rsidTr="00102072">
        <w:tc>
          <w:tcPr>
            <w:tcW w:w="2518" w:type="dxa"/>
          </w:tcPr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lastRenderedPageBreak/>
              <w:t>Основания</w:t>
            </w:r>
          </w:p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 xml:space="preserve"> для разработки </w:t>
            </w:r>
          </w:p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53" w:type="dxa"/>
          </w:tcPr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-Градостроительный Кодекс Российской Федерации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-Федеральный закон от 06 октября 2003 года №131 – ФЗ «Об общих принципах организации местного сам</w:t>
            </w:r>
            <w:r w:rsidRPr="0068411F">
              <w:rPr>
                <w:rFonts w:ascii="Courier New" w:hAnsi="Courier New" w:cs="Courier New"/>
              </w:rPr>
              <w:t>о</w:t>
            </w:r>
            <w:r w:rsidRPr="0068411F">
              <w:rPr>
                <w:rFonts w:ascii="Courier New" w:hAnsi="Courier New" w:cs="Courier New"/>
              </w:rPr>
              <w:t>управления в Росси</w:t>
            </w:r>
            <w:r w:rsidRPr="0068411F">
              <w:rPr>
                <w:rFonts w:ascii="Courier New" w:hAnsi="Courier New" w:cs="Courier New"/>
              </w:rPr>
              <w:t>й</w:t>
            </w:r>
            <w:r w:rsidRPr="0068411F">
              <w:rPr>
                <w:rFonts w:ascii="Courier New" w:hAnsi="Courier New" w:cs="Courier New"/>
              </w:rPr>
              <w:t>ской Федерации»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-Постановление Правительства РФ от 1 октября 2015 г. №1050 «Об утверждении требований к программам комплексного развития социальной инфраструктуры п</w:t>
            </w:r>
            <w:r w:rsidRPr="0068411F">
              <w:rPr>
                <w:rFonts w:ascii="Courier New" w:hAnsi="Courier New" w:cs="Courier New"/>
              </w:rPr>
              <w:t>о</w:t>
            </w:r>
            <w:r w:rsidRPr="0068411F">
              <w:rPr>
                <w:rFonts w:ascii="Courier New" w:hAnsi="Courier New" w:cs="Courier New"/>
              </w:rPr>
              <w:t>селений, городских округов»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-Генеральный план Нижнезаимского муниципального о</w:t>
            </w:r>
            <w:r w:rsidRPr="0068411F">
              <w:rPr>
                <w:rFonts w:ascii="Courier New" w:hAnsi="Courier New" w:cs="Courier New"/>
              </w:rPr>
              <w:t>б</w:t>
            </w:r>
            <w:r w:rsidRPr="0068411F">
              <w:rPr>
                <w:rFonts w:ascii="Courier New" w:hAnsi="Courier New" w:cs="Courier New"/>
              </w:rPr>
              <w:t>разования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-Устав Нижнезаимского муниципального образов</w:t>
            </w:r>
            <w:r w:rsidRPr="0068411F">
              <w:rPr>
                <w:rFonts w:ascii="Courier New" w:hAnsi="Courier New" w:cs="Courier New"/>
              </w:rPr>
              <w:t>а</w:t>
            </w:r>
            <w:r w:rsidRPr="0068411F">
              <w:rPr>
                <w:rFonts w:ascii="Courier New" w:hAnsi="Courier New" w:cs="Courier New"/>
              </w:rPr>
              <w:t>ния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8411F" w:rsidRPr="0068411F" w:rsidTr="00102072">
        <w:tc>
          <w:tcPr>
            <w:tcW w:w="2518" w:type="dxa"/>
          </w:tcPr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Заказчик</w:t>
            </w:r>
          </w:p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7053" w:type="dxa"/>
          </w:tcPr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Администрация Нижнезаимского муниципального образ</w:t>
            </w:r>
            <w:r w:rsidRPr="0068411F">
              <w:rPr>
                <w:rFonts w:ascii="Courier New" w:hAnsi="Courier New" w:cs="Courier New"/>
              </w:rPr>
              <w:t>о</w:t>
            </w:r>
            <w:r w:rsidRPr="0068411F">
              <w:rPr>
                <w:rFonts w:ascii="Courier New" w:hAnsi="Courier New" w:cs="Courier New"/>
              </w:rPr>
              <w:t xml:space="preserve">вания, адрес: 665041, Иркутская обл., Тайшетский </w:t>
            </w:r>
            <w:proofErr w:type="spellStart"/>
            <w:r w:rsidRPr="0068411F">
              <w:rPr>
                <w:rFonts w:ascii="Courier New" w:hAnsi="Courier New" w:cs="Courier New"/>
              </w:rPr>
              <w:t>р-он</w:t>
            </w:r>
            <w:proofErr w:type="spellEnd"/>
            <w:r w:rsidRPr="0068411F">
              <w:rPr>
                <w:rFonts w:ascii="Courier New" w:hAnsi="Courier New" w:cs="Courier New"/>
              </w:rPr>
              <w:t>, с. Нижняя Заимка, ул. Деп</w:t>
            </w:r>
            <w:r w:rsidRPr="0068411F">
              <w:rPr>
                <w:rFonts w:ascii="Courier New" w:hAnsi="Courier New" w:cs="Courier New"/>
              </w:rPr>
              <w:t>у</w:t>
            </w:r>
            <w:r w:rsidRPr="0068411F">
              <w:rPr>
                <w:rFonts w:ascii="Courier New" w:hAnsi="Courier New" w:cs="Courier New"/>
              </w:rPr>
              <w:t>татская, д. 6-1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8411F" w:rsidRPr="0068411F" w:rsidTr="00102072">
        <w:tc>
          <w:tcPr>
            <w:tcW w:w="2518" w:type="dxa"/>
          </w:tcPr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Исполнитель</w:t>
            </w:r>
          </w:p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7053" w:type="dxa"/>
          </w:tcPr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Администрация Нижнезаимского муниципального образ</w:t>
            </w:r>
            <w:r w:rsidRPr="0068411F">
              <w:rPr>
                <w:rFonts w:ascii="Courier New" w:hAnsi="Courier New" w:cs="Courier New"/>
              </w:rPr>
              <w:t>о</w:t>
            </w:r>
            <w:r w:rsidRPr="0068411F">
              <w:rPr>
                <w:rFonts w:ascii="Courier New" w:hAnsi="Courier New" w:cs="Courier New"/>
              </w:rPr>
              <w:t>вания</w:t>
            </w:r>
          </w:p>
        </w:tc>
      </w:tr>
      <w:tr w:rsidR="0068411F" w:rsidRPr="0068411F" w:rsidTr="00102072">
        <w:tc>
          <w:tcPr>
            <w:tcW w:w="2518" w:type="dxa"/>
          </w:tcPr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 xml:space="preserve">Цель </w:t>
            </w:r>
          </w:p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53" w:type="dxa"/>
          </w:tcPr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-обеспечение безопасности, качества и эффективности использования населением объектов социальной инфр</w:t>
            </w:r>
            <w:r w:rsidRPr="0068411F">
              <w:rPr>
                <w:rFonts w:ascii="Courier New" w:hAnsi="Courier New" w:cs="Courier New"/>
              </w:rPr>
              <w:t>а</w:t>
            </w:r>
            <w:r w:rsidRPr="0068411F">
              <w:rPr>
                <w:rFonts w:ascii="Courier New" w:hAnsi="Courier New" w:cs="Courier New"/>
              </w:rPr>
              <w:t>структуры Нижнезаимского муниципального образов</w:t>
            </w:r>
            <w:r w:rsidRPr="0068411F">
              <w:rPr>
                <w:rFonts w:ascii="Courier New" w:hAnsi="Courier New" w:cs="Courier New"/>
              </w:rPr>
              <w:t>а</w:t>
            </w:r>
            <w:r w:rsidRPr="0068411F">
              <w:rPr>
                <w:rFonts w:ascii="Courier New" w:hAnsi="Courier New" w:cs="Courier New"/>
              </w:rPr>
              <w:t>ния;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-обеспечение доступности объектов социальной инфр</w:t>
            </w:r>
            <w:r w:rsidRPr="0068411F">
              <w:rPr>
                <w:rFonts w:ascii="Courier New" w:hAnsi="Courier New" w:cs="Courier New"/>
              </w:rPr>
              <w:t>а</w:t>
            </w:r>
            <w:r w:rsidRPr="0068411F">
              <w:rPr>
                <w:rFonts w:ascii="Courier New" w:hAnsi="Courier New" w:cs="Courier New"/>
              </w:rPr>
              <w:t>структуры Нижнезаимского муниципального образования для населения в соответствии с нормативами град</w:t>
            </w:r>
            <w:r w:rsidRPr="0068411F">
              <w:rPr>
                <w:rFonts w:ascii="Courier New" w:hAnsi="Courier New" w:cs="Courier New"/>
              </w:rPr>
              <w:t>о</w:t>
            </w:r>
            <w:r w:rsidRPr="0068411F">
              <w:rPr>
                <w:rFonts w:ascii="Courier New" w:hAnsi="Courier New" w:cs="Courier New"/>
              </w:rPr>
              <w:t>строительного проектиров</w:t>
            </w:r>
            <w:r w:rsidRPr="0068411F">
              <w:rPr>
                <w:rFonts w:ascii="Courier New" w:hAnsi="Courier New" w:cs="Courier New"/>
              </w:rPr>
              <w:t>а</w:t>
            </w:r>
            <w:r w:rsidRPr="0068411F">
              <w:rPr>
                <w:rFonts w:ascii="Courier New" w:hAnsi="Courier New" w:cs="Courier New"/>
              </w:rPr>
              <w:t>ния;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-обеспечение сбалансированного развития систем с</w:t>
            </w:r>
            <w:r w:rsidRPr="0068411F">
              <w:rPr>
                <w:rFonts w:ascii="Courier New" w:hAnsi="Courier New" w:cs="Courier New"/>
              </w:rPr>
              <w:t>о</w:t>
            </w:r>
            <w:r w:rsidRPr="0068411F">
              <w:rPr>
                <w:rFonts w:ascii="Courier New" w:hAnsi="Courier New" w:cs="Courier New"/>
              </w:rPr>
              <w:t>циальной инфраструктуры до 2032 года;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-обеспечение эффективности функционирования дейс</w:t>
            </w:r>
            <w:r w:rsidRPr="0068411F">
              <w:rPr>
                <w:rFonts w:ascii="Courier New" w:hAnsi="Courier New" w:cs="Courier New"/>
              </w:rPr>
              <w:t>т</w:t>
            </w:r>
            <w:r w:rsidRPr="0068411F">
              <w:rPr>
                <w:rFonts w:ascii="Courier New" w:hAnsi="Courier New" w:cs="Courier New"/>
              </w:rPr>
              <w:t>вующей социальной инфраструктуры Нижнезаимского м</w:t>
            </w:r>
            <w:r w:rsidRPr="0068411F">
              <w:rPr>
                <w:rFonts w:ascii="Courier New" w:hAnsi="Courier New" w:cs="Courier New"/>
              </w:rPr>
              <w:t>у</w:t>
            </w:r>
            <w:r w:rsidRPr="0068411F">
              <w:rPr>
                <w:rFonts w:ascii="Courier New" w:hAnsi="Courier New" w:cs="Courier New"/>
              </w:rPr>
              <w:t>ниципального образования.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8411F" w:rsidRPr="0068411F" w:rsidTr="00102072">
        <w:tc>
          <w:tcPr>
            <w:tcW w:w="2518" w:type="dxa"/>
          </w:tcPr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 xml:space="preserve">Задачи </w:t>
            </w:r>
          </w:p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53" w:type="dxa"/>
          </w:tcPr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-анализ социально-экономического развития Нижнез</w:t>
            </w:r>
            <w:r w:rsidRPr="0068411F">
              <w:rPr>
                <w:rFonts w:ascii="Courier New" w:hAnsi="Courier New" w:cs="Courier New"/>
              </w:rPr>
              <w:t>а</w:t>
            </w:r>
            <w:r w:rsidRPr="0068411F">
              <w:rPr>
                <w:rFonts w:ascii="Courier New" w:hAnsi="Courier New" w:cs="Courier New"/>
              </w:rPr>
              <w:t>имского муниципального образования, уровня обесп</w:t>
            </w:r>
            <w:r w:rsidRPr="0068411F">
              <w:rPr>
                <w:rFonts w:ascii="Courier New" w:hAnsi="Courier New" w:cs="Courier New"/>
              </w:rPr>
              <w:t>е</w:t>
            </w:r>
            <w:r w:rsidRPr="0068411F">
              <w:rPr>
                <w:rFonts w:ascii="Courier New" w:hAnsi="Courier New" w:cs="Courier New"/>
              </w:rPr>
              <w:t>ченности населения услугами объектов социальной и</w:t>
            </w:r>
            <w:r w:rsidRPr="0068411F">
              <w:rPr>
                <w:rFonts w:ascii="Courier New" w:hAnsi="Courier New" w:cs="Courier New"/>
              </w:rPr>
              <w:t>н</w:t>
            </w:r>
            <w:r w:rsidRPr="0068411F">
              <w:rPr>
                <w:rFonts w:ascii="Courier New" w:hAnsi="Courier New" w:cs="Courier New"/>
              </w:rPr>
              <w:t>фраструктуры;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-формирование перечня мероприятий;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8411F">
              <w:rPr>
                <w:rFonts w:ascii="Courier New" w:hAnsi="Courier New" w:cs="Courier New"/>
                <w:color w:val="000000"/>
              </w:rPr>
              <w:t>-создание правовых, организационных, институци</w:t>
            </w:r>
            <w:r w:rsidRPr="0068411F">
              <w:rPr>
                <w:rFonts w:ascii="Courier New" w:hAnsi="Courier New" w:cs="Courier New"/>
                <w:color w:val="000000"/>
              </w:rPr>
              <w:t>о</w:t>
            </w:r>
            <w:r w:rsidRPr="0068411F">
              <w:rPr>
                <w:rFonts w:ascii="Courier New" w:hAnsi="Courier New" w:cs="Courier New"/>
                <w:color w:val="000000"/>
              </w:rPr>
              <w:t>нальных и экономических условий для перехода к у</w:t>
            </w:r>
            <w:r w:rsidRPr="0068411F">
              <w:rPr>
                <w:rFonts w:ascii="Courier New" w:hAnsi="Courier New" w:cs="Courier New"/>
                <w:color w:val="000000"/>
              </w:rPr>
              <w:t>с</w:t>
            </w:r>
            <w:r w:rsidRPr="0068411F">
              <w:rPr>
                <w:rFonts w:ascii="Courier New" w:hAnsi="Courier New" w:cs="Courier New"/>
                <w:color w:val="000000"/>
              </w:rPr>
              <w:t>тойчивому социальному развитию муниципального обр</w:t>
            </w:r>
            <w:r w:rsidRPr="0068411F">
              <w:rPr>
                <w:rFonts w:ascii="Courier New" w:hAnsi="Courier New" w:cs="Courier New"/>
                <w:color w:val="000000"/>
              </w:rPr>
              <w:t>а</w:t>
            </w:r>
            <w:r w:rsidRPr="0068411F">
              <w:rPr>
                <w:rFonts w:ascii="Courier New" w:hAnsi="Courier New" w:cs="Courier New"/>
                <w:color w:val="000000"/>
              </w:rPr>
              <w:t>зования, эффективной реализации полн</w:t>
            </w:r>
            <w:r w:rsidRPr="0068411F">
              <w:rPr>
                <w:rFonts w:ascii="Courier New" w:hAnsi="Courier New" w:cs="Courier New"/>
                <w:color w:val="000000"/>
              </w:rPr>
              <w:t>о</w:t>
            </w:r>
            <w:r w:rsidRPr="0068411F">
              <w:rPr>
                <w:rFonts w:ascii="Courier New" w:hAnsi="Courier New" w:cs="Courier New"/>
                <w:color w:val="000000"/>
              </w:rPr>
              <w:t xml:space="preserve">мочий органов местного самоуправления; 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8411F">
              <w:rPr>
                <w:rFonts w:ascii="Courier New" w:hAnsi="Courier New" w:cs="Courier New"/>
                <w:color w:val="000000"/>
              </w:rPr>
              <w:t>-развитие и расширение информационно-консультационного и правового обслуживания насел</w:t>
            </w:r>
            <w:r w:rsidRPr="0068411F">
              <w:rPr>
                <w:rFonts w:ascii="Courier New" w:hAnsi="Courier New" w:cs="Courier New"/>
                <w:color w:val="000000"/>
              </w:rPr>
              <w:t>е</w:t>
            </w:r>
            <w:r w:rsidRPr="0068411F">
              <w:rPr>
                <w:rFonts w:ascii="Courier New" w:hAnsi="Courier New" w:cs="Courier New"/>
                <w:color w:val="000000"/>
              </w:rPr>
              <w:t xml:space="preserve">ния; 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8411F">
              <w:rPr>
                <w:rFonts w:ascii="Courier New" w:hAnsi="Courier New" w:cs="Courier New"/>
                <w:color w:val="000000"/>
              </w:rPr>
              <w:t>-развитие социальной инфраструктуры, образования, здравоохранения, культуры, физкультуры и спорта:  повышение роли физкультуры и спорта в деле проф</w:t>
            </w:r>
            <w:r w:rsidRPr="0068411F">
              <w:rPr>
                <w:rFonts w:ascii="Courier New" w:hAnsi="Courier New" w:cs="Courier New"/>
                <w:color w:val="000000"/>
              </w:rPr>
              <w:t>и</w:t>
            </w:r>
            <w:r w:rsidRPr="0068411F">
              <w:rPr>
                <w:rFonts w:ascii="Courier New" w:hAnsi="Courier New" w:cs="Courier New"/>
                <w:color w:val="000000"/>
              </w:rPr>
              <w:t>лактики правонарушений,  преодоления распростран</w:t>
            </w:r>
            <w:r w:rsidRPr="0068411F">
              <w:rPr>
                <w:rFonts w:ascii="Courier New" w:hAnsi="Courier New" w:cs="Courier New"/>
                <w:color w:val="000000"/>
              </w:rPr>
              <w:t>е</w:t>
            </w:r>
            <w:r w:rsidRPr="0068411F">
              <w:rPr>
                <w:rFonts w:ascii="Courier New" w:hAnsi="Courier New" w:cs="Courier New"/>
                <w:color w:val="000000"/>
              </w:rPr>
              <w:t xml:space="preserve">ния наркомании и алкоголизма; 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8411F">
              <w:rPr>
                <w:rFonts w:ascii="Courier New" w:hAnsi="Courier New" w:cs="Courier New"/>
                <w:color w:val="000000"/>
              </w:rPr>
              <w:t>-сохранение объектов культуры и активизация кул</w:t>
            </w:r>
            <w:r w:rsidRPr="0068411F">
              <w:rPr>
                <w:rFonts w:ascii="Courier New" w:hAnsi="Courier New" w:cs="Courier New"/>
                <w:color w:val="000000"/>
              </w:rPr>
              <w:t>ь</w:t>
            </w:r>
            <w:r w:rsidRPr="0068411F">
              <w:rPr>
                <w:rFonts w:ascii="Courier New" w:hAnsi="Courier New" w:cs="Courier New"/>
                <w:color w:val="000000"/>
              </w:rPr>
              <w:t>турной де</w:t>
            </w:r>
            <w:r w:rsidRPr="0068411F">
              <w:rPr>
                <w:rFonts w:ascii="Courier New" w:hAnsi="Courier New" w:cs="Courier New"/>
                <w:color w:val="000000"/>
              </w:rPr>
              <w:t>я</w:t>
            </w:r>
            <w:r w:rsidRPr="0068411F">
              <w:rPr>
                <w:rFonts w:ascii="Courier New" w:hAnsi="Courier New" w:cs="Courier New"/>
                <w:color w:val="000000"/>
              </w:rPr>
              <w:t xml:space="preserve">тельности; 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8411F">
              <w:rPr>
                <w:rFonts w:ascii="Courier New" w:hAnsi="Courier New" w:cs="Courier New"/>
                <w:color w:val="000000"/>
              </w:rPr>
              <w:t>-развитие личных подсобных хозяйств;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8411F">
              <w:rPr>
                <w:rFonts w:ascii="Courier New" w:hAnsi="Courier New" w:cs="Courier New"/>
                <w:color w:val="000000"/>
              </w:rPr>
              <w:t>-создание условий для безопасного проживания нас</w:t>
            </w:r>
            <w:r w:rsidRPr="0068411F">
              <w:rPr>
                <w:rFonts w:ascii="Courier New" w:hAnsi="Courier New" w:cs="Courier New"/>
                <w:color w:val="000000"/>
              </w:rPr>
              <w:t>е</w:t>
            </w:r>
            <w:r w:rsidRPr="0068411F">
              <w:rPr>
                <w:rFonts w:ascii="Courier New" w:hAnsi="Courier New" w:cs="Courier New"/>
                <w:color w:val="000000"/>
              </w:rPr>
              <w:t>ления на те</w:t>
            </w:r>
            <w:r w:rsidRPr="0068411F">
              <w:rPr>
                <w:rFonts w:ascii="Courier New" w:hAnsi="Courier New" w:cs="Courier New"/>
                <w:color w:val="000000"/>
              </w:rPr>
              <w:t>р</w:t>
            </w:r>
            <w:r w:rsidRPr="0068411F">
              <w:rPr>
                <w:rFonts w:ascii="Courier New" w:hAnsi="Courier New" w:cs="Courier New"/>
                <w:color w:val="000000"/>
              </w:rPr>
              <w:t>ритории поселения;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8411F">
              <w:rPr>
                <w:rFonts w:ascii="Courier New" w:hAnsi="Courier New" w:cs="Courier New"/>
                <w:color w:val="000000"/>
              </w:rPr>
              <w:t xml:space="preserve">-содействие в привлечении молодых специалистов в </w:t>
            </w:r>
            <w:r w:rsidRPr="0068411F">
              <w:rPr>
                <w:rFonts w:ascii="Courier New" w:hAnsi="Courier New" w:cs="Courier New"/>
                <w:color w:val="000000"/>
              </w:rPr>
              <w:lastRenderedPageBreak/>
              <w:t>поселение (врачей, учителей, работников культуры, муниципальных служащих, агрономов, зоотехников, и</w:t>
            </w:r>
            <w:r w:rsidRPr="0068411F">
              <w:rPr>
                <w:rFonts w:ascii="Courier New" w:hAnsi="Courier New" w:cs="Courier New"/>
                <w:color w:val="000000"/>
              </w:rPr>
              <w:t>н</w:t>
            </w:r>
            <w:r w:rsidRPr="0068411F">
              <w:rPr>
                <w:rFonts w:ascii="Courier New" w:hAnsi="Courier New" w:cs="Courier New"/>
                <w:color w:val="000000"/>
              </w:rPr>
              <w:t>женеров);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8411F">
              <w:rPr>
                <w:rFonts w:ascii="Courier New" w:hAnsi="Courier New" w:cs="Courier New"/>
                <w:color w:val="000000"/>
              </w:rPr>
              <w:t xml:space="preserve">-содействие в обеспечении социальной поддержки </w:t>
            </w:r>
            <w:proofErr w:type="spellStart"/>
            <w:r w:rsidRPr="0068411F">
              <w:rPr>
                <w:rFonts w:ascii="Courier New" w:hAnsi="Courier New" w:cs="Courier New"/>
                <w:color w:val="000000"/>
              </w:rPr>
              <w:t>сл</w:t>
            </w:r>
            <w:r w:rsidRPr="0068411F">
              <w:rPr>
                <w:rFonts w:ascii="Courier New" w:hAnsi="Courier New" w:cs="Courier New"/>
                <w:color w:val="000000"/>
              </w:rPr>
              <w:t>а</w:t>
            </w:r>
            <w:r w:rsidRPr="0068411F">
              <w:rPr>
                <w:rFonts w:ascii="Courier New" w:hAnsi="Courier New" w:cs="Courier New"/>
                <w:color w:val="000000"/>
              </w:rPr>
              <w:t>бозащищенных</w:t>
            </w:r>
            <w:proofErr w:type="spellEnd"/>
            <w:r w:rsidRPr="0068411F">
              <w:rPr>
                <w:rFonts w:ascii="Courier New" w:hAnsi="Courier New" w:cs="Courier New"/>
                <w:color w:val="000000"/>
              </w:rPr>
              <w:t xml:space="preserve"> слоёв населения.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8411F" w:rsidRPr="0068411F" w:rsidTr="00102072">
        <w:tc>
          <w:tcPr>
            <w:tcW w:w="2518" w:type="dxa"/>
          </w:tcPr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lastRenderedPageBreak/>
              <w:t>Целевые показат</w:t>
            </w:r>
            <w:r w:rsidRPr="0068411F">
              <w:rPr>
                <w:rFonts w:ascii="Courier New" w:hAnsi="Courier New" w:cs="Courier New"/>
              </w:rPr>
              <w:t>е</w:t>
            </w:r>
            <w:r w:rsidRPr="0068411F">
              <w:rPr>
                <w:rFonts w:ascii="Courier New" w:hAnsi="Courier New" w:cs="Courier New"/>
              </w:rPr>
              <w:t>ли (индикаторы) обеспеченности населения объе</w:t>
            </w:r>
            <w:r w:rsidRPr="0068411F">
              <w:rPr>
                <w:rFonts w:ascii="Courier New" w:hAnsi="Courier New" w:cs="Courier New"/>
              </w:rPr>
              <w:t>к</w:t>
            </w:r>
            <w:r w:rsidRPr="0068411F">
              <w:rPr>
                <w:rFonts w:ascii="Courier New" w:hAnsi="Courier New" w:cs="Courier New"/>
              </w:rPr>
              <w:t>тами социальной инфр</w:t>
            </w:r>
            <w:r w:rsidRPr="0068411F">
              <w:rPr>
                <w:rFonts w:ascii="Courier New" w:hAnsi="Courier New" w:cs="Courier New"/>
              </w:rPr>
              <w:t>а</w:t>
            </w:r>
            <w:r w:rsidRPr="0068411F">
              <w:rPr>
                <w:rFonts w:ascii="Courier New" w:hAnsi="Courier New" w:cs="Courier New"/>
              </w:rPr>
              <w:t>структуры</w:t>
            </w:r>
          </w:p>
        </w:tc>
        <w:tc>
          <w:tcPr>
            <w:tcW w:w="7053" w:type="dxa"/>
          </w:tcPr>
          <w:p w:rsidR="0068411F" w:rsidRPr="0068411F" w:rsidRDefault="0068411F" w:rsidP="00102072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68411F">
              <w:rPr>
                <w:rFonts w:ascii="Courier New" w:eastAsia="Times New Roman" w:hAnsi="Courier New" w:cs="Courier New"/>
                <w:color w:val="000000"/>
              </w:rPr>
              <w:t>-уровень обеспеченности населения объектами культ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ры;</w:t>
            </w:r>
          </w:p>
          <w:p w:rsidR="0068411F" w:rsidRPr="0068411F" w:rsidRDefault="0068411F" w:rsidP="00102072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68411F">
              <w:rPr>
                <w:rFonts w:ascii="Courier New" w:eastAsia="Times New Roman" w:hAnsi="Courier New" w:cs="Courier New"/>
                <w:color w:val="000000"/>
              </w:rPr>
              <w:t xml:space="preserve">-удельный вес населения, систематически </w:t>
            </w:r>
            <w:proofErr w:type="gramStart"/>
            <w:r w:rsidRPr="0068411F">
              <w:rPr>
                <w:rFonts w:ascii="Courier New" w:eastAsia="Times New Roman" w:hAnsi="Courier New" w:cs="Courier New"/>
                <w:color w:val="000000"/>
              </w:rPr>
              <w:t>занимающ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гося</w:t>
            </w:r>
            <w:proofErr w:type="gramEnd"/>
            <w:r w:rsidRPr="0068411F">
              <w:rPr>
                <w:rFonts w:ascii="Courier New" w:eastAsia="Times New Roman" w:hAnsi="Courier New" w:cs="Courier New"/>
                <w:color w:val="000000"/>
              </w:rPr>
              <w:t xml:space="preserve"> физ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ческой культурой и спортом;</w:t>
            </w:r>
          </w:p>
          <w:p w:rsidR="0068411F" w:rsidRPr="0068411F" w:rsidRDefault="0068411F" w:rsidP="00102072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68411F">
              <w:rPr>
                <w:rFonts w:ascii="Courier New" w:eastAsia="Times New Roman" w:hAnsi="Courier New" w:cs="Courier New"/>
                <w:color w:val="000000"/>
              </w:rPr>
              <w:t>-доля населения обеспеченная  библиотечным обслуж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 xml:space="preserve">ванием; </w:t>
            </w:r>
          </w:p>
          <w:p w:rsidR="0068411F" w:rsidRPr="0068411F" w:rsidRDefault="0068411F" w:rsidP="00102072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68411F">
              <w:rPr>
                <w:rFonts w:ascii="Courier New" w:eastAsia="Times New Roman" w:hAnsi="Courier New" w:cs="Courier New"/>
                <w:color w:val="000000"/>
              </w:rPr>
              <w:t>-доля населения, обеспеченная спортивными объект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ми;</w:t>
            </w:r>
          </w:p>
          <w:p w:rsidR="0068411F" w:rsidRPr="0068411F" w:rsidRDefault="0068411F" w:rsidP="00102072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68411F">
              <w:rPr>
                <w:rFonts w:ascii="Courier New" w:eastAsia="Times New Roman" w:hAnsi="Courier New" w:cs="Courier New"/>
                <w:color w:val="000000"/>
              </w:rPr>
              <w:t>-достижение расчётного уровня обеспеченности нас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ления поселения услугами, в соответствии с нормат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вами градостроител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ного проектирования поселения;</w:t>
            </w:r>
          </w:p>
          <w:p w:rsidR="0068411F" w:rsidRPr="0068411F" w:rsidRDefault="0068411F" w:rsidP="00102072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68411F">
              <w:rPr>
                <w:rFonts w:ascii="Courier New" w:eastAsia="Times New Roman" w:hAnsi="Courier New" w:cs="Courier New"/>
                <w:color w:val="000000"/>
              </w:rPr>
              <w:t>-доступность объектов социальной инфраструктуры для населения в соответствии с нормативами градостро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тельного проект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рования поселения;</w:t>
            </w:r>
          </w:p>
          <w:p w:rsidR="0068411F" w:rsidRPr="0068411F" w:rsidRDefault="0068411F" w:rsidP="00102072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68411F">
              <w:rPr>
                <w:rFonts w:ascii="Courier New" w:eastAsia="Times New Roman" w:hAnsi="Courier New" w:cs="Courier New"/>
                <w:color w:val="000000"/>
              </w:rPr>
              <w:t>-развитие социальной инфраструктуры в соответствии с потре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ностями населения.</w:t>
            </w:r>
          </w:p>
          <w:p w:rsidR="0068411F" w:rsidRPr="0068411F" w:rsidRDefault="0068411F" w:rsidP="00102072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8411F" w:rsidRPr="0068411F" w:rsidTr="00102072">
        <w:tc>
          <w:tcPr>
            <w:tcW w:w="2518" w:type="dxa"/>
          </w:tcPr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Укрупнённое оп</w:t>
            </w:r>
            <w:r w:rsidRPr="0068411F">
              <w:rPr>
                <w:rFonts w:ascii="Courier New" w:hAnsi="Courier New" w:cs="Courier New"/>
              </w:rPr>
              <w:t>и</w:t>
            </w:r>
            <w:r w:rsidRPr="0068411F">
              <w:rPr>
                <w:rFonts w:ascii="Courier New" w:hAnsi="Courier New" w:cs="Courier New"/>
              </w:rPr>
              <w:t>сание запланир</w:t>
            </w:r>
            <w:r w:rsidRPr="0068411F">
              <w:rPr>
                <w:rFonts w:ascii="Courier New" w:hAnsi="Courier New" w:cs="Courier New"/>
              </w:rPr>
              <w:t>о</w:t>
            </w:r>
            <w:r w:rsidRPr="0068411F">
              <w:rPr>
                <w:rFonts w:ascii="Courier New" w:hAnsi="Courier New" w:cs="Courier New"/>
              </w:rPr>
              <w:t>ванных меропри</w:t>
            </w:r>
            <w:r w:rsidRPr="0068411F">
              <w:rPr>
                <w:rFonts w:ascii="Courier New" w:hAnsi="Courier New" w:cs="Courier New"/>
              </w:rPr>
              <w:t>я</w:t>
            </w:r>
            <w:r w:rsidRPr="0068411F">
              <w:rPr>
                <w:rFonts w:ascii="Courier New" w:hAnsi="Courier New" w:cs="Courier New"/>
              </w:rPr>
              <w:t>тий (инвестицио</w:t>
            </w:r>
            <w:r w:rsidRPr="0068411F">
              <w:rPr>
                <w:rFonts w:ascii="Courier New" w:hAnsi="Courier New" w:cs="Courier New"/>
              </w:rPr>
              <w:t>н</w:t>
            </w:r>
            <w:r w:rsidRPr="0068411F">
              <w:rPr>
                <w:rFonts w:ascii="Courier New" w:hAnsi="Courier New" w:cs="Courier New"/>
              </w:rPr>
              <w:t>ных объектов) по проектированию, строительству, капитальному р</w:t>
            </w:r>
            <w:r w:rsidRPr="0068411F">
              <w:rPr>
                <w:rFonts w:ascii="Courier New" w:hAnsi="Courier New" w:cs="Courier New"/>
              </w:rPr>
              <w:t>е</w:t>
            </w:r>
            <w:r w:rsidRPr="0068411F">
              <w:rPr>
                <w:rFonts w:ascii="Courier New" w:hAnsi="Courier New" w:cs="Courier New"/>
              </w:rPr>
              <w:t>монту объектов социальной инфр</w:t>
            </w:r>
            <w:r w:rsidRPr="0068411F">
              <w:rPr>
                <w:rFonts w:ascii="Courier New" w:hAnsi="Courier New" w:cs="Courier New"/>
              </w:rPr>
              <w:t>а</w:t>
            </w:r>
            <w:r w:rsidRPr="0068411F">
              <w:rPr>
                <w:rFonts w:ascii="Courier New" w:hAnsi="Courier New" w:cs="Courier New"/>
              </w:rPr>
              <w:t>структуры</w:t>
            </w:r>
          </w:p>
        </w:tc>
        <w:tc>
          <w:tcPr>
            <w:tcW w:w="7053" w:type="dxa"/>
          </w:tcPr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 xml:space="preserve">1. Реконструкция </w:t>
            </w:r>
            <w:proofErr w:type="spellStart"/>
            <w:r w:rsidRPr="0068411F">
              <w:rPr>
                <w:rFonts w:ascii="Courier New" w:hAnsi="Courier New" w:cs="Courier New"/>
              </w:rPr>
              <w:t>Коноваловского</w:t>
            </w:r>
            <w:proofErr w:type="spellEnd"/>
            <w:r w:rsidRPr="0068411F">
              <w:rPr>
                <w:rFonts w:ascii="Courier New" w:hAnsi="Courier New" w:cs="Courier New"/>
              </w:rPr>
              <w:t xml:space="preserve"> сельского клуба, д. Коновалова, ул. Трактовая,12 «а»»</w:t>
            </w:r>
          </w:p>
          <w:p w:rsidR="0068411F" w:rsidRPr="0068411F" w:rsidRDefault="0068411F" w:rsidP="00102072">
            <w:pPr>
              <w:jc w:val="both"/>
              <w:rPr>
                <w:rFonts w:ascii="Courier New" w:eastAsia="Times New Roman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2.</w:t>
            </w:r>
            <w:r w:rsidRPr="0068411F">
              <w:rPr>
                <w:rFonts w:ascii="Courier New" w:eastAsia="Times New Roman" w:hAnsi="Courier New" w:cs="Courier New"/>
              </w:rPr>
              <w:t xml:space="preserve"> Бурение скважины с обустройством и строительство локального в</w:t>
            </w:r>
            <w:r w:rsidRPr="0068411F">
              <w:rPr>
                <w:rFonts w:ascii="Courier New" w:eastAsia="Times New Roman" w:hAnsi="Courier New" w:cs="Courier New"/>
              </w:rPr>
              <w:t>о</w:t>
            </w:r>
            <w:r w:rsidRPr="0068411F">
              <w:rPr>
                <w:rFonts w:ascii="Courier New" w:eastAsia="Times New Roman" w:hAnsi="Courier New" w:cs="Courier New"/>
              </w:rPr>
              <w:t xml:space="preserve">допровода в  </w:t>
            </w:r>
            <w:proofErr w:type="spellStart"/>
            <w:r w:rsidRPr="0068411F">
              <w:rPr>
                <w:rFonts w:ascii="Courier New" w:eastAsia="Times New Roman" w:hAnsi="Courier New" w:cs="Courier New"/>
              </w:rPr>
              <w:t>Нижнезаимком</w:t>
            </w:r>
            <w:proofErr w:type="spellEnd"/>
            <w:r w:rsidRPr="0068411F">
              <w:rPr>
                <w:rFonts w:ascii="Courier New" w:eastAsia="Times New Roman" w:hAnsi="Courier New" w:cs="Courier New"/>
              </w:rPr>
              <w:t xml:space="preserve">  МО</w:t>
            </w:r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  <w:color w:val="FF0000"/>
              </w:rPr>
            </w:pPr>
            <w:r w:rsidRPr="0068411F">
              <w:rPr>
                <w:rFonts w:ascii="Courier New" w:eastAsia="Times New Roman" w:hAnsi="Courier New" w:cs="Courier New"/>
              </w:rPr>
              <w:t xml:space="preserve">3. Капитальный ремонт Нижнезаимского </w:t>
            </w:r>
            <w:proofErr w:type="spellStart"/>
            <w:r w:rsidRPr="0068411F">
              <w:rPr>
                <w:rFonts w:ascii="Courier New" w:eastAsia="Times New Roman" w:hAnsi="Courier New" w:cs="Courier New"/>
              </w:rPr>
              <w:t>ДДиТ</w:t>
            </w:r>
            <w:proofErr w:type="spellEnd"/>
          </w:p>
          <w:p w:rsidR="0068411F" w:rsidRPr="0068411F" w:rsidRDefault="0068411F" w:rsidP="00102072">
            <w:pPr>
              <w:jc w:val="both"/>
              <w:rPr>
                <w:rFonts w:ascii="Courier New" w:hAnsi="Courier New" w:cs="Courier New"/>
                <w:color w:val="FF0000"/>
              </w:rPr>
            </w:pPr>
          </w:p>
        </w:tc>
      </w:tr>
      <w:tr w:rsidR="0068411F" w:rsidRPr="0068411F" w:rsidTr="00102072">
        <w:tc>
          <w:tcPr>
            <w:tcW w:w="2518" w:type="dxa"/>
          </w:tcPr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Сроки и этапы</w:t>
            </w:r>
          </w:p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 xml:space="preserve"> реализации</w:t>
            </w:r>
          </w:p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7053" w:type="dxa"/>
          </w:tcPr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Период реализации Программы 2021 – 2032 г.г.</w:t>
            </w:r>
          </w:p>
        </w:tc>
      </w:tr>
      <w:tr w:rsidR="0068411F" w:rsidRPr="0068411F" w:rsidTr="00102072">
        <w:tc>
          <w:tcPr>
            <w:tcW w:w="2518" w:type="dxa"/>
          </w:tcPr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Объёмы и источн</w:t>
            </w:r>
            <w:r w:rsidRPr="0068411F">
              <w:rPr>
                <w:rFonts w:ascii="Courier New" w:hAnsi="Courier New" w:cs="Courier New"/>
              </w:rPr>
              <w:t>и</w:t>
            </w:r>
            <w:r w:rsidRPr="0068411F">
              <w:rPr>
                <w:rFonts w:ascii="Courier New" w:hAnsi="Courier New" w:cs="Courier New"/>
              </w:rPr>
              <w:t>ки финансир</w:t>
            </w:r>
            <w:r w:rsidRPr="0068411F">
              <w:rPr>
                <w:rFonts w:ascii="Courier New" w:hAnsi="Courier New" w:cs="Courier New"/>
              </w:rPr>
              <w:t>о</w:t>
            </w:r>
            <w:r w:rsidRPr="0068411F">
              <w:rPr>
                <w:rFonts w:ascii="Courier New" w:hAnsi="Courier New" w:cs="Courier New"/>
              </w:rPr>
              <w:t>вания</w:t>
            </w:r>
          </w:p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7053" w:type="dxa"/>
          </w:tcPr>
          <w:p w:rsidR="0068411F" w:rsidRPr="0068411F" w:rsidRDefault="0068411F" w:rsidP="00102072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68411F">
              <w:rPr>
                <w:rFonts w:ascii="Courier New" w:eastAsia="Times New Roman" w:hAnsi="Courier New" w:cs="Courier New"/>
              </w:rPr>
              <w:t>Общий объем финансирования Программы составляет 16  млн. 5 тыс. рублей за счет бюджетных средств разных уровней</w:t>
            </w:r>
            <w:r w:rsidRPr="0068411F">
              <w:rPr>
                <w:rFonts w:ascii="Courier New" w:eastAsia="Times New Roman" w:hAnsi="Courier New" w:cs="Courier New"/>
                <w:color w:val="FF0000"/>
              </w:rPr>
              <w:t>.</w:t>
            </w:r>
          </w:p>
          <w:p w:rsidR="0068411F" w:rsidRPr="0068411F" w:rsidRDefault="0068411F" w:rsidP="00102072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68411F">
              <w:rPr>
                <w:rFonts w:ascii="Courier New" w:eastAsia="Times New Roman" w:hAnsi="Courier New" w:cs="Courier New"/>
              </w:rPr>
              <w:t>Бюджетные ассигнования, предусмотренные в плановом периоде 2021 – 2032 годов, могут быть уточнены при формировании проекта местного бюджета. Объемы и и</w:t>
            </w:r>
            <w:r w:rsidRPr="0068411F">
              <w:rPr>
                <w:rFonts w:ascii="Courier New" w:eastAsia="Times New Roman" w:hAnsi="Courier New" w:cs="Courier New"/>
              </w:rPr>
              <w:t>с</w:t>
            </w:r>
            <w:r w:rsidRPr="0068411F">
              <w:rPr>
                <w:rFonts w:ascii="Courier New" w:eastAsia="Times New Roman" w:hAnsi="Courier New" w:cs="Courier New"/>
              </w:rPr>
              <w:t>точники финансирования ежегодно уточняются при фо</w:t>
            </w:r>
            <w:r w:rsidRPr="0068411F">
              <w:rPr>
                <w:rFonts w:ascii="Courier New" w:eastAsia="Times New Roman" w:hAnsi="Courier New" w:cs="Courier New"/>
              </w:rPr>
              <w:t>р</w:t>
            </w:r>
            <w:r w:rsidRPr="0068411F">
              <w:rPr>
                <w:rFonts w:ascii="Courier New" w:eastAsia="Times New Roman" w:hAnsi="Courier New" w:cs="Courier New"/>
              </w:rPr>
              <w:t>мировании бюджета муниципального образования на с</w:t>
            </w:r>
            <w:r w:rsidRPr="0068411F">
              <w:rPr>
                <w:rFonts w:ascii="Courier New" w:eastAsia="Times New Roman" w:hAnsi="Courier New" w:cs="Courier New"/>
              </w:rPr>
              <w:t>о</w:t>
            </w:r>
            <w:r w:rsidRPr="0068411F">
              <w:rPr>
                <w:rFonts w:ascii="Courier New" w:eastAsia="Times New Roman" w:hAnsi="Courier New" w:cs="Courier New"/>
              </w:rPr>
              <w:t xml:space="preserve">ответствующий год. </w:t>
            </w:r>
          </w:p>
          <w:p w:rsidR="0068411F" w:rsidRPr="0068411F" w:rsidRDefault="0068411F" w:rsidP="00102072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68411F" w:rsidRPr="0068411F" w:rsidTr="00102072">
        <w:tc>
          <w:tcPr>
            <w:tcW w:w="2518" w:type="dxa"/>
          </w:tcPr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 xml:space="preserve">Ожидаемые </w:t>
            </w:r>
          </w:p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>результаты</w:t>
            </w:r>
          </w:p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 xml:space="preserve"> реализации</w:t>
            </w:r>
          </w:p>
          <w:p w:rsidR="0068411F" w:rsidRPr="0068411F" w:rsidRDefault="0068411F" w:rsidP="00102072">
            <w:pPr>
              <w:jc w:val="center"/>
              <w:rPr>
                <w:rFonts w:ascii="Courier New" w:hAnsi="Courier New" w:cs="Courier New"/>
              </w:rPr>
            </w:pPr>
            <w:r w:rsidRPr="0068411F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7053" w:type="dxa"/>
          </w:tcPr>
          <w:p w:rsidR="0068411F" w:rsidRPr="0068411F" w:rsidRDefault="0068411F" w:rsidP="00102072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68411F">
              <w:rPr>
                <w:rFonts w:ascii="Courier New" w:eastAsia="Times New Roman" w:hAnsi="Courier New" w:cs="Courier New"/>
                <w:color w:val="000000"/>
              </w:rPr>
              <w:t>-улучшение социальных условий жизни населения;</w:t>
            </w:r>
          </w:p>
          <w:p w:rsidR="0068411F" w:rsidRPr="0068411F" w:rsidRDefault="0068411F" w:rsidP="00102072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68411F">
              <w:rPr>
                <w:rFonts w:ascii="Courier New" w:eastAsia="Times New Roman" w:hAnsi="Courier New" w:cs="Courier New"/>
                <w:color w:val="000000"/>
              </w:rPr>
              <w:t>-приведение социальной инфраструктуры в состояние, обеспечивающее доступность объектов социальной и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фраструктуры для населения;</w:t>
            </w:r>
          </w:p>
          <w:p w:rsidR="0068411F" w:rsidRPr="0068411F" w:rsidRDefault="0068411F" w:rsidP="00102072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68411F">
              <w:rPr>
                <w:rFonts w:ascii="Courier New" w:eastAsia="Times New Roman" w:hAnsi="Courier New" w:cs="Courier New"/>
                <w:color w:val="000000"/>
              </w:rPr>
              <w:t>-повышение уровня комфортности пользования объект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ми социальной инфраструктуры муниципального образ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68411F">
              <w:rPr>
                <w:rFonts w:ascii="Courier New" w:eastAsia="Times New Roman" w:hAnsi="Courier New" w:cs="Courier New"/>
                <w:color w:val="000000"/>
              </w:rPr>
              <w:t>вания.</w:t>
            </w:r>
          </w:p>
        </w:tc>
      </w:tr>
    </w:tbl>
    <w:p w:rsidR="0068411F" w:rsidRDefault="0068411F" w:rsidP="0068411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68411F" w:rsidRDefault="0068411F" w:rsidP="0068411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1.ХАРАКТЕРИСТИКА СУЩЕСТВУЮЩЕГО СОСТОЯНИЯ СОЦ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И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АЛЬНОЙ ИНФРАСТРУКТУРЫ</w:t>
      </w:r>
    </w:p>
    <w:p w:rsidR="00F20F7D" w:rsidRDefault="00F20F7D" w:rsidP="0068411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lastRenderedPageBreak/>
        <w:t>1.1. ОПИСАНИЕ СОЦИАЛЬНО-ЭКОНОМИЧЕСКОГО СОСТО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Я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НИЯ ПОСЕЛЕНИЯ, СВЕДЕНИЯ О ГРАДОСТРОИТЕЛЬНОЙ ДЕЯТЕЛЬНОСТИ НА ТЕРРИТОРИИ МУНИЦИПАЛЬНОГО О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Б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РАЗОВАНИЯ</w:t>
      </w:r>
    </w:p>
    <w:p w:rsidR="0068411F" w:rsidRDefault="0068411F" w:rsidP="0068411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F20F7D" w:rsidRPr="00F20F7D" w:rsidRDefault="00F20F7D" w:rsidP="00F20F7D">
      <w:pPr>
        <w:pStyle w:val="af5"/>
        <w:rPr>
          <w:rFonts w:ascii="Arial" w:hAnsi="Arial" w:cs="Arial"/>
          <w:szCs w:val="28"/>
          <w:lang w:val="ru-RU"/>
        </w:rPr>
      </w:pPr>
      <w:r w:rsidRPr="00F20F7D">
        <w:rPr>
          <w:rFonts w:ascii="Arial" w:hAnsi="Arial" w:cs="Arial"/>
          <w:color w:val="000000"/>
          <w:lang w:val="ru-RU"/>
        </w:rPr>
        <w:t>Нижнезаимское муниципальное поселение образовано в соответствии с з</w:t>
      </w:r>
      <w:r w:rsidRPr="00F20F7D">
        <w:rPr>
          <w:rFonts w:ascii="Arial" w:hAnsi="Arial" w:cs="Arial"/>
          <w:color w:val="000000"/>
          <w:lang w:val="ru-RU"/>
        </w:rPr>
        <w:t>а</w:t>
      </w:r>
      <w:r w:rsidRPr="00F20F7D">
        <w:rPr>
          <w:rFonts w:ascii="Arial" w:hAnsi="Arial" w:cs="Arial"/>
          <w:color w:val="000000"/>
          <w:lang w:val="ru-RU"/>
        </w:rPr>
        <w:t>коном Иркутской области «О статусе и границах муниципальных образований Тайшетского ра</w:t>
      </w:r>
      <w:r w:rsidRPr="00F20F7D">
        <w:rPr>
          <w:rFonts w:ascii="Arial" w:hAnsi="Arial" w:cs="Arial"/>
          <w:color w:val="000000"/>
          <w:lang w:val="ru-RU"/>
        </w:rPr>
        <w:t>й</w:t>
      </w:r>
      <w:r w:rsidRPr="00F20F7D">
        <w:rPr>
          <w:rFonts w:ascii="Arial" w:hAnsi="Arial" w:cs="Arial"/>
          <w:color w:val="000000"/>
          <w:lang w:val="ru-RU"/>
        </w:rPr>
        <w:t xml:space="preserve">она Иркутской области» №100-03 от 16 декабря 2004 г. </w:t>
      </w:r>
      <w:r w:rsidRPr="00F20F7D">
        <w:rPr>
          <w:rFonts w:ascii="Arial" w:hAnsi="Arial" w:cs="Arial"/>
          <w:szCs w:val="28"/>
          <w:lang w:val="ru-RU"/>
        </w:rPr>
        <w:t xml:space="preserve">В состав территории </w:t>
      </w:r>
      <w:r w:rsidRPr="00F20F7D">
        <w:rPr>
          <w:rFonts w:ascii="Arial" w:hAnsi="Arial" w:cs="Arial"/>
          <w:lang w:val="ru-RU"/>
        </w:rPr>
        <w:t>Нижнезаимского муниципального образования</w:t>
      </w:r>
      <w:r w:rsidRPr="00F20F7D">
        <w:rPr>
          <w:rFonts w:ascii="Arial" w:hAnsi="Arial" w:cs="Arial"/>
          <w:szCs w:val="28"/>
          <w:lang w:val="ru-RU"/>
        </w:rPr>
        <w:t xml:space="preserve"> входят следующие н</w:t>
      </w:r>
      <w:r w:rsidRPr="00F20F7D">
        <w:rPr>
          <w:rFonts w:ascii="Arial" w:hAnsi="Arial" w:cs="Arial"/>
          <w:szCs w:val="28"/>
          <w:lang w:val="ru-RU"/>
        </w:rPr>
        <w:t>а</w:t>
      </w:r>
      <w:r w:rsidRPr="00F20F7D">
        <w:rPr>
          <w:rFonts w:ascii="Arial" w:hAnsi="Arial" w:cs="Arial"/>
          <w:szCs w:val="28"/>
          <w:lang w:val="ru-RU"/>
        </w:rPr>
        <w:t>селенные пункты:</w:t>
      </w:r>
      <w:bookmarkStart w:id="0" w:name="_Hlk54013455"/>
      <w:r w:rsidRPr="00F20F7D">
        <w:rPr>
          <w:rFonts w:ascii="Arial" w:hAnsi="Arial" w:cs="Arial"/>
          <w:szCs w:val="28"/>
          <w:lang w:val="ru-RU"/>
        </w:rPr>
        <w:t xml:space="preserve"> деревня К</w:t>
      </w:r>
      <w:r w:rsidRPr="00F20F7D">
        <w:rPr>
          <w:rFonts w:ascii="Arial" w:hAnsi="Arial" w:cs="Arial"/>
          <w:szCs w:val="28"/>
          <w:lang w:val="ru-RU"/>
        </w:rPr>
        <w:t>о</w:t>
      </w:r>
      <w:r w:rsidRPr="00F20F7D">
        <w:rPr>
          <w:rFonts w:ascii="Arial" w:hAnsi="Arial" w:cs="Arial"/>
          <w:szCs w:val="28"/>
          <w:lang w:val="ru-RU"/>
        </w:rPr>
        <w:t>новалова, деревня Синякина, село Нижняя Заимка.</w:t>
      </w:r>
      <w:bookmarkEnd w:id="0"/>
      <w:r w:rsidRPr="00F20F7D">
        <w:rPr>
          <w:rFonts w:ascii="Arial" w:hAnsi="Arial" w:cs="Arial"/>
          <w:szCs w:val="28"/>
          <w:lang w:val="ru-RU"/>
        </w:rPr>
        <w:t xml:space="preserve"> </w:t>
      </w:r>
      <w:r w:rsidRPr="00F20F7D">
        <w:rPr>
          <w:rFonts w:ascii="Arial" w:hAnsi="Arial" w:cs="Arial"/>
          <w:lang w:val="ru-RU"/>
        </w:rPr>
        <w:t>Граница начинается в северо-восточной части территории, на левом берегу р</w:t>
      </w:r>
      <w:proofErr w:type="gramStart"/>
      <w:r w:rsidRPr="00F20F7D">
        <w:rPr>
          <w:rFonts w:ascii="Arial" w:hAnsi="Arial" w:cs="Arial"/>
          <w:lang w:val="ru-RU"/>
        </w:rPr>
        <w:t>.Б</w:t>
      </w:r>
      <w:proofErr w:type="gramEnd"/>
      <w:r w:rsidRPr="00F20F7D">
        <w:rPr>
          <w:rFonts w:ascii="Arial" w:hAnsi="Arial" w:cs="Arial"/>
          <w:lang w:val="ru-RU"/>
        </w:rPr>
        <w:t>ирюса, в устье ручья Сухой, далее след</w:t>
      </w:r>
      <w:r w:rsidRPr="00F20F7D">
        <w:rPr>
          <w:rFonts w:ascii="Arial" w:hAnsi="Arial" w:cs="Arial"/>
          <w:lang w:val="ru-RU"/>
        </w:rPr>
        <w:t>у</w:t>
      </w:r>
      <w:r w:rsidRPr="00F20F7D">
        <w:rPr>
          <w:rFonts w:ascii="Arial" w:hAnsi="Arial" w:cs="Arial"/>
          <w:lang w:val="ru-RU"/>
        </w:rPr>
        <w:t>ет по левому берегу реки Бирюса в направлении вверх по течению, минуя с.Нижняя Заи</w:t>
      </w:r>
      <w:r w:rsidRPr="00F20F7D">
        <w:rPr>
          <w:rFonts w:ascii="Arial" w:hAnsi="Arial" w:cs="Arial"/>
          <w:lang w:val="ru-RU"/>
        </w:rPr>
        <w:t>м</w:t>
      </w:r>
      <w:r w:rsidRPr="00F20F7D">
        <w:rPr>
          <w:rFonts w:ascii="Arial" w:hAnsi="Arial" w:cs="Arial"/>
          <w:lang w:val="ru-RU"/>
        </w:rPr>
        <w:t xml:space="preserve">ка, до устья левого русла </w:t>
      </w:r>
      <w:proofErr w:type="spellStart"/>
      <w:r w:rsidRPr="00F20F7D">
        <w:rPr>
          <w:rFonts w:ascii="Arial" w:hAnsi="Arial" w:cs="Arial"/>
          <w:lang w:val="ru-RU"/>
        </w:rPr>
        <w:t>р.Еловка</w:t>
      </w:r>
      <w:proofErr w:type="spellEnd"/>
      <w:r w:rsidRPr="00F20F7D">
        <w:rPr>
          <w:rFonts w:ascii="Arial" w:hAnsi="Arial" w:cs="Arial"/>
          <w:lang w:val="ru-RU"/>
        </w:rPr>
        <w:t>, и по ней следует вверх по течению до истока, выходит на водораздел и, следуя в северо-западном направлении, пересекает лесную дорогу и в</w:t>
      </w:r>
      <w:r w:rsidRPr="00F20F7D">
        <w:rPr>
          <w:rFonts w:ascii="Arial" w:hAnsi="Arial" w:cs="Arial"/>
          <w:lang w:val="ru-RU"/>
        </w:rPr>
        <w:t>ы</w:t>
      </w:r>
      <w:r w:rsidRPr="00F20F7D">
        <w:rPr>
          <w:rFonts w:ascii="Arial" w:hAnsi="Arial" w:cs="Arial"/>
          <w:lang w:val="ru-RU"/>
        </w:rPr>
        <w:t>ходит на исток правого притока р</w:t>
      </w:r>
      <w:proofErr w:type="gramStart"/>
      <w:r w:rsidRPr="00F20F7D">
        <w:rPr>
          <w:rFonts w:ascii="Arial" w:hAnsi="Arial" w:cs="Arial"/>
          <w:lang w:val="ru-RU"/>
        </w:rPr>
        <w:t xml:space="preserve"> .</w:t>
      </w:r>
      <w:proofErr w:type="gramEnd"/>
      <w:r w:rsidRPr="00F20F7D">
        <w:rPr>
          <w:rFonts w:ascii="Arial" w:hAnsi="Arial" w:cs="Arial"/>
          <w:lang w:val="ru-RU"/>
        </w:rPr>
        <w:t>Поперечная, спускается по нему до вышеупомянутой р</w:t>
      </w:r>
      <w:r w:rsidRPr="00F20F7D">
        <w:rPr>
          <w:rFonts w:ascii="Arial" w:hAnsi="Arial" w:cs="Arial"/>
          <w:lang w:val="ru-RU"/>
        </w:rPr>
        <w:t>е</w:t>
      </w:r>
      <w:r w:rsidRPr="00F20F7D">
        <w:rPr>
          <w:rFonts w:ascii="Arial" w:hAnsi="Arial" w:cs="Arial"/>
          <w:lang w:val="ru-RU"/>
        </w:rPr>
        <w:t>ки и по ней следует до нежилого населенного пункта Красный Бор, где, пересекая лес</w:t>
      </w:r>
      <w:r w:rsidRPr="00F20F7D">
        <w:rPr>
          <w:rFonts w:ascii="Arial" w:hAnsi="Arial" w:cs="Arial"/>
          <w:lang w:val="ru-RU"/>
        </w:rPr>
        <w:t>о</w:t>
      </w:r>
      <w:r w:rsidRPr="00F20F7D">
        <w:rPr>
          <w:rFonts w:ascii="Arial" w:hAnsi="Arial" w:cs="Arial"/>
          <w:lang w:val="ru-RU"/>
        </w:rPr>
        <w:t xml:space="preserve">возную дорогу, выходит на лесную дорогу, по ней, следуя в направлении на юго-восток, выходит через водораздел на р. </w:t>
      </w:r>
      <w:proofErr w:type="spellStart"/>
      <w:r w:rsidRPr="00F20F7D">
        <w:rPr>
          <w:rFonts w:ascii="Arial" w:hAnsi="Arial" w:cs="Arial"/>
          <w:lang w:val="ru-RU"/>
        </w:rPr>
        <w:t>Ужет</w:t>
      </w:r>
      <w:proofErr w:type="spellEnd"/>
      <w:r w:rsidRPr="00F20F7D">
        <w:rPr>
          <w:rFonts w:ascii="Arial" w:hAnsi="Arial" w:cs="Arial"/>
          <w:lang w:val="ru-RU"/>
        </w:rPr>
        <w:t>, пересекает ее и, следуя в н</w:t>
      </w:r>
      <w:r w:rsidRPr="00F20F7D">
        <w:rPr>
          <w:rFonts w:ascii="Arial" w:hAnsi="Arial" w:cs="Arial"/>
          <w:lang w:val="ru-RU"/>
        </w:rPr>
        <w:t>а</w:t>
      </w:r>
      <w:r w:rsidRPr="00F20F7D">
        <w:rPr>
          <w:rFonts w:ascii="Arial" w:hAnsi="Arial" w:cs="Arial"/>
          <w:lang w:val="ru-RU"/>
        </w:rPr>
        <w:t xml:space="preserve">правлении на восток, выходит на исток ручья Сухой и по нему спускается до устья к р. Бирюса на начальное место описания. Протяженность границ поселения – </w:t>
      </w:r>
      <w:smartTag w:uri="urn:schemas-microsoft-com:office:smarttags" w:element="metricconverter">
        <w:smartTagPr>
          <w:attr w:name="ProductID" w:val="124 км"/>
        </w:smartTagPr>
        <w:r w:rsidRPr="00F20F7D">
          <w:rPr>
            <w:rFonts w:ascii="Arial" w:hAnsi="Arial" w:cs="Arial"/>
            <w:lang w:val="ru-RU"/>
          </w:rPr>
          <w:t>124 км</w:t>
        </w:r>
      </w:smartTag>
      <w:r w:rsidRPr="00F20F7D">
        <w:rPr>
          <w:rFonts w:ascii="Arial" w:hAnsi="Arial" w:cs="Arial"/>
          <w:lang w:val="ru-RU"/>
        </w:rPr>
        <w:t xml:space="preserve">. Поселение расположено в центральной части Тайшетского района. На северо-западе и севере оно граничит с </w:t>
      </w:r>
      <w:proofErr w:type="spellStart"/>
      <w:r w:rsidRPr="00F20F7D">
        <w:rPr>
          <w:rFonts w:ascii="Arial" w:hAnsi="Arial" w:cs="Arial"/>
          <w:lang w:val="ru-RU"/>
        </w:rPr>
        <w:t>Ши</w:t>
      </w:r>
      <w:r w:rsidRPr="00F20F7D">
        <w:rPr>
          <w:rFonts w:ascii="Arial" w:hAnsi="Arial" w:cs="Arial"/>
          <w:lang w:val="ru-RU"/>
        </w:rPr>
        <w:t>т</w:t>
      </w:r>
      <w:r w:rsidRPr="00F20F7D">
        <w:rPr>
          <w:rFonts w:ascii="Arial" w:hAnsi="Arial" w:cs="Arial"/>
          <w:lang w:val="ru-RU"/>
        </w:rPr>
        <w:t>кинским</w:t>
      </w:r>
      <w:proofErr w:type="spellEnd"/>
      <w:r w:rsidRPr="00F20F7D">
        <w:rPr>
          <w:rFonts w:ascii="Arial" w:hAnsi="Arial" w:cs="Arial"/>
          <w:lang w:val="ru-RU"/>
        </w:rPr>
        <w:t xml:space="preserve"> городским поселением, на востоке с Борисовским сельским поселением, на юго-востоке с </w:t>
      </w:r>
      <w:proofErr w:type="spellStart"/>
      <w:r w:rsidRPr="00F20F7D">
        <w:rPr>
          <w:rFonts w:ascii="Arial" w:hAnsi="Arial" w:cs="Arial"/>
          <w:lang w:val="ru-RU"/>
        </w:rPr>
        <w:t>Квитокским</w:t>
      </w:r>
      <w:proofErr w:type="spellEnd"/>
      <w:r w:rsidRPr="00F20F7D">
        <w:rPr>
          <w:rFonts w:ascii="Arial" w:hAnsi="Arial" w:cs="Arial"/>
          <w:lang w:val="ru-RU"/>
        </w:rPr>
        <w:t xml:space="preserve"> городским пос</w:t>
      </w:r>
      <w:r w:rsidRPr="00F20F7D">
        <w:rPr>
          <w:rFonts w:ascii="Arial" w:hAnsi="Arial" w:cs="Arial"/>
          <w:lang w:val="ru-RU"/>
        </w:rPr>
        <w:t>е</w:t>
      </w:r>
      <w:r w:rsidRPr="00F20F7D">
        <w:rPr>
          <w:rFonts w:ascii="Arial" w:hAnsi="Arial" w:cs="Arial"/>
          <w:lang w:val="ru-RU"/>
        </w:rPr>
        <w:t xml:space="preserve">лением, на юге с </w:t>
      </w:r>
      <w:proofErr w:type="spellStart"/>
      <w:r w:rsidRPr="00F20F7D">
        <w:rPr>
          <w:rFonts w:ascii="Arial" w:hAnsi="Arial" w:cs="Arial"/>
          <w:lang w:val="ru-RU"/>
        </w:rPr>
        <w:t>Бирюсинским</w:t>
      </w:r>
      <w:proofErr w:type="spellEnd"/>
      <w:r w:rsidRPr="00F20F7D">
        <w:rPr>
          <w:rFonts w:ascii="Arial" w:hAnsi="Arial" w:cs="Arial"/>
          <w:lang w:val="ru-RU"/>
        </w:rPr>
        <w:t xml:space="preserve"> сельским поселен</w:t>
      </w:r>
      <w:r w:rsidRPr="00F20F7D">
        <w:rPr>
          <w:rFonts w:ascii="Arial" w:hAnsi="Arial" w:cs="Arial"/>
          <w:lang w:val="ru-RU"/>
        </w:rPr>
        <w:t>и</w:t>
      </w:r>
      <w:r w:rsidRPr="00F20F7D">
        <w:rPr>
          <w:rFonts w:ascii="Arial" w:hAnsi="Arial" w:cs="Arial"/>
          <w:lang w:val="ru-RU"/>
        </w:rPr>
        <w:t xml:space="preserve">ем, на юго-западе с </w:t>
      </w:r>
      <w:proofErr w:type="spellStart"/>
      <w:r w:rsidRPr="00F20F7D">
        <w:rPr>
          <w:rFonts w:ascii="Arial" w:hAnsi="Arial" w:cs="Arial"/>
          <w:lang w:val="ru-RU"/>
        </w:rPr>
        <w:t>Половино-Черемховским</w:t>
      </w:r>
      <w:proofErr w:type="spellEnd"/>
      <w:r w:rsidRPr="00F20F7D">
        <w:rPr>
          <w:rFonts w:ascii="Arial" w:hAnsi="Arial" w:cs="Arial"/>
          <w:lang w:val="ru-RU"/>
        </w:rPr>
        <w:t xml:space="preserve"> сельским поселением. Восточная граница поселения проходит по р. Бирюса. Расстояние до районного центра </w:t>
      </w:r>
      <w:smartTag w:uri="urn:schemas-microsoft-com:office:smarttags" w:element="metricconverter">
        <w:smartTagPr>
          <w:attr w:name="ProductID" w:val="55 км"/>
        </w:smartTagPr>
        <w:r w:rsidRPr="00F20F7D">
          <w:rPr>
            <w:rFonts w:ascii="Arial" w:hAnsi="Arial" w:cs="Arial"/>
            <w:lang w:val="ru-RU"/>
          </w:rPr>
          <w:t>55 км</w:t>
        </w:r>
      </w:smartTag>
      <w:r w:rsidRPr="00F20F7D">
        <w:rPr>
          <w:rFonts w:ascii="Arial" w:hAnsi="Arial" w:cs="Arial"/>
          <w:lang w:val="ru-RU"/>
        </w:rPr>
        <w:t>. Общественный транспорт для населения муниципального образования отсутствует. Жители пользуются прох</w:t>
      </w:r>
      <w:r w:rsidRPr="00F20F7D">
        <w:rPr>
          <w:rFonts w:ascii="Arial" w:hAnsi="Arial" w:cs="Arial"/>
          <w:lang w:val="ru-RU"/>
        </w:rPr>
        <w:t>о</w:t>
      </w:r>
      <w:r w:rsidRPr="00F20F7D">
        <w:rPr>
          <w:rFonts w:ascii="Arial" w:hAnsi="Arial" w:cs="Arial"/>
          <w:lang w:val="ru-RU"/>
        </w:rPr>
        <w:t xml:space="preserve">дящим транспортом из пос. Шиткино и д. </w:t>
      </w:r>
      <w:proofErr w:type="spellStart"/>
      <w:r w:rsidRPr="00F20F7D">
        <w:rPr>
          <w:rFonts w:ascii="Arial" w:hAnsi="Arial" w:cs="Arial"/>
          <w:lang w:val="ru-RU"/>
        </w:rPr>
        <w:t>Джогино</w:t>
      </w:r>
      <w:proofErr w:type="spellEnd"/>
      <w:r w:rsidRPr="00F20F7D">
        <w:rPr>
          <w:rFonts w:ascii="Arial" w:hAnsi="Arial" w:cs="Arial"/>
          <w:lang w:val="ru-RU"/>
        </w:rPr>
        <w:t>. Транспортно-географическое положение поселения малоблагоприятно для  хозяйственной деятельности.</w:t>
      </w:r>
    </w:p>
    <w:p w:rsidR="00F20F7D" w:rsidRPr="00F20F7D" w:rsidRDefault="00F20F7D" w:rsidP="00F20F7D">
      <w:pPr>
        <w:pStyle w:val="af5"/>
        <w:rPr>
          <w:rFonts w:ascii="Arial" w:hAnsi="Arial" w:cs="Arial"/>
          <w:lang w:val="ru-RU"/>
        </w:rPr>
      </w:pPr>
      <w:r w:rsidRPr="00F20F7D">
        <w:rPr>
          <w:rFonts w:ascii="Arial" w:hAnsi="Arial" w:cs="Arial"/>
          <w:lang w:val="ru-RU"/>
        </w:rPr>
        <w:t>Нижнезаимское муниципальное образование характеризуется ярко выр</w:t>
      </w:r>
      <w:r w:rsidRPr="00F20F7D">
        <w:rPr>
          <w:rFonts w:ascii="Arial" w:hAnsi="Arial" w:cs="Arial"/>
          <w:lang w:val="ru-RU"/>
        </w:rPr>
        <w:t>а</w:t>
      </w:r>
      <w:r w:rsidRPr="00F20F7D">
        <w:rPr>
          <w:rFonts w:ascii="Arial" w:hAnsi="Arial" w:cs="Arial"/>
          <w:lang w:val="ru-RU"/>
        </w:rPr>
        <w:t>женным континентальным климатом с продолжительной холодной зимой и тё</w:t>
      </w:r>
      <w:r w:rsidRPr="00F20F7D">
        <w:rPr>
          <w:rFonts w:ascii="Arial" w:hAnsi="Arial" w:cs="Arial"/>
          <w:lang w:val="ru-RU"/>
        </w:rPr>
        <w:t>п</w:t>
      </w:r>
      <w:r w:rsidRPr="00F20F7D">
        <w:rPr>
          <w:rFonts w:ascii="Arial" w:hAnsi="Arial" w:cs="Arial"/>
          <w:lang w:val="ru-RU"/>
        </w:rPr>
        <w:t xml:space="preserve">лым, с обильными осадками, </w:t>
      </w:r>
      <w:proofErr w:type="spellStart"/>
      <w:r w:rsidRPr="00F20F7D">
        <w:rPr>
          <w:rFonts w:ascii="Arial" w:hAnsi="Arial" w:cs="Arial"/>
          <w:lang w:val="ru-RU"/>
        </w:rPr>
        <w:t>летом</w:t>
      </w:r>
      <w:proofErr w:type="gramStart"/>
      <w:r w:rsidRPr="00F20F7D">
        <w:rPr>
          <w:rFonts w:ascii="Arial" w:hAnsi="Arial" w:cs="Arial"/>
          <w:lang w:val="ru-RU"/>
        </w:rPr>
        <w:t>.Т</w:t>
      </w:r>
      <w:proofErr w:type="gramEnd"/>
      <w:r w:rsidRPr="00F20F7D">
        <w:rPr>
          <w:rFonts w:ascii="Arial" w:hAnsi="Arial" w:cs="Arial"/>
          <w:lang w:val="ru-RU"/>
        </w:rPr>
        <w:t>емпература</w:t>
      </w:r>
      <w:proofErr w:type="spellEnd"/>
      <w:r w:rsidRPr="00F20F7D">
        <w:rPr>
          <w:rFonts w:ascii="Arial" w:hAnsi="Arial" w:cs="Arial"/>
          <w:lang w:val="ru-RU"/>
        </w:rPr>
        <w:t xml:space="preserve"> воздуха имеет ярко выраженный годовой ход. Самый холодный месяц - январь, среднемесячная температура во</w:t>
      </w:r>
      <w:r w:rsidRPr="00F20F7D">
        <w:rPr>
          <w:rFonts w:ascii="Arial" w:hAnsi="Arial" w:cs="Arial"/>
          <w:lang w:val="ru-RU"/>
        </w:rPr>
        <w:t>з</w:t>
      </w:r>
      <w:r w:rsidRPr="00F20F7D">
        <w:rPr>
          <w:rFonts w:ascii="Arial" w:hAnsi="Arial" w:cs="Arial"/>
          <w:lang w:val="ru-RU"/>
        </w:rPr>
        <w:t>духа которого -25°С...-30°С. Минимальные температуры снижаются до -46°С. На</w:t>
      </w:r>
      <w:r w:rsidRPr="00F20F7D">
        <w:rPr>
          <w:rFonts w:ascii="Arial" w:hAnsi="Arial" w:cs="Arial"/>
          <w:lang w:val="ru-RU"/>
        </w:rPr>
        <w:t>и</w:t>
      </w:r>
      <w:r w:rsidRPr="00F20F7D">
        <w:rPr>
          <w:rFonts w:ascii="Arial" w:hAnsi="Arial" w:cs="Arial"/>
          <w:lang w:val="ru-RU"/>
        </w:rPr>
        <w:t>более теплый - июль, среднемесячная температура воздуха составляет плюс +15°С...+20°С. Максимальные температуры подн</w:t>
      </w:r>
      <w:r w:rsidRPr="00F20F7D">
        <w:rPr>
          <w:rFonts w:ascii="Arial" w:hAnsi="Arial" w:cs="Arial"/>
          <w:lang w:val="ru-RU"/>
        </w:rPr>
        <w:t>и</w:t>
      </w:r>
      <w:r w:rsidRPr="00F20F7D">
        <w:rPr>
          <w:rFonts w:ascii="Arial" w:hAnsi="Arial" w:cs="Arial"/>
          <w:lang w:val="ru-RU"/>
        </w:rPr>
        <w:t xml:space="preserve">маются до +35°С. Наибольшее количество осадков за месяц выпадает в июне - июле (50-70мм). Снежный покров на территории Нижнезаимского муниципального образования </w:t>
      </w:r>
      <w:proofErr w:type="gramStart"/>
      <w:r w:rsidRPr="00F20F7D">
        <w:rPr>
          <w:rFonts w:ascii="Arial" w:hAnsi="Arial" w:cs="Arial"/>
          <w:lang w:val="ru-RU"/>
        </w:rPr>
        <w:t>появляется в сер</w:t>
      </w:r>
      <w:r w:rsidRPr="00F20F7D">
        <w:rPr>
          <w:rFonts w:ascii="Arial" w:hAnsi="Arial" w:cs="Arial"/>
          <w:lang w:val="ru-RU"/>
        </w:rPr>
        <w:t>е</w:t>
      </w:r>
      <w:r w:rsidRPr="00F20F7D">
        <w:rPr>
          <w:rFonts w:ascii="Arial" w:hAnsi="Arial" w:cs="Arial"/>
          <w:lang w:val="ru-RU"/>
        </w:rPr>
        <w:t>дине октября и сохраняется</w:t>
      </w:r>
      <w:proofErr w:type="gramEnd"/>
      <w:r w:rsidRPr="00F20F7D">
        <w:rPr>
          <w:rFonts w:ascii="Arial" w:hAnsi="Arial" w:cs="Arial"/>
          <w:lang w:val="ru-RU"/>
        </w:rPr>
        <w:t xml:space="preserve"> до апреля. </w:t>
      </w:r>
      <w:proofErr w:type="gramStart"/>
      <w:r w:rsidRPr="00F20F7D">
        <w:rPr>
          <w:rFonts w:ascii="Arial" w:hAnsi="Arial" w:cs="Arial"/>
          <w:lang w:val="ru-RU"/>
        </w:rPr>
        <w:t>Годовой приход прямой солнечной ради</w:t>
      </w:r>
      <w:r w:rsidRPr="00F20F7D">
        <w:rPr>
          <w:rFonts w:ascii="Arial" w:hAnsi="Arial" w:cs="Arial"/>
          <w:lang w:val="ru-RU"/>
        </w:rPr>
        <w:t>а</w:t>
      </w:r>
      <w:r w:rsidRPr="00F20F7D">
        <w:rPr>
          <w:rFonts w:ascii="Arial" w:hAnsi="Arial" w:cs="Arial"/>
          <w:lang w:val="ru-RU"/>
        </w:rPr>
        <w:t>ции на горизонтальную поверхность равен 100 - 115 ккал/см². Годовая сумма ра</w:t>
      </w:r>
      <w:r w:rsidRPr="00F20F7D">
        <w:rPr>
          <w:rFonts w:ascii="Arial" w:hAnsi="Arial" w:cs="Arial"/>
          <w:lang w:val="ru-RU"/>
        </w:rPr>
        <w:t>с</w:t>
      </w:r>
      <w:r w:rsidRPr="00F20F7D">
        <w:rPr>
          <w:rFonts w:ascii="Arial" w:hAnsi="Arial" w:cs="Arial"/>
          <w:lang w:val="ru-RU"/>
        </w:rPr>
        <w:t>сеянной радиации при безоблачном небе составляет 26 - 31 ккал/см². Облачность снижает поступление прямой солнечной радиации на 60% от возможной, одн</w:t>
      </w:r>
      <w:r w:rsidRPr="00F20F7D">
        <w:rPr>
          <w:rFonts w:ascii="Arial" w:hAnsi="Arial" w:cs="Arial"/>
          <w:lang w:val="ru-RU"/>
        </w:rPr>
        <w:t>о</w:t>
      </w:r>
      <w:r w:rsidRPr="00F20F7D">
        <w:rPr>
          <w:rFonts w:ascii="Arial" w:hAnsi="Arial" w:cs="Arial"/>
          <w:lang w:val="ru-RU"/>
        </w:rPr>
        <w:t>временно ув</w:t>
      </w:r>
      <w:r w:rsidRPr="00F20F7D">
        <w:rPr>
          <w:rFonts w:ascii="Arial" w:hAnsi="Arial" w:cs="Arial"/>
          <w:lang w:val="ru-RU"/>
        </w:rPr>
        <w:t>е</w:t>
      </w:r>
      <w:r w:rsidRPr="00F20F7D">
        <w:rPr>
          <w:rFonts w:ascii="Arial" w:hAnsi="Arial" w:cs="Arial"/>
          <w:lang w:val="ru-RU"/>
        </w:rPr>
        <w:t>личивает рассеянную радиацию более чем в 1.5 раза.</w:t>
      </w:r>
      <w:proofErr w:type="gramEnd"/>
      <w:r w:rsidRPr="00F20F7D">
        <w:rPr>
          <w:rFonts w:ascii="Arial" w:hAnsi="Arial" w:cs="Arial"/>
          <w:lang w:val="ru-RU"/>
        </w:rPr>
        <w:t xml:space="preserve"> В результате при реальных условиях облачности годовой приход суммарной радиации соста</w:t>
      </w:r>
      <w:r w:rsidRPr="00F20F7D">
        <w:rPr>
          <w:rFonts w:ascii="Arial" w:hAnsi="Arial" w:cs="Arial"/>
          <w:lang w:val="ru-RU"/>
        </w:rPr>
        <w:t>в</w:t>
      </w:r>
      <w:r w:rsidRPr="00F20F7D">
        <w:rPr>
          <w:rFonts w:ascii="Arial" w:hAnsi="Arial" w:cs="Arial"/>
          <w:lang w:val="ru-RU"/>
        </w:rPr>
        <w:t>ляет 82- 93 ккал/см², рассеянной – 44- 49 ккал/см². Продолжительность солнечн</w:t>
      </w:r>
      <w:r w:rsidRPr="00F20F7D">
        <w:rPr>
          <w:rFonts w:ascii="Arial" w:hAnsi="Arial" w:cs="Arial"/>
          <w:lang w:val="ru-RU"/>
        </w:rPr>
        <w:t>о</w:t>
      </w:r>
      <w:r w:rsidRPr="00F20F7D">
        <w:rPr>
          <w:rFonts w:ascii="Arial" w:hAnsi="Arial" w:cs="Arial"/>
          <w:lang w:val="ru-RU"/>
        </w:rPr>
        <w:t>го сияния в течение года равна в среднем 1802 часа с максимумом в мае-июне (275- 274 часов). Число дней без солнца в среднем за год составляет 110. Макс</w:t>
      </w:r>
      <w:r w:rsidRPr="00F20F7D">
        <w:rPr>
          <w:rFonts w:ascii="Arial" w:hAnsi="Arial" w:cs="Arial"/>
          <w:lang w:val="ru-RU"/>
        </w:rPr>
        <w:t>и</w:t>
      </w:r>
      <w:r w:rsidRPr="00F20F7D">
        <w:rPr>
          <w:rFonts w:ascii="Arial" w:hAnsi="Arial" w:cs="Arial"/>
          <w:lang w:val="ru-RU"/>
        </w:rPr>
        <w:t>мум наблюдается зимой.</w:t>
      </w:r>
    </w:p>
    <w:p w:rsidR="00F20F7D" w:rsidRPr="00F20F7D" w:rsidRDefault="00F20F7D" w:rsidP="00F20F7D">
      <w:pPr>
        <w:pStyle w:val="af5"/>
        <w:rPr>
          <w:rFonts w:ascii="Arial" w:hAnsi="Arial" w:cs="Arial"/>
          <w:highlight w:val="yellow"/>
          <w:lang w:val="ru-RU"/>
        </w:rPr>
      </w:pPr>
      <w:r w:rsidRPr="00F20F7D">
        <w:rPr>
          <w:rFonts w:ascii="Arial" w:hAnsi="Arial" w:cs="Arial"/>
          <w:lang w:val="ru-RU"/>
        </w:rPr>
        <w:t>Площадь Нижнезаимского муниципального образования составляет 57021,6 га.</w:t>
      </w:r>
    </w:p>
    <w:p w:rsidR="00403261" w:rsidRDefault="00F20F7D" w:rsidP="00F20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0F7D">
        <w:rPr>
          <w:rFonts w:ascii="Arial" w:hAnsi="Arial" w:cs="Arial"/>
          <w:sz w:val="24"/>
          <w:szCs w:val="24"/>
        </w:rPr>
        <w:lastRenderedPageBreak/>
        <w:t>Нижнезаимское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муниципальное образование – муниципальное образование в с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ставе Тайшетского района, в пределах которого осуществляется местное сам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управление, имеется орган местного самоуправления – Администрация Нижнез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имского МО. Административным центром Нижнезаимского муниципального обр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зования является с. Нижняя З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имка.</w:t>
      </w:r>
    </w:p>
    <w:p w:rsidR="00F20F7D" w:rsidRDefault="00F20F7D" w:rsidP="00F20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0F7D" w:rsidRDefault="00F20F7D" w:rsidP="00F20F7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1.2. ТЕХНИКО-ЭКОНОМИЧЕСКИЕ ПАРАМЕТРЫ СУЩЕС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Т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ВУЮЩИХ ОБЪЕКТОВ СОЦИАЛЬНОЙ ИНФРАСТРУКТУРЫ П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О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СЕЛЕНИЯ, СЛОЖИВШИЙСЯ УРОВЕНЬ ОБЕСПЕЧЕННОСТИ НАСЕЛЕНИЯ ПОСЕЛЕНИЯ УСЛУГАМИ ОБЪЕКТОВ СОЦИАЛ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Ь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НОЙ ИНФРАСТРУКТУРЫ ПОСЕЛЕНИЯ</w:t>
      </w:r>
    </w:p>
    <w:p w:rsidR="00F20F7D" w:rsidRDefault="00F20F7D" w:rsidP="00F20F7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F20F7D" w:rsidRPr="00F20F7D" w:rsidRDefault="00F20F7D" w:rsidP="00F20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0F7D">
        <w:rPr>
          <w:rFonts w:ascii="Arial" w:eastAsia="Times New Roman" w:hAnsi="Arial" w:cs="Arial"/>
          <w:color w:val="000000"/>
          <w:sz w:val="24"/>
          <w:szCs w:val="24"/>
        </w:rPr>
        <w:t>Одним из показателей социально-экономического развития является чи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ленность населения. Изменение численности населения служит индикатором уровня жизни в поселении, привлекательности территории для проживания, ос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ществления производственной деятельности. Численность населения Нижнез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имского муниципального образования по состоянию на 01.01.2021 г. составила 424 человек. Современный баланс численности населения по возрастному сост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ву на 01.01.2021 г.</w:t>
      </w:r>
    </w:p>
    <w:p w:rsidR="00F20F7D" w:rsidRPr="00F20F7D" w:rsidRDefault="00F20F7D" w:rsidP="00F20F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20F7D">
        <w:rPr>
          <w:rFonts w:ascii="Arial" w:eastAsia="Times New Roman" w:hAnsi="Arial" w:cs="Arial"/>
          <w:color w:val="000000"/>
          <w:sz w:val="24"/>
          <w:szCs w:val="24"/>
        </w:rPr>
        <w:t>Таблица 1</w:t>
      </w:r>
    </w:p>
    <w:tbl>
      <w:tblPr>
        <w:tblStyle w:val="ae"/>
        <w:tblW w:w="0" w:type="auto"/>
        <w:tblLook w:val="04A0"/>
      </w:tblPr>
      <w:tblGrid>
        <w:gridCol w:w="5637"/>
        <w:gridCol w:w="1984"/>
        <w:gridCol w:w="1843"/>
      </w:tblGrid>
      <w:tr w:rsidR="00F20F7D" w:rsidRPr="00F20F7D" w:rsidTr="00102072">
        <w:tc>
          <w:tcPr>
            <w:tcW w:w="5637" w:type="dxa"/>
          </w:tcPr>
          <w:p w:rsidR="00F20F7D" w:rsidRPr="00F20F7D" w:rsidRDefault="00F20F7D" w:rsidP="0010207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20F7D">
              <w:rPr>
                <w:rFonts w:ascii="Courier New" w:eastAsia="Times New Roman" w:hAnsi="Courier New" w:cs="Courier New"/>
                <w:color w:val="000000"/>
              </w:rPr>
              <w:t>Возрастные группы населения</w:t>
            </w:r>
          </w:p>
        </w:tc>
        <w:tc>
          <w:tcPr>
            <w:tcW w:w="1984" w:type="dxa"/>
          </w:tcPr>
          <w:p w:rsidR="00F20F7D" w:rsidRPr="00F20F7D" w:rsidRDefault="00F20F7D" w:rsidP="0010207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20F7D">
              <w:rPr>
                <w:rFonts w:ascii="Courier New" w:eastAsia="Times New Roman" w:hAnsi="Courier New" w:cs="Courier New"/>
                <w:color w:val="000000"/>
              </w:rPr>
              <w:t>Население (чел.)</w:t>
            </w:r>
          </w:p>
        </w:tc>
        <w:tc>
          <w:tcPr>
            <w:tcW w:w="1843" w:type="dxa"/>
          </w:tcPr>
          <w:p w:rsidR="00F20F7D" w:rsidRPr="00F20F7D" w:rsidRDefault="00F20F7D" w:rsidP="0010207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20F7D">
              <w:rPr>
                <w:rFonts w:ascii="Courier New" w:eastAsia="Times New Roman" w:hAnsi="Courier New" w:cs="Courier New"/>
                <w:color w:val="000000"/>
              </w:rPr>
              <w:t>Удельный вес возрастных групп</w:t>
            </w:r>
            <w:proofErr w:type="gramStart"/>
            <w:r w:rsidRPr="00F20F7D">
              <w:rPr>
                <w:rFonts w:ascii="Courier New" w:eastAsia="Times New Roman" w:hAnsi="Courier New" w:cs="Courier New"/>
                <w:color w:val="000000"/>
              </w:rPr>
              <w:t xml:space="preserve"> (%)</w:t>
            </w:r>
            <w:proofErr w:type="gramEnd"/>
          </w:p>
        </w:tc>
      </w:tr>
      <w:tr w:rsidR="00F20F7D" w:rsidRPr="00F20F7D" w:rsidTr="00102072">
        <w:tc>
          <w:tcPr>
            <w:tcW w:w="5637" w:type="dxa"/>
          </w:tcPr>
          <w:p w:rsidR="00F20F7D" w:rsidRPr="00F20F7D" w:rsidRDefault="00F20F7D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F20F7D">
              <w:rPr>
                <w:rFonts w:ascii="Courier New" w:eastAsia="Times New Roman" w:hAnsi="Courier New" w:cs="Courier New"/>
                <w:color w:val="000000"/>
              </w:rPr>
              <w:t>Численность населения  всего, чел.</w:t>
            </w:r>
          </w:p>
        </w:tc>
        <w:tc>
          <w:tcPr>
            <w:tcW w:w="1984" w:type="dxa"/>
          </w:tcPr>
          <w:p w:rsidR="00F20F7D" w:rsidRPr="00F20F7D" w:rsidRDefault="00F20F7D" w:rsidP="0010207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20F7D">
              <w:rPr>
                <w:rFonts w:ascii="Courier New" w:eastAsia="Times New Roman" w:hAnsi="Courier New" w:cs="Courier New"/>
                <w:color w:val="000000"/>
              </w:rPr>
              <w:t>424</w:t>
            </w:r>
          </w:p>
        </w:tc>
        <w:tc>
          <w:tcPr>
            <w:tcW w:w="1843" w:type="dxa"/>
          </w:tcPr>
          <w:p w:rsidR="00F20F7D" w:rsidRPr="00F20F7D" w:rsidRDefault="00F20F7D" w:rsidP="0010207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20F7D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</w:tr>
      <w:tr w:rsidR="00F20F7D" w:rsidRPr="00F20F7D" w:rsidTr="00102072">
        <w:tc>
          <w:tcPr>
            <w:tcW w:w="5637" w:type="dxa"/>
          </w:tcPr>
          <w:p w:rsidR="00F20F7D" w:rsidRPr="00F20F7D" w:rsidRDefault="00F20F7D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F20F7D">
              <w:rPr>
                <w:rFonts w:ascii="Courier New" w:eastAsia="Times New Roman" w:hAnsi="Courier New" w:cs="Courier New"/>
                <w:color w:val="000000"/>
              </w:rPr>
              <w:t>Население трудоспособного возраста, чел.</w:t>
            </w:r>
          </w:p>
        </w:tc>
        <w:tc>
          <w:tcPr>
            <w:tcW w:w="1984" w:type="dxa"/>
          </w:tcPr>
          <w:p w:rsidR="00F20F7D" w:rsidRPr="00F20F7D" w:rsidRDefault="00F20F7D" w:rsidP="0010207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20F7D">
              <w:rPr>
                <w:rFonts w:ascii="Courier New" w:eastAsia="Times New Roman" w:hAnsi="Courier New" w:cs="Courier New"/>
                <w:color w:val="000000"/>
              </w:rPr>
              <w:t>225</w:t>
            </w:r>
          </w:p>
        </w:tc>
        <w:tc>
          <w:tcPr>
            <w:tcW w:w="1843" w:type="dxa"/>
          </w:tcPr>
          <w:p w:rsidR="00F20F7D" w:rsidRPr="00F20F7D" w:rsidRDefault="00F20F7D" w:rsidP="0010207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20F7D">
              <w:rPr>
                <w:rFonts w:ascii="Courier New" w:eastAsia="Times New Roman" w:hAnsi="Courier New" w:cs="Courier New"/>
                <w:color w:val="000000"/>
              </w:rPr>
              <w:t>18,1</w:t>
            </w:r>
          </w:p>
        </w:tc>
      </w:tr>
      <w:tr w:rsidR="00F20F7D" w:rsidRPr="00F20F7D" w:rsidTr="00102072">
        <w:tc>
          <w:tcPr>
            <w:tcW w:w="5637" w:type="dxa"/>
          </w:tcPr>
          <w:p w:rsidR="00F20F7D" w:rsidRPr="00F20F7D" w:rsidRDefault="00F20F7D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F20F7D">
              <w:rPr>
                <w:rFonts w:ascii="Courier New" w:eastAsia="Times New Roman" w:hAnsi="Courier New" w:cs="Courier New"/>
                <w:color w:val="000000"/>
              </w:rPr>
              <w:t>Население пенсионного возраста, чел.</w:t>
            </w:r>
          </w:p>
        </w:tc>
        <w:tc>
          <w:tcPr>
            <w:tcW w:w="1984" w:type="dxa"/>
          </w:tcPr>
          <w:p w:rsidR="00F20F7D" w:rsidRPr="00F20F7D" w:rsidRDefault="00F20F7D" w:rsidP="0010207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20F7D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1843" w:type="dxa"/>
          </w:tcPr>
          <w:p w:rsidR="00F20F7D" w:rsidRPr="00F20F7D" w:rsidRDefault="00F20F7D" w:rsidP="0010207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20F7D">
              <w:rPr>
                <w:rFonts w:ascii="Courier New" w:eastAsia="Times New Roman" w:hAnsi="Courier New" w:cs="Courier New"/>
                <w:color w:val="000000"/>
              </w:rPr>
              <w:t>30,3</w:t>
            </w:r>
          </w:p>
        </w:tc>
      </w:tr>
      <w:tr w:rsidR="00F20F7D" w:rsidRPr="00F20F7D" w:rsidTr="00102072">
        <w:tc>
          <w:tcPr>
            <w:tcW w:w="5637" w:type="dxa"/>
          </w:tcPr>
          <w:p w:rsidR="00F20F7D" w:rsidRPr="00F20F7D" w:rsidRDefault="00F20F7D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F20F7D">
              <w:rPr>
                <w:rFonts w:ascii="Courier New" w:eastAsia="Times New Roman" w:hAnsi="Courier New" w:cs="Courier New"/>
                <w:color w:val="000000"/>
              </w:rPr>
              <w:t>Дети от 0 до 18 лет</w:t>
            </w:r>
          </w:p>
        </w:tc>
        <w:tc>
          <w:tcPr>
            <w:tcW w:w="1984" w:type="dxa"/>
          </w:tcPr>
          <w:p w:rsidR="00F20F7D" w:rsidRPr="00F20F7D" w:rsidRDefault="00F20F7D" w:rsidP="0010207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20F7D">
              <w:rPr>
                <w:rFonts w:ascii="Courier New" w:eastAsia="Times New Roman" w:hAnsi="Courier New" w:cs="Courier New"/>
                <w:color w:val="000000"/>
              </w:rPr>
              <w:t>79</w:t>
            </w:r>
          </w:p>
        </w:tc>
        <w:tc>
          <w:tcPr>
            <w:tcW w:w="1843" w:type="dxa"/>
          </w:tcPr>
          <w:p w:rsidR="00F20F7D" w:rsidRPr="00F20F7D" w:rsidRDefault="00F20F7D" w:rsidP="0010207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20F7D">
              <w:rPr>
                <w:rFonts w:ascii="Courier New" w:eastAsia="Times New Roman" w:hAnsi="Courier New" w:cs="Courier New"/>
                <w:color w:val="000000"/>
              </w:rPr>
              <w:t>51,6</w:t>
            </w:r>
          </w:p>
        </w:tc>
      </w:tr>
    </w:tbl>
    <w:p w:rsidR="00F20F7D" w:rsidRDefault="00F20F7D" w:rsidP="00F20F7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0F7D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F20F7D" w:rsidRDefault="00F20F7D" w:rsidP="00F20F7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20F7D">
        <w:rPr>
          <w:rFonts w:ascii="Arial" w:hAnsi="Arial" w:cs="Arial"/>
          <w:color w:val="000000"/>
          <w:sz w:val="24"/>
          <w:szCs w:val="24"/>
        </w:rPr>
        <w:t>В целях преодоления негативных и достижения положительных тенденций в д</w:t>
      </w:r>
      <w:r w:rsidRPr="00F20F7D">
        <w:rPr>
          <w:rFonts w:ascii="Arial" w:hAnsi="Arial" w:cs="Arial"/>
          <w:color w:val="000000"/>
          <w:sz w:val="24"/>
          <w:szCs w:val="24"/>
        </w:rPr>
        <w:t>е</w:t>
      </w:r>
      <w:r w:rsidRPr="00F20F7D">
        <w:rPr>
          <w:rFonts w:ascii="Arial" w:hAnsi="Arial" w:cs="Arial"/>
          <w:color w:val="000000"/>
          <w:sz w:val="24"/>
          <w:szCs w:val="24"/>
        </w:rPr>
        <w:t>мографической ситуации необходимо проведение активной работы по реализ</w:t>
      </w:r>
      <w:r w:rsidRPr="00F20F7D">
        <w:rPr>
          <w:rFonts w:ascii="Arial" w:hAnsi="Arial" w:cs="Arial"/>
          <w:color w:val="000000"/>
          <w:sz w:val="24"/>
          <w:szCs w:val="24"/>
        </w:rPr>
        <w:t>а</w:t>
      </w:r>
      <w:r w:rsidRPr="00F20F7D">
        <w:rPr>
          <w:rFonts w:ascii="Arial" w:hAnsi="Arial" w:cs="Arial"/>
          <w:color w:val="000000"/>
          <w:sz w:val="24"/>
          <w:szCs w:val="24"/>
        </w:rPr>
        <w:t>ции мероприятий, направленных на улучшение демографической ситуации в сельском поселении, укрепление здоровья населения, формирования здорового образа жизни у детей и молодежи, социально-экономическую поддержку семьи, матери</w:t>
      </w:r>
      <w:r w:rsidRPr="00F20F7D">
        <w:rPr>
          <w:rFonts w:ascii="Arial" w:hAnsi="Arial" w:cs="Arial"/>
          <w:color w:val="000000"/>
          <w:sz w:val="24"/>
          <w:szCs w:val="24"/>
        </w:rPr>
        <w:t>н</w:t>
      </w:r>
      <w:r w:rsidRPr="00F20F7D">
        <w:rPr>
          <w:rFonts w:ascii="Arial" w:hAnsi="Arial" w:cs="Arial"/>
          <w:color w:val="000000"/>
          <w:sz w:val="24"/>
          <w:szCs w:val="24"/>
        </w:rPr>
        <w:t>ства и детства, укрепление материально - технической базы учреждений здрав</w:t>
      </w:r>
      <w:r w:rsidRPr="00F20F7D">
        <w:rPr>
          <w:rFonts w:ascii="Arial" w:hAnsi="Arial" w:cs="Arial"/>
          <w:color w:val="000000"/>
          <w:sz w:val="24"/>
          <w:szCs w:val="24"/>
        </w:rPr>
        <w:t>о</w:t>
      </w:r>
      <w:r w:rsidRPr="00F20F7D">
        <w:rPr>
          <w:rFonts w:ascii="Arial" w:hAnsi="Arial" w:cs="Arial"/>
          <w:color w:val="000000"/>
          <w:sz w:val="24"/>
          <w:szCs w:val="24"/>
        </w:rPr>
        <w:t>охранения, образования, культуры.</w:t>
      </w:r>
      <w:proofErr w:type="gramEnd"/>
    </w:p>
    <w:p w:rsidR="00F20F7D" w:rsidRPr="00F20F7D" w:rsidRDefault="00F20F7D" w:rsidP="00F20F7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20F7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Занятость населения </w:t>
      </w:r>
    </w:p>
    <w:p w:rsidR="00F20F7D" w:rsidRDefault="00F20F7D" w:rsidP="00F20F7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F20F7D">
        <w:rPr>
          <w:rFonts w:ascii="Arial" w:eastAsia="Times New Roman" w:hAnsi="Arial" w:cs="Arial"/>
          <w:color w:val="000000"/>
          <w:sz w:val="24"/>
          <w:szCs w:val="24"/>
        </w:rPr>
        <w:t xml:space="preserve">Процессы, охватывающие сферу занятости, можно охарактеризовать как негативные – идёт уменьшение экономически </w:t>
      </w:r>
      <w:proofErr w:type="gramStart"/>
      <w:r w:rsidRPr="00F20F7D">
        <w:rPr>
          <w:rFonts w:ascii="Arial" w:eastAsia="Times New Roman" w:hAnsi="Arial" w:cs="Arial"/>
          <w:color w:val="000000"/>
          <w:sz w:val="24"/>
          <w:szCs w:val="24"/>
        </w:rPr>
        <w:t>активного</w:t>
      </w:r>
      <w:proofErr w:type="gramEnd"/>
      <w:r w:rsidRPr="00F20F7D">
        <w:rPr>
          <w:rFonts w:ascii="Arial" w:eastAsia="Times New Roman" w:hAnsi="Arial" w:cs="Arial"/>
          <w:color w:val="000000"/>
          <w:sz w:val="24"/>
          <w:szCs w:val="24"/>
        </w:rPr>
        <w:t xml:space="preserve"> населения – высокий ур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вень безработицы. Поселение испытывает дефицит трудовых ресурсов по о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дельным рабочим специал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F20F7D">
        <w:rPr>
          <w:rFonts w:ascii="Arial" w:eastAsia="Times New Roman" w:hAnsi="Arial" w:cs="Arial"/>
          <w:color w:val="000000"/>
          <w:sz w:val="24"/>
          <w:szCs w:val="24"/>
        </w:rPr>
        <w:t>ностям из-за оттока населения в города.</w:t>
      </w:r>
    </w:p>
    <w:p w:rsidR="00F20F7D" w:rsidRPr="00F20F7D" w:rsidRDefault="00F20F7D" w:rsidP="00F20F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20F7D">
        <w:rPr>
          <w:rFonts w:ascii="Arial" w:eastAsia="Times New Roman" w:hAnsi="Arial" w:cs="Arial"/>
          <w:b/>
          <w:color w:val="000000"/>
          <w:sz w:val="24"/>
          <w:szCs w:val="24"/>
        </w:rPr>
        <w:t>Социально – экономическая ситуация</w:t>
      </w:r>
    </w:p>
    <w:p w:rsidR="00F20F7D" w:rsidRDefault="00F20F7D" w:rsidP="00F20F7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0F7D">
        <w:rPr>
          <w:rFonts w:ascii="Arial" w:hAnsi="Arial" w:cs="Arial"/>
          <w:color w:val="000000"/>
          <w:sz w:val="24"/>
          <w:szCs w:val="24"/>
        </w:rPr>
        <w:t>В частном секторе населения намечена тенденция к снижению поголовья крупного рогатого скота. В прогнозируемом периоде не ожидается улучшение сложившейся ситу</w:t>
      </w:r>
      <w:r w:rsidRPr="00F20F7D">
        <w:rPr>
          <w:rFonts w:ascii="Arial" w:hAnsi="Arial" w:cs="Arial"/>
          <w:color w:val="000000"/>
          <w:sz w:val="24"/>
          <w:szCs w:val="24"/>
        </w:rPr>
        <w:t>а</w:t>
      </w:r>
      <w:r w:rsidRPr="00F20F7D">
        <w:rPr>
          <w:rFonts w:ascii="Arial" w:hAnsi="Arial" w:cs="Arial"/>
          <w:color w:val="000000"/>
          <w:sz w:val="24"/>
          <w:szCs w:val="24"/>
        </w:rPr>
        <w:t>ции. В целом для развития села — это отрицательный факт.</w:t>
      </w:r>
    </w:p>
    <w:p w:rsidR="008A5ABC" w:rsidRPr="008A5ABC" w:rsidRDefault="008A5ABC" w:rsidP="008A5ABC">
      <w:pPr>
        <w:pStyle w:val="af7"/>
        <w:spacing w:before="0" w:beforeAutospacing="0" w:after="0" w:afterAutospacing="0"/>
        <w:ind w:firstLine="709"/>
        <w:rPr>
          <w:rFonts w:ascii="Arial" w:hAnsi="Arial" w:cs="Arial"/>
          <w:b/>
          <w:i/>
          <w:color w:val="000000"/>
        </w:rPr>
      </w:pPr>
      <w:r w:rsidRPr="008A5ABC">
        <w:rPr>
          <w:rFonts w:ascii="Arial" w:hAnsi="Arial" w:cs="Arial"/>
          <w:b/>
          <w:i/>
          <w:color w:val="000000"/>
        </w:rPr>
        <w:t>Малое предпринимательство</w:t>
      </w:r>
    </w:p>
    <w:p w:rsidR="008A5ABC" w:rsidRDefault="008A5ABC" w:rsidP="008A5ABC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A5ABC">
        <w:rPr>
          <w:rFonts w:ascii="Arial" w:hAnsi="Arial" w:cs="Arial"/>
          <w:color w:val="000000"/>
        </w:rPr>
        <w:t>По состоянию на 01.01.2021 года в поселении действует 3 объекта стаци</w:t>
      </w:r>
      <w:r w:rsidRPr="008A5ABC">
        <w:rPr>
          <w:rFonts w:ascii="Arial" w:hAnsi="Arial" w:cs="Arial"/>
          <w:color w:val="000000"/>
        </w:rPr>
        <w:t>о</w:t>
      </w:r>
      <w:r w:rsidRPr="008A5ABC">
        <w:rPr>
          <w:rFonts w:ascii="Arial" w:hAnsi="Arial" w:cs="Arial"/>
          <w:color w:val="000000"/>
        </w:rPr>
        <w:t>нарной торговли.</w:t>
      </w:r>
      <w:r w:rsidRPr="008A5ABC">
        <w:rPr>
          <w:rFonts w:ascii="Arial" w:hAnsi="Arial" w:cs="Arial"/>
          <w:i/>
          <w:color w:val="000000"/>
        </w:rPr>
        <w:t xml:space="preserve"> </w:t>
      </w:r>
      <w:r w:rsidRPr="008A5ABC">
        <w:rPr>
          <w:rFonts w:ascii="Arial" w:hAnsi="Arial" w:cs="Arial"/>
          <w:color w:val="000000"/>
        </w:rPr>
        <w:t>Через стационарные торговые точки осуществляется розничная торговля продовольственными, хозяйственными и товарами бытовой химии, б</w:t>
      </w:r>
      <w:r w:rsidRPr="008A5ABC">
        <w:rPr>
          <w:rFonts w:ascii="Arial" w:hAnsi="Arial" w:cs="Arial"/>
          <w:color w:val="000000"/>
        </w:rPr>
        <w:t>ы</w:t>
      </w:r>
      <w:r w:rsidRPr="008A5ABC">
        <w:rPr>
          <w:rFonts w:ascii="Arial" w:hAnsi="Arial" w:cs="Arial"/>
          <w:color w:val="000000"/>
        </w:rPr>
        <w:t>товой техникой, одеждой, обувью. Обороты розничной торговли увеличиваются как за счет роста цен на продовол</w:t>
      </w:r>
      <w:r w:rsidRPr="008A5ABC">
        <w:rPr>
          <w:rFonts w:ascii="Arial" w:hAnsi="Arial" w:cs="Arial"/>
          <w:color w:val="000000"/>
        </w:rPr>
        <w:t>ь</w:t>
      </w:r>
      <w:r w:rsidRPr="008A5ABC">
        <w:rPr>
          <w:rFonts w:ascii="Arial" w:hAnsi="Arial" w:cs="Arial"/>
          <w:color w:val="000000"/>
        </w:rPr>
        <w:t>ственные и промышленные товары, так и за счет расширения ассортимента товаров.</w:t>
      </w:r>
    </w:p>
    <w:p w:rsidR="008A5ABC" w:rsidRPr="008A5ABC" w:rsidRDefault="008A5ABC" w:rsidP="008A5ABC">
      <w:pPr>
        <w:pStyle w:val="af7"/>
        <w:spacing w:before="0" w:beforeAutospacing="0" w:after="0" w:afterAutospacing="0"/>
        <w:ind w:firstLine="709"/>
        <w:rPr>
          <w:rFonts w:ascii="Arial" w:hAnsi="Arial" w:cs="Arial"/>
          <w:b/>
          <w:color w:val="000000"/>
        </w:rPr>
      </w:pPr>
      <w:r w:rsidRPr="008A5ABC">
        <w:rPr>
          <w:rFonts w:ascii="Arial" w:hAnsi="Arial" w:cs="Arial"/>
          <w:b/>
          <w:color w:val="000000"/>
        </w:rPr>
        <w:lastRenderedPageBreak/>
        <w:t>Общественное  питание и бытовое обслуживание</w:t>
      </w:r>
    </w:p>
    <w:p w:rsidR="008A5ABC" w:rsidRDefault="008A5ABC" w:rsidP="008A5ABC">
      <w:pPr>
        <w:pStyle w:val="af8"/>
        <w:spacing w:line="240" w:lineRule="auto"/>
        <w:jc w:val="both"/>
        <w:rPr>
          <w:rFonts w:ascii="Arial" w:hAnsi="Arial" w:cs="Arial"/>
          <w:color w:val="000000"/>
        </w:rPr>
      </w:pPr>
      <w:r w:rsidRPr="008A5ABC">
        <w:rPr>
          <w:rFonts w:ascii="Arial" w:hAnsi="Arial" w:cs="Arial"/>
          <w:color w:val="000000"/>
        </w:rPr>
        <w:t xml:space="preserve"> Общественное питание в поселении отсутствует, имеется столовая в </w:t>
      </w:r>
      <w:r w:rsidRPr="008A5ABC">
        <w:rPr>
          <w:rFonts w:ascii="Arial" w:hAnsi="Arial" w:cs="Arial"/>
        </w:rPr>
        <w:t xml:space="preserve">МКОУ </w:t>
      </w:r>
      <w:proofErr w:type="spellStart"/>
      <w:r w:rsidRPr="008A5ABC">
        <w:rPr>
          <w:rFonts w:ascii="Arial" w:hAnsi="Arial" w:cs="Arial"/>
        </w:rPr>
        <w:t>Шиткинская</w:t>
      </w:r>
      <w:proofErr w:type="spellEnd"/>
      <w:r w:rsidRPr="008A5ABC">
        <w:rPr>
          <w:rFonts w:ascii="Arial" w:hAnsi="Arial" w:cs="Arial"/>
        </w:rPr>
        <w:t xml:space="preserve"> СОШ структурное подразделение </w:t>
      </w:r>
      <w:proofErr w:type="spellStart"/>
      <w:r w:rsidRPr="008A5ABC">
        <w:rPr>
          <w:rFonts w:ascii="Arial" w:hAnsi="Arial" w:cs="Arial"/>
        </w:rPr>
        <w:t>Нижнезаимская</w:t>
      </w:r>
      <w:proofErr w:type="spellEnd"/>
      <w:r w:rsidRPr="008A5ABC">
        <w:rPr>
          <w:rFonts w:ascii="Arial" w:hAnsi="Arial" w:cs="Arial"/>
        </w:rPr>
        <w:t xml:space="preserve"> ООШ </w:t>
      </w:r>
      <w:r w:rsidRPr="008A5ABC">
        <w:rPr>
          <w:rFonts w:ascii="Arial" w:hAnsi="Arial" w:cs="Arial"/>
          <w:color w:val="000000"/>
        </w:rPr>
        <w:t xml:space="preserve">на 25 посадочных мест. Бытовое обслуживание населения отсутствует. </w:t>
      </w:r>
    </w:p>
    <w:p w:rsidR="008A5ABC" w:rsidRPr="008A5ABC" w:rsidRDefault="008A5ABC" w:rsidP="008A5ABC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8A5ABC">
        <w:rPr>
          <w:rFonts w:ascii="Arial" w:hAnsi="Arial" w:cs="Arial"/>
          <w:b/>
          <w:color w:val="000000"/>
        </w:rPr>
        <w:t>Социально – бытовая инфраструктура</w:t>
      </w:r>
    </w:p>
    <w:p w:rsidR="008A5ABC" w:rsidRPr="008A5ABC" w:rsidRDefault="008A5ABC" w:rsidP="008A5ABC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A5ABC">
        <w:rPr>
          <w:rFonts w:ascii="Arial" w:hAnsi="Arial" w:cs="Arial"/>
          <w:color w:val="000000"/>
        </w:rPr>
        <w:t>Общая площадь жилого фонда около 9,3 тыс. кв.м. Среднедушевая обесп</w:t>
      </w:r>
      <w:r w:rsidRPr="008A5ABC">
        <w:rPr>
          <w:rFonts w:ascii="Arial" w:hAnsi="Arial" w:cs="Arial"/>
          <w:color w:val="000000"/>
        </w:rPr>
        <w:t>е</w:t>
      </w:r>
      <w:r w:rsidRPr="008A5ABC">
        <w:rPr>
          <w:rFonts w:ascii="Arial" w:hAnsi="Arial" w:cs="Arial"/>
          <w:color w:val="000000"/>
        </w:rPr>
        <w:t>ченность общей площадью жилищ около 18 кв.м.</w:t>
      </w:r>
    </w:p>
    <w:p w:rsidR="008A5ABC" w:rsidRDefault="008A5ABC" w:rsidP="008A5ABC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A5ABC">
        <w:rPr>
          <w:rFonts w:ascii="Arial" w:hAnsi="Arial" w:cs="Arial"/>
          <w:color w:val="000000"/>
        </w:rPr>
        <w:t xml:space="preserve"> На территории поселения функционируют следующие социальные объе</w:t>
      </w:r>
      <w:r w:rsidRPr="008A5ABC">
        <w:rPr>
          <w:rFonts w:ascii="Arial" w:hAnsi="Arial" w:cs="Arial"/>
          <w:color w:val="000000"/>
        </w:rPr>
        <w:t>к</w:t>
      </w:r>
      <w:r w:rsidRPr="008A5ABC">
        <w:rPr>
          <w:rFonts w:ascii="Arial" w:hAnsi="Arial" w:cs="Arial"/>
          <w:color w:val="000000"/>
        </w:rPr>
        <w:t>ты: средняя общеобразовательная школа в с. Нижняя Заимка (40 учеников, раб</w:t>
      </w:r>
      <w:r w:rsidRPr="008A5ABC">
        <w:rPr>
          <w:rFonts w:ascii="Arial" w:hAnsi="Arial" w:cs="Arial"/>
          <w:color w:val="000000"/>
        </w:rPr>
        <w:t>о</w:t>
      </w:r>
      <w:r w:rsidRPr="008A5ABC">
        <w:rPr>
          <w:rFonts w:ascii="Arial" w:hAnsi="Arial" w:cs="Arial"/>
          <w:color w:val="000000"/>
        </w:rPr>
        <w:t>тающих 21 чел.); дошкольное общеобразовательное учреждение в с. Нижняя З</w:t>
      </w:r>
      <w:r w:rsidRPr="008A5ABC">
        <w:rPr>
          <w:rFonts w:ascii="Arial" w:hAnsi="Arial" w:cs="Arial"/>
          <w:color w:val="000000"/>
        </w:rPr>
        <w:t>а</w:t>
      </w:r>
      <w:r w:rsidRPr="008A5ABC">
        <w:rPr>
          <w:rFonts w:ascii="Arial" w:hAnsi="Arial" w:cs="Arial"/>
          <w:color w:val="000000"/>
        </w:rPr>
        <w:t>имка (12 детей, работающих 9 чел.); 2 ФАП в с. Нижняя Заимка, д. Коновалова (1 фельдшер, 2 санитарки); Дом Досуга и Творчества в с. Нижняя Заимка и сельский клуб в д. Коновалова (работающих 5 чел.); сельская библиотека в с. Нижняя З</w:t>
      </w:r>
      <w:r w:rsidRPr="008A5ABC">
        <w:rPr>
          <w:rFonts w:ascii="Arial" w:hAnsi="Arial" w:cs="Arial"/>
          <w:color w:val="000000"/>
        </w:rPr>
        <w:t>а</w:t>
      </w:r>
      <w:r w:rsidRPr="008A5ABC">
        <w:rPr>
          <w:rFonts w:ascii="Arial" w:hAnsi="Arial" w:cs="Arial"/>
          <w:color w:val="000000"/>
        </w:rPr>
        <w:t>имка (работающих 1 чел.); отделение почтовой связи в с. Нижняя Заимка.</w:t>
      </w:r>
    </w:p>
    <w:p w:rsidR="008A5ABC" w:rsidRDefault="008A5ABC" w:rsidP="008A5ABC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A5ABC" w:rsidRDefault="008A5ABC" w:rsidP="008A5AB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ПОКАЗАТЕЛИ ОБЕСПЕЧЕННОСТИ НИЖНЕЗАИМСКОГО М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У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НИЦИПАЛЬНОГО ОБРАЗОВАНИЯ ОБЪЕКТАМИ СОЦИАЛЬНОЙ СФЕРЫ, %</w:t>
      </w:r>
    </w:p>
    <w:p w:rsidR="008A5ABC" w:rsidRDefault="008A5ABC" w:rsidP="008A5AB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8A5ABC" w:rsidRPr="008A5ABC" w:rsidRDefault="008A5ABC" w:rsidP="008A5A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A5ABC">
        <w:rPr>
          <w:rFonts w:ascii="Arial" w:eastAsia="Times New Roman" w:hAnsi="Arial" w:cs="Arial"/>
          <w:sz w:val="24"/>
          <w:szCs w:val="24"/>
        </w:rPr>
        <w:t>Таблица 2</w:t>
      </w:r>
    </w:p>
    <w:tbl>
      <w:tblPr>
        <w:tblStyle w:val="ae"/>
        <w:tblW w:w="0" w:type="auto"/>
        <w:tblLook w:val="04A0"/>
      </w:tblPr>
      <w:tblGrid>
        <w:gridCol w:w="7338"/>
        <w:gridCol w:w="2233"/>
      </w:tblGrid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Объект социальной инфраструктуры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Показатель на 01.01.2021 г.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jc w:val="both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Детское дошкольное учреждение (дети с 1,5 до 6 лет)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A5ABC">
              <w:rPr>
                <w:rFonts w:ascii="Courier New" w:eastAsia="Times New Roman" w:hAnsi="Courier New" w:cs="Courier New"/>
              </w:rPr>
              <w:t>Среднеобразовательная</w:t>
            </w:r>
            <w:proofErr w:type="spellEnd"/>
            <w:r w:rsidRPr="008A5ABC">
              <w:rPr>
                <w:rFonts w:ascii="Courier New" w:eastAsia="Times New Roman" w:hAnsi="Courier New" w:cs="Courier New"/>
              </w:rPr>
              <w:t xml:space="preserve"> школа (дети от 7 до 15 лет)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jc w:val="both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Внешкольные учреждения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jc w:val="both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Стационарные больницы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jc w:val="both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Аптеки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jc w:val="both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Станции скорой медицинской помощи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jc w:val="both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ФАП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jc w:val="both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Общедоступная библиотека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jc w:val="both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Дом культуры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jc w:val="both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Спортивные залы общего пользования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jc w:val="both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Плоскостные спортивные сооружения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proofErr w:type="gramStart"/>
            <w:r w:rsidRPr="008A5ABC">
              <w:rPr>
                <w:rFonts w:ascii="Courier New" w:eastAsia="Times New Roman" w:hAnsi="Courier New" w:cs="Courier New"/>
                <w:color w:val="000000"/>
              </w:rPr>
              <w:t>Объекты общественного питания (кафе, столовые, зак</w:t>
            </w:r>
            <w:r w:rsidRPr="008A5ABC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8A5ABC">
              <w:rPr>
                <w:rFonts w:ascii="Courier New" w:eastAsia="Times New Roman" w:hAnsi="Courier New" w:cs="Courier New"/>
                <w:color w:val="000000"/>
              </w:rPr>
              <w:t>сочные,</w:t>
            </w:r>
            <w:proofErr w:type="gramEnd"/>
          </w:p>
          <w:p w:rsidR="008A5ABC" w:rsidRPr="008A5ABC" w:rsidRDefault="008A5ABC" w:rsidP="00102072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8A5ABC">
              <w:rPr>
                <w:rFonts w:ascii="Courier New" w:eastAsia="Times New Roman" w:hAnsi="Courier New" w:cs="Courier New"/>
                <w:color w:val="000000"/>
              </w:rPr>
              <w:t>предприятия быстрого питания)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8A5ABC">
              <w:rPr>
                <w:rFonts w:ascii="Courier New" w:eastAsia="Times New Roman" w:hAnsi="Courier New" w:cs="Courier New"/>
                <w:color w:val="000000"/>
              </w:rPr>
              <w:t>Стационарные торговые объекты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8A5ABC">
              <w:rPr>
                <w:rFonts w:ascii="Courier New" w:eastAsia="Times New Roman" w:hAnsi="Courier New" w:cs="Courier New"/>
                <w:color w:val="000000"/>
              </w:rPr>
              <w:t>Предприятия бытового обслуживания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8A5ABC">
              <w:rPr>
                <w:rFonts w:ascii="Courier New" w:eastAsia="Times New Roman" w:hAnsi="Courier New" w:cs="Courier New"/>
                <w:color w:val="000000"/>
              </w:rPr>
              <w:t>Рынки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8A5ABC">
              <w:rPr>
                <w:rFonts w:ascii="Courier New" w:eastAsia="Times New Roman" w:hAnsi="Courier New" w:cs="Courier New"/>
                <w:color w:val="000000"/>
              </w:rPr>
              <w:t>Пожарное депо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8A5ABC">
              <w:rPr>
                <w:rFonts w:ascii="Courier New" w:eastAsia="Times New Roman" w:hAnsi="Courier New" w:cs="Courier New"/>
                <w:color w:val="000000"/>
              </w:rPr>
              <w:t>Отделение связи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8A5ABC" w:rsidRPr="008A5ABC" w:rsidTr="00102072">
        <w:tc>
          <w:tcPr>
            <w:tcW w:w="7338" w:type="dxa"/>
          </w:tcPr>
          <w:p w:rsidR="008A5ABC" w:rsidRPr="008A5ABC" w:rsidRDefault="008A5ABC" w:rsidP="00102072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8A5ABC">
              <w:rPr>
                <w:rFonts w:ascii="Courier New" w:eastAsia="Times New Roman" w:hAnsi="Courier New" w:cs="Courier New"/>
                <w:color w:val="000000"/>
              </w:rPr>
              <w:t>Сельскохозяйственное предприятие</w:t>
            </w:r>
          </w:p>
        </w:tc>
        <w:tc>
          <w:tcPr>
            <w:tcW w:w="2233" w:type="dxa"/>
          </w:tcPr>
          <w:p w:rsidR="008A5ABC" w:rsidRPr="008A5ABC" w:rsidRDefault="008A5ABC" w:rsidP="00102072">
            <w:pPr>
              <w:jc w:val="center"/>
              <w:rPr>
                <w:rFonts w:ascii="Courier New" w:eastAsia="Times New Roman" w:hAnsi="Courier New" w:cs="Courier New"/>
              </w:rPr>
            </w:pPr>
            <w:r w:rsidRPr="008A5ABC">
              <w:rPr>
                <w:rFonts w:ascii="Courier New" w:eastAsia="Times New Roman" w:hAnsi="Courier New" w:cs="Courier New"/>
              </w:rPr>
              <w:t>0%</w:t>
            </w:r>
          </w:p>
        </w:tc>
      </w:tr>
    </w:tbl>
    <w:p w:rsidR="008A5ABC" w:rsidRDefault="008A5ABC" w:rsidP="008A5A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A5ABC" w:rsidRDefault="008A5ABC" w:rsidP="008A5A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5ABC">
        <w:rPr>
          <w:rFonts w:ascii="Arial" w:eastAsia="Times New Roman" w:hAnsi="Arial" w:cs="Arial"/>
          <w:sz w:val="24"/>
          <w:szCs w:val="24"/>
        </w:rPr>
        <w:t xml:space="preserve">Материально техническая база учреждений социальной сферы </w:t>
      </w:r>
      <w:proofErr w:type="gramStart"/>
      <w:r w:rsidRPr="008A5ABC">
        <w:rPr>
          <w:rFonts w:ascii="Arial" w:eastAsia="Times New Roman" w:hAnsi="Arial" w:cs="Arial"/>
          <w:sz w:val="24"/>
          <w:szCs w:val="24"/>
        </w:rPr>
        <w:t>устарела и нуждается</w:t>
      </w:r>
      <w:proofErr w:type="gramEnd"/>
      <w:r w:rsidRPr="008A5ABC">
        <w:rPr>
          <w:rFonts w:ascii="Arial" w:eastAsia="Times New Roman" w:hAnsi="Arial" w:cs="Arial"/>
          <w:sz w:val="24"/>
          <w:szCs w:val="24"/>
        </w:rPr>
        <w:t xml:space="preserve"> в модернизации, неудовлетворительно техническое состояние инж</w:t>
      </w:r>
      <w:r w:rsidRPr="008A5ABC">
        <w:rPr>
          <w:rFonts w:ascii="Arial" w:eastAsia="Times New Roman" w:hAnsi="Arial" w:cs="Arial"/>
          <w:sz w:val="24"/>
          <w:szCs w:val="24"/>
        </w:rPr>
        <w:t>е</w:t>
      </w:r>
      <w:r w:rsidRPr="008A5ABC">
        <w:rPr>
          <w:rFonts w:ascii="Arial" w:eastAsia="Times New Roman" w:hAnsi="Arial" w:cs="Arial"/>
          <w:sz w:val="24"/>
          <w:szCs w:val="24"/>
        </w:rPr>
        <w:t>нерных, комм</w:t>
      </w:r>
      <w:r w:rsidRPr="008A5ABC">
        <w:rPr>
          <w:rFonts w:ascii="Arial" w:eastAsia="Times New Roman" w:hAnsi="Arial" w:cs="Arial"/>
          <w:sz w:val="24"/>
          <w:szCs w:val="24"/>
        </w:rPr>
        <w:t>у</w:t>
      </w:r>
      <w:r w:rsidRPr="008A5ABC">
        <w:rPr>
          <w:rFonts w:ascii="Arial" w:eastAsia="Times New Roman" w:hAnsi="Arial" w:cs="Arial"/>
          <w:sz w:val="24"/>
          <w:szCs w:val="24"/>
        </w:rPr>
        <w:t>нальных и жилищных объектов – износ жилищного фонда до 80 – 90%, инженерных ко</w:t>
      </w:r>
      <w:r w:rsidRPr="008A5ABC">
        <w:rPr>
          <w:rFonts w:ascii="Arial" w:eastAsia="Times New Roman" w:hAnsi="Arial" w:cs="Arial"/>
          <w:sz w:val="24"/>
          <w:szCs w:val="24"/>
        </w:rPr>
        <w:t>м</w:t>
      </w:r>
      <w:r w:rsidRPr="008A5ABC">
        <w:rPr>
          <w:rFonts w:ascii="Arial" w:eastAsia="Times New Roman" w:hAnsi="Arial" w:cs="Arial"/>
          <w:sz w:val="24"/>
          <w:szCs w:val="24"/>
        </w:rPr>
        <w:t xml:space="preserve">муникаций – 50%. Большинство социальных объектов имеет значительный износ зданий. Здания </w:t>
      </w:r>
      <w:proofErr w:type="spellStart"/>
      <w:r w:rsidRPr="008A5ABC">
        <w:rPr>
          <w:rFonts w:ascii="Arial" w:eastAsia="Times New Roman" w:hAnsi="Arial" w:cs="Arial"/>
          <w:sz w:val="24"/>
          <w:szCs w:val="24"/>
        </w:rPr>
        <w:t>ДДиТ</w:t>
      </w:r>
      <w:proofErr w:type="spellEnd"/>
      <w:r w:rsidRPr="008A5ABC">
        <w:rPr>
          <w:rFonts w:ascii="Arial" w:eastAsia="Times New Roman" w:hAnsi="Arial" w:cs="Arial"/>
          <w:sz w:val="24"/>
          <w:szCs w:val="24"/>
        </w:rPr>
        <w:t>, СК, ФАП. сельской библиотеки и тр</w:t>
      </w:r>
      <w:r w:rsidRPr="008A5ABC">
        <w:rPr>
          <w:rFonts w:ascii="Arial" w:eastAsia="Times New Roman" w:hAnsi="Arial" w:cs="Arial"/>
          <w:sz w:val="24"/>
          <w:szCs w:val="24"/>
        </w:rPr>
        <w:t>е</w:t>
      </w:r>
      <w:r w:rsidRPr="008A5ABC">
        <w:rPr>
          <w:rFonts w:ascii="Arial" w:eastAsia="Times New Roman" w:hAnsi="Arial" w:cs="Arial"/>
          <w:sz w:val="24"/>
          <w:szCs w:val="24"/>
        </w:rPr>
        <w:t>буют капитального ремонта.</w:t>
      </w:r>
    </w:p>
    <w:p w:rsidR="008A5ABC" w:rsidRPr="008A5ABC" w:rsidRDefault="008A5ABC" w:rsidP="008A5A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A5ABC">
        <w:rPr>
          <w:rFonts w:ascii="Arial" w:eastAsia="Times New Roman" w:hAnsi="Arial" w:cs="Arial"/>
          <w:b/>
          <w:sz w:val="24"/>
          <w:szCs w:val="24"/>
        </w:rPr>
        <w:t>Здравоохранение</w:t>
      </w:r>
    </w:p>
    <w:p w:rsidR="008A5ABC" w:rsidRDefault="008A5ABC" w:rsidP="008A5A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A5ABC">
        <w:rPr>
          <w:rFonts w:ascii="Arial" w:eastAsia="Times New Roman" w:hAnsi="Arial" w:cs="Arial"/>
          <w:color w:val="000000"/>
          <w:sz w:val="24"/>
          <w:szCs w:val="24"/>
        </w:rPr>
        <w:t>Амбулаторно</w:t>
      </w:r>
      <w:proofErr w:type="spellEnd"/>
      <w:r w:rsidRPr="008A5ABC">
        <w:rPr>
          <w:rFonts w:ascii="Arial" w:eastAsia="Times New Roman" w:hAnsi="Arial" w:cs="Arial"/>
          <w:color w:val="000000"/>
          <w:sz w:val="24"/>
          <w:szCs w:val="24"/>
        </w:rPr>
        <w:t xml:space="preserve"> - поликлиническую</w:t>
      </w:r>
      <w:proofErr w:type="gramEnd"/>
      <w:r w:rsidRPr="008A5ABC">
        <w:rPr>
          <w:rFonts w:ascii="Arial" w:eastAsia="Times New Roman" w:hAnsi="Arial" w:cs="Arial"/>
          <w:color w:val="000000"/>
          <w:sz w:val="24"/>
          <w:szCs w:val="24"/>
        </w:rPr>
        <w:t xml:space="preserve"> (первичную медико-санитарную помощь и первичную специализированную помощь), неотложную помощь жителям Нижн</w:t>
      </w:r>
      <w:r w:rsidRPr="008A5AB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8A5ABC">
        <w:rPr>
          <w:rFonts w:ascii="Arial" w:eastAsia="Times New Roman" w:hAnsi="Arial" w:cs="Arial"/>
          <w:color w:val="000000"/>
          <w:sz w:val="24"/>
          <w:szCs w:val="24"/>
        </w:rPr>
        <w:t xml:space="preserve">заимского сельского поселения оказывает ФАП. ФАП ведёт только прием граждан, </w:t>
      </w:r>
      <w:r w:rsidRPr="008A5ABC">
        <w:rPr>
          <w:rFonts w:ascii="Arial" w:eastAsia="Times New Roman" w:hAnsi="Arial" w:cs="Arial"/>
          <w:color w:val="000000"/>
          <w:sz w:val="24"/>
          <w:szCs w:val="24"/>
        </w:rPr>
        <w:lastRenderedPageBreak/>
        <w:t>а дальнейшее л</w:t>
      </w:r>
      <w:r w:rsidRPr="008A5AB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8A5ABC">
        <w:rPr>
          <w:rFonts w:ascii="Arial" w:eastAsia="Times New Roman" w:hAnsi="Arial" w:cs="Arial"/>
          <w:color w:val="000000"/>
          <w:sz w:val="24"/>
          <w:szCs w:val="24"/>
        </w:rPr>
        <w:t xml:space="preserve">чение они проходят в медицинских учреждениях </w:t>
      </w:r>
      <w:proofErr w:type="gramStart"/>
      <w:r w:rsidRPr="008A5ABC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8A5ABC">
        <w:rPr>
          <w:rFonts w:ascii="Arial" w:eastAsia="Times New Roman" w:hAnsi="Arial" w:cs="Arial"/>
          <w:color w:val="000000"/>
          <w:sz w:val="24"/>
          <w:szCs w:val="24"/>
        </w:rPr>
        <w:t>. Тайшета, п. Шиткино.</w:t>
      </w:r>
      <w:r w:rsidRPr="008A5ABC">
        <w:rPr>
          <w:rFonts w:ascii="Arial" w:eastAsia="Times New Roman" w:hAnsi="Arial" w:cs="Arial"/>
          <w:sz w:val="24"/>
          <w:szCs w:val="24"/>
        </w:rPr>
        <w:t xml:space="preserve"> Необходимо развитие и укрепление материально-технической базы, к</w:t>
      </w:r>
      <w:r w:rsidRPr="008A5ABC">
        <w:rPr>
          <w:rFonts w:ascii="Arial" w:eastAsia="Times New Roman" w:hAnsi="Arial" w:cs="Arial"/>
          <w:sz w:val="24"/>
          <w:szCs w:val="24"/>
        </w:rPr>
        <w:t>а</w:t>
      </w:r>
      <w:r w:rsidRPr="008A5ABC">
        <w:rPr>
          <w:rFonts w:ascii="Arial" w:eastAsia="Times New Roman" w:hAnsi="Arial" w:cs="Arial"/>
          <w:sz w:val="24"/>
          <w:szCs w:val="24"/>
        </w:rPr>
        <w:t>питальный ремонт зданий.</w:t>
      </w:r>
    </w:p>
    <w:p w:rsidR="00102072" w:rsidRPr="00102072" w:rsidRDefault="00102072" w:rsidP="001020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02072">
        <w:rPr>
          <w:rFonts w:ascii="Arial" w:eastAsia="Times New Roman" w:hAnsi="Arial" w:cs="Arial"/>
          <w:b/>
          <w:color w:val="000000"/>
          <w:sz w:val="24"/>
          <w:szCs w:val="24"/>
        </w:rPr>
        <w:t>Образование</w:t>
      </w:r>
    </w:p>
    <w:p w:rsidR="00102072" w:rsidRDefault="00102072" w:rsidP="001020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072">
        <w:rPr>
          <w:rFonts w:ascii="Arial" w:eastAsia="Times New Roman" w:hAnsi="Arial" w:cs="Arial"/>
          <w:color w:val="000000"/>
          <w:sz w:val="24"/>
          <w:szCs w:val="24"/>
        </w:rPr>
        <w:t>Образование является одним из ключевых подразделений сферы услуг л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бого муниципального образования. Основными её составляющими являются де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ские дошкольные учреждения, дневные и вечерние общеобразовательные школы, система профессионального начального, среднего и высшего образования, си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тема дополнительного образования детей. Образовательная система Нижнезаи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ского муниципального образования предста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лена следующими учреждениями: </w:t>
      </w:r>
      <w:r w:rsidRPr="00102072">
        <w:rPr>
          <w:rFonts w:ascii="Arial" w:hAnsi="Arial" w:cs="Arial"/>
          <w:sz w:val="24"/>
          <w:szCs w:val="24"/>
        </w:rPr>
        <w:t xml:space="preserve">МКОУ </w:t>
      </w:r>
      <w:proofErr w:type="spellStart"/>
      <w:r w:rsidRPr="00102072">
        <w:rPr>
          <w:rFonts w:ascii="Arial" w:hAnsi="Arial" w:cs="Arial"/>
          <w:sz w:val="24"/>
          <w:szCs w:val="24"/>
        </w:rPr>
        <w:t>Шиткинская</w:t>
      </w:r>
      <w:proofErr w:type="spellEnd"/>
      <w:r w:rsidRPr="00102072">
        <w:rPr>
          <w:rFonts w:ascii="Arial" w:hAnsi="Arial" w:cs="Arial"/>
          <w:sz w:val="24"/>
          <w:szCs w:val="24"/>
        </w:rPr>
        <w:t xml:space="preserve"> СОШ структурное подразделение </w:t>
      </w:r>
      <w:proofErr w:type="spellStart"/>
      <w:r w:rsidRPr="00102072">
        <w:rPr>
          <w:rFonts w:ascii="Arial" w:hAnsi="Arial" w:cs="Arial"/>
          <w:sz w:val="24"/>
          <w:szCs w:val="24"/>
        </w:rPr>
        <w:t>Нижнезаимская</w:t>
      </w:r>
      <w:proofErr w:type="spellEnd"/>
      <w:r w:rsidRPr="00102072">
        <w:rPr>
          <w:rFonts w:ascii="Arial" w:hAnsi="Arial" w:cs="Arial"/>
          <w:sz w:val="24"/>
          <w:szCs w:val="24"/>
        </w:rPr>
        <w:t xml:space="preserve"> ООШ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02072">
        <w:rPr>
          <w:rFonts w:ascii="Arial" w:hAnsi="Arial" w:cs="Arial"/>
          <w:color w:val="000000"/>
          <w:sz w:val="24"/>
          <w:szCs w:val="24"/>
        </w:rPr>
        <w:t>д</w:t>
      </w:r>
      <w:r w:rsidRPr="00102072">
        <w:rPr>
          <w:rFonts w:ascii="Arial" w:hAnsi="Arial" w:cs="Arial"/>
          <w:color w:val="000000"/>
          <w:sz w:val="24"/>
          <w:szCs w:val="24"/>
        </w:rPr>
        <w:t>о</w:t>
      </w:r>
      <w:r w:rsidRPr="00102072">
        <w:rPr>
          <w:rFonts w:ascii="Arial" w:hAnsi="Arial" w:cs="Arial"/>
          <w:color w:val="000000"/>
          <w:sz w:val="24"/>
          <w:szCs w:val="24"/>
        </w:rPr>
        <w:t xml:space="preserve">школьное  учреждение в с. Нижняя Заимка. 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При дальнейшем развитии Нижнез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имского м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ниципального образования, необходимо предусмотреть комплексное развитие системы дополнительного образования и ее интеграцию в существу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щую образовательную инфраструктуру с поддержкой многоуровневых потребн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стей населения. Система дополнительного образования детей объединяет в ед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ный процесс воспитание, обучение и развитие личности ребенка.</w:t>
      </w:r>
    </w:p>
    <w:p w:rsidR="00102072" w:rsidRPr="00102072" w:rsidRDefault="00102072" w:rsidP="001020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02072">
        <w:rPr>
          <w:rFonts w:ascii="Arial" w:eastAsia="Times New Roman" w:hAnsi="Arial" w:cs="Arial"/>
          <w:b/>
          <w:color w:val="000000"/>
          <w:sz w:val="24"/>
          <w:szCs w:val="24"/>
        </w:rPr>
        <w:t>Культура</w:t>
      </w:r>
    </w:p>
    <w:p w:rsidR="00102072" w:rsidRDefault="00102072" w:rsidP="001020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2072">
        <w:rPr>
          <w:rFonts w:ascii="Arial" w:eastAsia="Times New Roman" w:hAnsi="Arial" w:cs="Arial"/>
          <w:color w:val="000000"/>
          <w:sz w:val="24"/>
          <w:szCs w:val="24"/>
        </w:rPr>
        <w:t>Сфера культуры Нижнезаимского муниципального образования, наряду с образованием и здравоохранением, является одной из важных составляющих с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циальной инфраструктуры. 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Культурно-досуговые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учреждения представлены сл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дующими объектами: МКУК «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Нижнезаимский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ДДиТ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»; 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Нижнезаимская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сельская</w:t>
      </w:r>
      <w:proofErr w:type="gram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библиотека (структурное подразделение); 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Коноваловский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СК (структурное по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разделение).</w:t>
      </w:r>
      <w:r w:rsidRPr="00102072">
        <w:rPr>
          <w:rFonts w:ascii="Arial" w:eastAsia="Times New Roman" w:hAnsi="Arial" w:cs="Arial"/>
          <w:sz w:val="24"/>
          <w:szCs w:val="24"/>
        </w:rPr>
        <w:t xml:space="preserve"> Работа ведётся по следу</w:t>
      </w:r>
      <w:r w:rsidRPr="00102072">
        <w:rPr>
          <w:rFonts w:ascii="Arial" w:eastAsia="Times New Roman" w:hAnsi="Arial" w:cs="Arial"/>
          <w:sz w:val="24"/>
          <w:szCs w:val="24"/>
        </w:rPr>
        <w:t>ю</w:t>
      </w:r>
      <w:r w:rsidRPr="00102072">
        <w:rPr>
          <w:rFonts w:ascii="Arial" w:eastAsia="Times New Roman" w:hAnsi="Arial" w:cs="Arial"/>
          <w:sz w:val="24"/>
          <w:szCs w:val="24"/>
        </w:rPr>
        <w:t xml:space="preserve">щим направлениям:  работа с детьми и подростками; организация </w:t>
      </w:r>
      <w:proofErr w:type="spellStart"/>
      <w:r w:rsidRPr="00102072">
        <w:rPr>
          <w:rFonts w:ascii="Arial" w:eastAsia="Times New Roman" w:hAnsi="Arial" w:cs="Arial"/>
          <w:sz w:val="24"/>
          <w:szCs w:val="24"/>
        </w:rPr>
        <w:t>досуговой</w:t>
      </w:r>
      <w:proofErr w:type="spellEnd"/>
      <w:r w:rsidRPr="00102072">
        <w:rPr>
          <w:rFonts w:ascii="Arial" w:eastAsia="Times New Roman" w:hAnsi="Arial" w:cs="Arial"/>
          <w:sz w:val="24"/>
          <w:szCs w:val="24"/>
        </w:rPr>
        <w:t xml:space="preserve"> деятельности молодёжи;  работа с насел</w:t>
      </w:r>
      <w:r w:rsidRPr="00102072">
        <w:rPr>
          <w:rFonts w:ascii="Arial" w:eastAsia="Times New Roman" w:hAnsi="Arial" w:cs="Arial"/>
          <w:sz w:val="24"/>
          <w:szCs w:val="24"/>
        </w:rPr>
        <w:t>е</w:t>
      </w:r>
      <w:r w:rsidRPr="00102072">
        <w:rPr>
          <w:rFonts w:ascii="Arial" w:eastAsia="Times New Roman" w:hAnsi="Arial" w:cs="Arial"/>
          <w:sz w:val="24"/>
          <w:szCs w:val="24"/>
        </w:rPr>
        <w:t>нием среднего, старшего и пожилого возрастов;  организация семейного досуга;  возрождение и сохранение традиционной народной культуры; духо</w:t>
      </w:r>
      <w:r w:rsidRPr="00102072">
        <w:rPr>
          <w:rFonts w:ascii="Arial" w:eastAsia="Times New Roman" w:hAnsi="Arial" w:cs="Arial"/>
          <w:sz w:val="24"/>
          <w:szCs w:val="24"/>
        </w:rPr>
        <w:t>в</w:t>
      </w:r>
      <w:r w:rsidRPr="00102072">
        <w:rPr>
          <w:rFonts w:ascii="Arial" w:eastAsia="Times New Roman" w:hAnsi="Arial" w:cs="Arial"/>
          <w:sz w:val="24"/>
          <w:szCs w:val="24"/>
        </w:rPr>
        <w:t>но-нравственное и патриотическое воспитание населения; организация и проведение мероприятий, а также организация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2072">
        <w:rPr>
          <w:rFonts w:ascii="Arial" w:eastAsia="Times New Roman" w:hAnsi="Arial" w:cs="Arial"/>
          <w:sz w:val="24"/>
          <w:szCs w:val="24"/>
        </w:rPr>
        <w:t>административно - хозяйственной деятельн</w:t>
      </w:r>
      <w:r w:rsidRPr="00102072">
        <w:rPr>
          <w:rFonts w:ascii="Arial" w:eastAsia="Times New Roman" w:hAnsi="Arial" w:cs="Arial"/>
          <w:sz w:val="24"/>
          <w:szCs w:val="24"/>
        </w:rPr>
        <w:t>о</w:t>
      </w:r>
      <w:r w:rsidRPr="00102072">
        <w:rPr>
          <w:rFonts w:ascii="Arial" w:eastAsia="Times New Roman" w:hAnsi="Arial" w:cs="Arial"/>
          <w:sz w:val="24"/>
          <w:szCs w:val="24"/>
        </w:rPr>
        <w:t>сти учреждения культуры.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2072">
        <w:rPr>
          <w:rFonts w:ascii="Arial" w:eastAsia="Times New Roman" w:hAnsi="Arial" w:cs="Arial"/>
          <w:sz w:val="24"/>
          <w:szCs w:val="24"/>
        </w:rPr>
        <w:t xml:space="preserve">В дальнейшем в сфере развития учреждений </w:t>
      </w:r>
      <w:proofErr w:type="spellStart"/>
      <w:r w:rsidRPr="00102072">
        <w:rPr>
          <w:rFonts w:ascii="Arial" w:eastAsia="Times New Roman" w:hAnsi="Arial" w:cs="Arial"/>
          <w:sz w:val="24"/>
          <w:szCs w:val="24"/>
        </w:rPr>
        <w:t>культу</w:t>
      </w:r>
      <w:r w:rsidRPr="00102072">
        <w:rPr>
          <w:rFonts w:ascii="Arial" w:eastAsia="Times New Roman" w:hAnsi="Arial" w:cs="Arial"/>
          <w:sz w:val="24"/>
          <w:szCs w:val="24"/>
        </w:rPr>
        <w:t>р</w:t>
      </w:r>
      <w:r w:rsidRPr="00102072">
        <w:rPr>
          <w:rFonts w:ascii="Arial" w:eastAsia="Times New Roman" w:hAnsi="Arial" w:cs="Arial"/>
          <w:sz w:val="24"/>
          <w:szCs w:val="24"/>
        </w:rPr>
        <w:t>но-досугового</w:t>
      </w:r>
      <w:proofErr w:type="spellEnd"/>
      <w:r w:rsidRPr="00102072">
        <w:rPr>
          <w:rFonts w:ascii="Arial" w:eastAsia="Times New Roman" w:hAnsi="Arial" w:cs="Arial"/>
          <w:sz w:val="24"/>
          <w:szCs w:val="24"/>
        </w:rPr>
        <w:t xml:space="preserve"> типа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2072">
        <w:rPr>
          <w:rFonts w:ascii="Arial" w:eastAsia="Times New Roman" w:hAnsi="Arial" w:cs="Arial"/>
          <w:sz w:val="24"/>
          <w:szCs w:val="24"/>
        </w:rPr>
        <w:t>необходимо развитие и укрепление материально-технической базы и техническое перео</w:t>
      </w:r>
      <w:r w:rsidRPr="00102072">
        <w:rPr>
          <w:rFonts w:ascii="Arial" w:eastAsia="Times New Roman" w:hAnsi="Arial" w:cs="Arial"/>
          <w:sz w:val="24"/>
          <w:szCs w:val="24"/>
        </w:rPr>
        <w:t>с</w:t>
      </w:r>
      <w:r w:rsidRPr="00102072">
        <w:rPr>
          <w:rFonts w:ascii="Arial" w:eastAsia="Times New Roman" w:hAnsi="Arial" w:cs="Arial"/>
          <w:sz w:val="24"/>
          <w:szCs w:val="24"/>
        </w:rPr>
        <w:t xml:space="preserve">нащение учреждения культуры, капитальный ремонт зданий МКУК « 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Нижнезаимский</w:t>
      </w:r>
      <w:proofErr w:type="spellEnd"/>
      <w:r w:rsidRPr="00102072">
        <w:rPr>
          <w:rFonts w:ascii="Arial" w:eastAsia="Times New Roman" w:hAnsi="Arial" w:cs="Arial"/>
          <w:sz w:val="24"/>
          <w:szCs w:val="24"/>
        </w:rPr>
        <w:t xml:space="preserve"> Дом Досуга и Творчества» и 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Нижнезаимской</w:t>
      </w:r>
      <w:r w:rsidRPr="00102072">
        <w:rPr>
          <w:rFonts w:ascii="Arial" w:eastAsia="Times New Roman" w:hAnsi="Arial" w:cs="Arial"/>
          <w:sz w:val="24"/>
          <w:szCs w:val="24"/>
        </w:rPr>
        <w:t xml:space="preserve"> сел</w:t>
      </w:r>
      <w:r w:rsidRPr="00102072">
        <w:rPr>
          <w:rFonts w:ascii="Arial" w:eastAsia="Times New Roman" w:hAnsi="Arial" w:cs="Arial"/>
          <w:sz w:val="24"/>
          <w:szCs w:val="24"/>
        </w:rPr>
        <w:t>ь</w:t>
      </w:r>
      <w:r w:rsidRPr="00102072">
        <w:rPr>
          <w:rFonts w:ascii="Arial" w:eastAsia="Times New Roman" w:hAnsi="Arial" w:cs="Arial"/>
          <w:sz w:val="24"/>
          <w:szCs w:val="24"/>
        </w:rPr>
        <w:t>ской библиотеки.</w:t>
      </w:r>
    </w:p>
    <w:p w:rsidR="00102072" w:rsidRPr="00102072" w:rsidRDefault="00102072" w:rsidP="001020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02072">
        <w:rPr>
          <w:rFonts w:ascii="Arial" w:eastAsia="Times New Roman" w:hAnsi="Arial" w:cs="Arial"/>
          <w:b/>
          <w:sz w:val="24"/>
          <w:szCs w:val="24"/>
        </w:rPr>
        <w:t>Физическая культура и спорт</w:t>
      </w:r>
    </w:p>
    <w:p w:rsidR="00102072" w:rsidRDefault="00102072" w:rsidP="001020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072">
        <w:rPr>
          <w:rFonts w:ascii="Arial" w:eastAsia="Times New Roman" w:hAnsi="Arial" w:cs="Arial"/>
          <w:color w:val="000000"/>
          <w:sz w:val="24"/>
          <w:szCs w:val="24"/>
        </w:rPr>
        <w:t>Сохранению здоровья граждан, повышению качества их жизни способствует сфера физкультуры и спорта. Физкультурно-оздоровительная работа в Нижнез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имском муниципальном образовании производится с детьми дошкольного и школьного возраста в де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ском саде и школе. Одним из основных приоритетных направлений государственной политики является вовлечение граждан в регуля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ные занятия физической культурой и спортом. В этих целях администрацией Ни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незаимского муниципального образования и МКУК «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Нижнезаимский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ДДиТ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>» пров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дятся ряд массовых спортивных и физкультурных мероприятий – Спартакиады, Сельские спортивные игры, которые дали толчок к проведению в поселении ма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совых физкультурно-спортивных мероприятий, затрагивающих все возрастные и профессиональные категории населения. Администрация сельского посел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ния должна способствовать обеспечению условий для развития физической культуры и массового спорта в целях физического и интеллектуального развития способн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стей населения, двигательной активности и формирования здорового образа жи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ни.  Большие тру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ности испытывает физкультурно-оздоровительная и спортивная работа среди населения. В рамках развития человеческого капитала и сохранения здоровья населения становится вопрос об эффективности функционирования 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lastRenderedPageBreak/>
        <w:t>сферы физической культуры и спорта. Обеспечение условий для развития на те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ритории муниципального образования физической культуры и массового спорта, организация проведения официальных физкультурно-оздоровительных и спо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тивных мероприятий муниципального образования относятся н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посредственно к компетенции органов местного самоуправления. Главным направлением при ра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витии спортивной инфраструктуры, в дальнейшем, должно стать строительство новых комплексных спортивных сооружений, обустройство плоскостных сооруж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ний (спортивная площадка).</w:t>
      </w:r>
    </w:p>
    <w:p w:rsidR="00102072" w:rsidRDefault="00102072" w:rsidP="001020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02072" w:rsidRDefault="00102072" w:rsidP="0010207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1.3. АНАЛИЗ СИЛЬНЫХ И СЛАБЫХ СТОРОН НАСЕЛЕНИЯ</w:t>
      </w:r>
    </w:p>
    <w:p w:rsidR="00102072" w:rsidRDefault="00102072" w:rsidP="0010207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4677"/>
        <w:gridCol w:w="4679"/>
      </w:tblGrid>
      <w:tr w:rsidR="00102072" w:rsidRPr="00102072" w:rsidTr="00102072">
        <w:tc>
          <w:tcPr>
            <w:tcW w:w="4677" w:type="dxa"/>
          </w:tcPr>
          <w:p w:rsidR="00102072" w:rsidRPr="00102072" w:rsidRDefault="00102072" w:rsidP="0010207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Сильные стороны</w:t>
            </w:r>
          </w:p>
        </w:tc>
        <w:tc>
          <w:tcPr>
            <w:tcW w:w="4679" w:type="dxa"/>
          </w:tcPr>
          <w:p w:rsidR="00102072" w:rsidRPr="00102072" w:rsidRDefault="00102072" w:rsidP="0010207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Слабые стороны</w:t>
            </w:r>
          </w:p>
        </w:tc>
      </w:tr>
      <w:tr w:rsidR="00102072" w:rsidRPr="00102072" w:rsidTr="00102072">
        <w:tc>
          <w:tcPr>
            <w:tcW w:w="4677" w:type="dxa"/>
          </w:tcPr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1.Наличие земельных ресурсов для ведения сельскохозяйственного производства, личного подсобного хозяйства.</w:t>
            </w:r>
          </w:p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2.Благоприятная экологическая с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туация.</w:t>
            </w:r>
          </w:p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3.Низкий уровень антропогенного воздействия на территорию посел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ния.</w:t>
            </w:r>
          </w:p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4.Наличие дорог с твёрдым покр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тием.</w:t>
            </w:r>
          </w:p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5.Сохранена социальная сфера: о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разование, здравоохранение, кул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тура.</w:t>
            </w:r>
          </w:p>
        </w:tc>
        <w:tc>
          <w:tcPr>
            <w:tcW w:w="4679" w:type="dxa"/>
          </w:tcPr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1.Удалённость от административн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 xml:space="preserve">го центра – </w:t>
            </w:r>
            <w:proofErr w:type="gramStart"/>
            <w:r w:rsidRPr="00102072">
              <w:rPr>
                <w:rFonts w:ascii="Courier New" w:eastAsia="Times New Roman" w:hAnsi="Courier New" w:cs="Courier New"/>
                <w:color w:val="000000"/>
              </w:rPr>
              <w:t>г</w:t>
            </w:r>
            <w:proofErr w:type="gramEnd"/>
            <w:r w:rsidRPr="00102072">
              <w:rPr>
                <w:rFonts w:ascii="Courier New" w:eastAsia="Times New Roman" w:hAnsi="Courier New" w:cs="Courier New"/>
                <w:color w:val="000000"/>
              </w:rPr>
              <w:t>. Тайшет.</w:t>
            </w:r>
          </w:p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2.Неблагоприятная демографическая ситуация: отток молодёжи из пос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ления, старение нас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ления.</w:t>
            </w:r>
          </w:p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3.Отсутствие коммунальных сетей (кроме электроснабжения).</w:t>
            </w:r>
          </w:p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4.Недостаточно рабочих мест, в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сокая безр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ботица.</w:t>
            </w:r>
          </w:p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5.Низкая покупательная спосо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ность насел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ния.</w:t>
            </w:r>
          </w:p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6.Недостаток квалифицированных медицинских работников, работн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ков торгового обслуживания, пед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гогических кадров.</w:t>
            </w:r>
          </w:p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7.Отсутствие системы бытового о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служив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ния.</w:t>
            </w:r>
          </w:p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8.Недостаточно развитая матер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альная база для развития физкул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туры и спорта, нет ф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нансирования этой среды.</w:t>
            </w:r>
          </w:p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9.Недостаток доступного жилья.</w:t>
            </w:r>
          </w:p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10.Отсутствие инвестиционной пр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влекател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ности.</w:t>
            </w:r>
          </w:p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11.Снижение объёмов продукции в личных подсобных хозяйствах.</w:t>
            </w:r>
          </w:p>
          <w:p w:rsidR="00102072" w:rsidRPr="00102072" w:rsidRDefault="00102072" w:rsidP="00102072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02072">
              <w:rPr>
                <w:rFonts w:ascii="Courier New" w:eastAsia="Times New Roman" w:hAnsi="Courier New" w:cs="Courier New"/>
                <w:color w:val="000000"/>
              </w:rPr>
              <w:t>12.Низкий уровень заработной пл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102072">
              <w:rPr>
                <w:rFonts w:ascii="Courier New" w:eastAsia="Times New Roman" w:hAnsi="Courier New" w:cs="Courier New"/>
                <w:color w:val="000000"/>
              </w:rPr>
              <w:t xml:space="preserve">ты. </w:t>
            </w:r>
          </w:p>
        </w:tc>
      </w:tr>
    </w:tbl>
    <w:p w:rsidR="00102072" w:rsidRDefault="00102072" w:rsidP="001020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02072" w:rsidRDefault="00102072" w:rsidP="0010207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1.4. ПРОГНОЗИРУЕМЫЙ СПРОС НА УСЛУГИ СОЦИАЛЬНОЙ ИНФРАСТРУКТУРЫ (В СООТВЕТСТВИИ С ПРОГНОЗОМ И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З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МЕНЕНИЯ ЧИСЛЕННОСТИ И ПОЛОВОЗРАСТНОГО СОСТАВА НАСЕЛЕНИЯ)</w:t>
      </w:r>
    </w:p>
    <w:p w:rsidR="00102072" w:rsidRDefault="00102072" w:rsidP="0010207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102072" w:rsidRPr="00102072" w:rsidRDefault="00102072" w:rsidP="001020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072">
        <w:rPr>
          <w:rFonts w:ascii="Arial" w:eastAsia="Times New Roman" w:hAnsi="Arial" w:cs="Arial"/>
          <w:color w:val="000000"/>
          <w:sz w:val="24"/>
          <w:szCs w:val="24"/>
        </w:rPr>
        <w:t>Невысокий потенциал транспортно-географического положения, низкий уровень производственного потенциала, значительный износ объектов социал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ной и инженерной инфраструктуры, низкое качество дорожной сети </w:t>
      </w:r>
      <w:proofErr w:type="gram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мало благ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приятны</w:t>
      </w:r>
      <w:proofErr w:type="gram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для перспективного поступательного развития поселения. Нижнезаи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ское сельское поселение не имеет большого инвестиционного потенциала и инв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стиционной привлекательности. Основными направлениями возможного дал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нейшего развития поселения могут быть заготовка и переработка древесины, 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lastRenderedPageBreak/>
        <w:t>сельское хозяйство, развитие личных подсобных хозяйств, использование нас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лением не древесных продуктов леса, пчеловодство. Лесозаготовительная де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тельность требует освоения удаленных участков, не пройденными рубками, 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пользование которых требует создания лесовозной инфраструктуры, что под силу только крупным инвесторам.  Необходимо повысить эффективность использов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ния лесных ресурсов, которые в настоящее время используются недостаточно рационально – большая часть древесины вывозится в необработанном виде. 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пользование потенциала лесных земель дол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но строиться на полной реализации полезностей леса – 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средоформирующих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>, сырьевых, продовольственных, лекарс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венных, кормовых, охотничьих, рекреационных и т.д. в соответствии с лесохозя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ственным регламентом Тайшетского лесничества агентства лесного хозяйства Иркутской области. Как и весь Тайшетский район поселение расположено в з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не рискованного земледелия. Вместе с тем, </w:t>
      </w:r>
      <w:proofErr w:type="spellStart"/>
      <w:proofErr w:type="gram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почвенно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– климатические</w:t>
      </w:r>
      <w:proofErr w:type="gram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и экологич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ские условия позволяют вести экологически чистое сельскохозяйственное прои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водство.  Ра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тениеводческий потенциал почв пашни и пригодных кормовых угодий несколько ниже 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среднеобластного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>. Несмотря на относительно малоблагоприя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ные природные условия, возможно наращивание объёмов сельскохозяйственной продукции на основе повышения эффективности сельскохозяйственного прои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водства через внедрение ресурсосберегающих технологий, восстановления пл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дородия почв, развития племенного животноводства, элитного семеноводства. Помимо общефедеральных проблем и условий развития здесь агропромышле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ного производства, отсутствие сельскохозяйственных потребительских коопер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тивов и заготовительных организаций негативно влияет на эффективность его развития. Развитие личных подсобных хозяй</w:t>
      </w:r>
      <w:proofErr w:type="gram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ств сд</w:t>
      </w:r>
      <w:proofErr w:type="gramEnd"/>
      <w:r w:rsidRPr="00102072">
        <w:rPr>
          <w:rFonts w:ascii="Arial" w:eastAsia="Times New Roman" w:hAnsi="Arial" w:cs="Arial"/>
          <w:color w:val="000000"/>
          <w:sz w:val="24"/>
          <w:szCs w:val="24"/>
        </w:rPr>
        <w:t>ерживают трудности с обесп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чением кормами; низкие цены на закупаемую сельскохозяйственную продукцию; отсутствие гарантированных рынков сбыта; отсутствие заготовительной деятел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ности; ограниченные меры государственной поддержки; преобладание низко м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ханизированного труда. С учётом социально-экономической ситуации в стране вероятна необходимость сохранения и развитие 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самозанятости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самообеспеч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ния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населения путём развития личного подсобного хозяйства, охоты, рыболовс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ва. Степень реализации возможных направлений развития поселения определ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ется социально – экономической ситуацией в стране и в Иркутской области, де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ствующей в разные периоды развития поселения, состоянием законодательно – нормативной базы и правоприменительной практики её использования.</w:t>
      </w:r>
    </w:p>
    <w:p w:rsidR="00102072" w:rsidRPr="00102072" w:rsidRDefault="00102072" w:rsidP="001020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07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Оценка численности населения. 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В силу значительной неопределённости социально – экономической и демографической ситуации (и в том числе миграц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онной ситу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ции) в стране, Иркутской области и на территории Тайшетского района перспективная численность населения поселения на расчётный срок может быть оценена сугубо ориентировочно при благоприятной ситуации в 0,4-0,5 тыс. чел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век, на первую очередь – 0,46 тыс</w:t>
      </w:r>
      <w:proofErr w:type="gram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.ч</w:t>
      </w:r>
      <w:proofErr w:type="gramEnd"/>
      <w:r w:rsidRPr="00102072">
        <w:rPr>
          <w:rFonts w:ascii="Arial" w:eastAsia="Times New Roman" w:hAnsi="Arial" w:cs="Arial"/>
          <w:color w:val="000000"/>
          <w:sz w:val="24"/>
          <w:szCs w:val="24"/>
        </w:rPr>
        <w:t>еловек. Численность населения по населё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ным пунктам на проектный срок может составить</w:t>
      </w:r>
      <w:proofErr w:type="gramStart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с. Нижняя Заимка – 0,30. д. К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новалова – 0,09. Деревня 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Синякино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в силу н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многочисленности населения и не благоприятности положения, вероятно, 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самоликвидир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ется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02072" w:rsidRPr="00102072" w:rsidRDefault="00102072" w:rsidP="001020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02072">
        <w:rPr>
          <w:rFonts w:ascii="Arial" w:eastAsia="Times New Roman" w:hAnsi="Arial" w:cs="Arial"/>
          <w:b/>
          <w:color w:val="000000"/>
          <w:sz w:val="24"/>
          <w:szCs w:val="24"/>
        </w:rPr>
        <w:t>Прогнозируемый спрос на услуги социальной инфраструктуры</w:t>
      </w:r>
    </w:p>
    <w:p w:rsidR="00102072" w:rsidRPr="00102072" w:rsidRDefault="00102072" w:rsidP="001020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072">
        <w:rPr>
          <w:rFonts w:ascii="Arial" w:eastAsia="Times New Roman" w:hAnsi="Arial" w:cs="Arial"/>
          <w:color w:val="000000"/>
          <w:sz w:val="24"/>
          <w:szCs w:val="24"/>
        </w:rPr>
        <w:t>Современное состояние и развитие отраслей социальной сферы характ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ризуется следующими основными факторами и тенденциями: имеющейся широко разветвленной сетью государственных и муниципальных учреждений социальной сферы с низкой 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фондовооруженностью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и устаревшим оборудованием; несоотве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ствием существующей сети учреждений социально-культурной сферы и объемом оказываемых ими услуг потребностям населения; сокращением числа этих учр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ждений, как вследствие структурных изм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нений отраслей, так и ограниченности финансовых средств на их содержание и поддерж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ние материально-технической 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lastRenderedPageBreak/>
        <w:t>базы; снижением объемов капитальных вложений в социальную сферу. Име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щаяся материально-техническая база социальной сферы и недостаточное ф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нансирование учреждений ее отраслей не удовлетворяет потребности населения в гарантированном получении социальных услуг. Сложившиеся условия функци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нирования и развития учреждений социальной сферы требуют проведения гос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дарственной политики, направленной на рациональное использование ограниче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ных инвестиционных ресурсов.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альной инфраструктуры на территории субъекта Российской Федерации. Разр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ботке инвестиционного плана должен предшествовать анализ экономической с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туации в отраслях социальной сферы и, прежде всего, анализ деятельности у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реждений социальной сферы. Экономическому анализу подлежат сеть учрежд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ний социальной сферы, находящихся в федеральной собственности, в собстве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ности субъектов Российской Федерации, муниципальной собственности; состо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ние их основных фондов, потенциальная мощность, фактическая загрузка; сеть учреждений иной негосударственной собственности и их мощность (объем оказ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ваемых услуг); обеспечение м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нимальных нормативных потребностей населения региона по видам социальных услуг. Расчет нормативной потребности Бузык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новского муниципального образования в объе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тах социальной инфраструктуры приведен в таблице ниже.</w:t>
      </w:r>
    </w:p>
    <w:p w:rsidR="00102072" w:rsidRPr="00567166" w:rsidRDefault="00102072" w:rsidP="005671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Емкость указанных учреждений не должна быть </w:t>
      </w:r>
      <w:proofErr w:type="gram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менее нормативной</w:t>
      </w:r>
      <w:proofErr w:type="gram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, однако может регулироваться со стороны органов местного самоуправления.  </w:t>
      </w:r>
      <w:proofErr w:type="gram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Уровень обеспеченности социальной инфраструктурой оценен по социальным нормат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вам, в качестве которых 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пользованы  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СниП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2.07.01-89* «Градостроительство.</w:t>
      </w:r>
      <w:proofErr w:type="gram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Планировка и застройка городских и сельских поселений»,  Распоряжение Прав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тельства РФ от 03 июля 1996 года № 1063-р «О социальных нормативах и но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мах» (с </w:t>
      </w:r>
      <w:proofErr w:type="spell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изм</w:t>
      </w:r>
      <w:proofErr w:type="spellEnd"/>
      <w:r w:rsidRPr="00102072">
        <w:rPr>
          <w:rFonts w:ascii="Arial" w:eastAsia="Times New Roman" w:hAnsi="Arial" w:cs="Arial"/>
          <w:color w:val="000000"/>
          <w:sz w:val="24"/>
          <w:szCs w:val="24"/>
        </w:rPr>
        <w:t>. и доп. от 14 июля 2001 г.). Данные нормат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вы </w:t>
      </w:r>
      <w:proofErr w:type="gramStart"/>
      <w:r w:rsidRPr="00102072">
        <w:rPr>
          <w:rFonts w:ascii="Arial" w:eastAsia="Times New Roman" w:hAnsi="Arial" w:cs="Arial"/>
          <w:color w:val="000000"/>
          <w:sz w:val="24"/>
          <w:szCs w:val="24"/>
        </w:rPr>
        <w:t>были разработаны для условий государственного обеспечения населения набором стандартных услуг и были</w:t>
      </w:r>
      <w:proofErr w:type="gramEnd"/>
      <w:r w:rsidRPr="00102072">
        <w:rPr>
          <w:rFonts w:ascii="Arial" w:eastAsia="Times New Roman" w:hAnsi="Arial" w:cs="Arial"/>
          <w:color w:val="000000"/>
          <w:sz w:val="24"/>
          <w:szCs w:val="24"/>
        </w:rPr>
        <w:t xml:space="preserve"> ориентированы на минимальный уровень потребления, то есть фактически представляют собой характеристики минимального стандарта проживания, 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кот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рый должен гарантироваться государством в лице муниципальных властей.</w:t>
      </w:r>
    </w:p>
    <w:p w:rsidR="00567166" w:rsidRDefault="00567166" w:rsidP="005671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67166">
        <w:rPr>
          <w:rFonts w:ascii="Arial" w:eastAsia="Times New Roman" w:hAnsi="Arial" w:cs="Arial"/>
          <w:b/>
          <w:color w:val="000000"/>
          <w:sz w:val="24"/>
          <w:szCs w:val="24"/>
        </w:rPr>
        <w:t>Расчёт  нормативной потребности Нижнезаимского муниципального образования в объектах социальной инфраструктуры</w:t>
      </w:r>
    </w:p>
    <w:p w:rsidR="00567166" w:rsidRPr="00567166" w:rsidRDefault="00567166" w:rsidP="005671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799"/>
        <w:gridCol w:w="2725"/>
        <w:gridCol w:w="3501"/>
        <w:gridCol w:w="1405"/>
        <w:gridCol w:w="1141"/>
      </w:tblGrid>
      <w:tr w:rsidR="00567166" w:rsidRPr="00567166" w:rsidTr="00567166">
        <w:tc>
          <w:tcPr>
            <w:tcW w:w="799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№</w:t>
            </w:r>
            <w:proofErr w:type="spellStart"/>
            <w:proofErr w:type="gramStart"/>
            <w:r w:rsidRPr="00567166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  <w:proofErr w:type="gramEnd"/>
            <w:r w:rsidRPr="00567166"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 w:rsidRPr="00567166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2725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Наименование объе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та</w:t>
            </w:r>
          </w:p>
        </w:tc>
        <w:tc>
          <w:tcPr>
            <w:tcW w:w="350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 xml:space="preserve">Норматив </w:t>
            </w:r>
          </w:p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(2015 – 2020 г.г.)</w:t>
            </w:r>
          </w:p>
        </w:tc>
        <w:tc>
          <w:tcPr>
            <w:tcW w:w="1405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Требуется по норме</w:t>
            </w:r>
          </w:p>
        </w:tc>
        <w:tc>
          <w:tcPr>
            <w:tcW w:w="114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Имеется по фа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ту</w:t>
            </w:r>
          </w:p>
        </w:tc>
      </w:tr>
      <w:tr w:rsidR="00567166" w:rsidRPr="00567166" w:rsidTr="00567166">
        <w:tc>
          <w:tcPr>
            <w:tcW w:w="799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725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Детское дошкольное</w:t>
            </w:r>
          </w:p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 xml:space="preserve"> учреждение</w:t>
            </w:r>
          </w:p>
        </w:tc>
        <w:tc>
          <w:tcPr>
            <w:tcW w:w="350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70 мест на 100 детей д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школьного возраста, м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сто</w:t>
            </w:r>
          </w:p>
        </w:tc>
        <w:tc>
          <w:tcPr>
            <w:tcW w:w="1405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14</w:t>
            </w:r>
          </w:p>
        </w:tc>
        <w:tc>
          <w:tcPr>
            <w:tcW w:w="114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</w:tr>
      <w:tr w:rsidR="00567166" w:rsidRPr="00567166" w:rsidTr="00567166">
        <w:tc>
          <w:tcPr>
            <w:tcW w:w="799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725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Общеобразовательная школа</w:t>
            </w:r>
          </w:p>
        </w:tc>
        <w:tc>
          <w:tcPr>
            <w:tcW w:w="350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121 место на 1000 жит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лей, место</w:t>
            </w:r>
          </w:p>
        </w:tc>
        <w:tc>
          <w:tcPr>
            <w:tcW w:w="1405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63</w:t>
            </w:r>
          </w:p>
        </w:tc>
        <w:tc>
          <w:tcPr>
            <w:tcW w:w="114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40</w:t>
            </w:r>
          </w:p>
        </w:tc>
      </w:tr>
      <w:tr w:rsidR="00567166" w:rsidRPr="00567166" w:rsidTr="00567166">
        <w:tc>
          <w:tcPr>
            <w:tcW w:w="799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2725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Дом культуры</w:t>
            </w:r>
          </w:p>
        </w:tc>
        <w:tc>
          <w:tcPr>
            <w:tcW w:w="350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20 мест на 100 жителей, место</w:t>
            </w:r>
          </w:p>
        </w:tc>
        <w:tc>
          <w:tcPr>
            <w:tcW w:w="1405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104</w:t>
            </w:r>
          </w:p>
        </w:tc>
        <w:tc>
          <w:tcPr>
            <w:tcW w:w="114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20</w:t>
            </w:r>
          </w:p>
        </w:tc>
      </w:tr>
      <w:tr w:rsidR="00567166" w:rsidRPr="00567166" w:rsidTr="00567166">
        <w:tc>
          <w:tcPr>
            <w:tcW w:w="799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2725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Сельский клуб</w:t>
            </w:r>
          </w:p>
        </w:tc>
        <w:tc>
          <w:tcPr>
            <w:tcW w:w="350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20 мест на 100 жителей, место</w:t>
            </w:r>
          </w:p>
        </w:tc>
        <w:tc>
          <w:tcPr>
            <w:tcW w:w="1405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30</w:t>
            </w:r>
          </w:p>
        </w:tc>
        <w:tc>
          <w:tcPr>
            <w:tcW w:w="114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15</w:t>
            </w:r>
          </w:p>
        </w:tc>
      </w:tr>
      <w:tr w:rsidR="00567166" w:rsidRPr="00567166" w:rsidTr="00567166">
        <w:tc>
          <w:tcPr>
            <w:tcW w:w="799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2725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Библиотека</w:t>
            </w:r>
          </w:p>
        </w:tc>
        <w:tc>
          <w:tcPr>
            <w:tcW w:w="350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7 экземпляров на 1 жит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ля</w:t>
            </w:r>
          </w:p>
        </w:tc>
        <w:tc>
          <w:tcPr>
            <w:tcW w:w="1405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3647</w:t>
            </w:r>
          </w:p>
        </w:tc>
        <w:tc>
          <w:tcPr>
            <w:tcW w:w="114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5000</w:t>
            </w:r>
          </w:p>
        </w:tc>
      </w:tr>
    </w:tbl>
    <w:p w:rsidR="00567166" w:rsidRDefault="00567166" w:rsidP="0056716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567166" w:rsidRDefault="00567166" w:rsidP="0056716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lastRenderedPageBreak/>
        <w:t>1.5. ОЦЕНКА НОРМАТИВНО- ПРАВОВОЙ БАЗЫ, НЕОБХОД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И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МОЙ ДЛЯ ФУНКЦИОНИРОВАНИЯ И РАЗВИТИЯ СОЦИАЛЬНОЙ ИНФРАКСТРУКТУРЫ ПОСЕЛЕНИЯ</w:t>
      </w:r>
    </w:p>
    <w:p w:rsidR="00567166" w:rsidRDefault="00567166" w:rsidP="0056716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567166" w:rsidRPr="00567166" w:rsidRDefault="00567166" w:rsidP="005671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7166">
        <w:rPr>
          <w:rFonts w:ascii="Arial" w:eastAsia="Times New Roman" w:hAnsi="Arial" w:cs="Arial"/>
          <w:color w:val="000000"/>
          <w:sz w:val="24"/>
          <w:szCs w:val="24"/>
        </w:rPr>
        <w:t>Значительное число вопросов по обеспечению населения объектами соц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альной инфраструктуры в соответствии с нормами Закона № 131-ФЗ отнесено к вопросам местного значения поселений. В частности, к вопросам местного знач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ния поселения в соц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альной сфере относятся: создание условий для организации досуга и обеспечения жителей</w:t>
      </w:r>
    </w:p>
    <w:p w:rsidR="00102072" w:rsidRDefault="00567166" w:rsidP="00567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7166">
        <w:rPr>
          <w:rFonts w:ascii="Arial" w:eastAsia="Times New Roman" w:hAnsi="Arial" w:cs="Arial"/>
          <w:color w:val="000000"/>
          <w:sz w:val="24"/>
          <w:szCs w:val="24"/>
        </w:rPr>
        <w:t>поселения услугами организаций культуры; обеспечение условий для развития на территории поселения физической культуры, школьного спорта и массового спо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 xml:space="preserve">та, организация проведения официальных физкультурно-оздоровительных и спортивных мероприятий поселения. </w:t>
      </w:r>
      <w:proofErr w:type="gramStart"/>
      <w:r w:rsidRPr="00567166">
        <w:rPr>
          <w:rFonts w:ascii="Arial" w:eastAsia="Times New Roman" w:hAnsi="Arial" w:cs="Arial"/>
          <w:color w:val="000000"/>
          <w:sz w:val="24"/>
          <w:szCs w:val="24"/>
        </w:rPr>
        <w:t>Решение вопросов по организации предо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тавления общедоступного и бесплатного дошкольного, начального общего, осно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ного общего, среднего общего образования по основным общеобразовательным программам в муниципальных образовательных организациях, организации пр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доставления дополнительного образования детей в муниципальных образов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тельных организациях на территории поселений отнесено Законом № 131-ФЗ к вопросам местного значения муниципального района, так же как и создание усл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вий для оказания медицинской помощи населению.</w:t>
      </w:r>
      <w:proofErr w:type="gramEnd"/>
      <w:r w:rsidRPr="00567166">
        <w:rPr>
          <w:rFonts w:ascii="Arial" w:eastAsia="Times New Roman" w:hAnsi="Arial" w:cs="Arial"/>
          <w:color w:val="000000"/>
          <w:sz w:val="24"/>
          <w:szCs w:val="24"/>
        </w:rPr>
        <w:t xml:space="preserve"> В настоящее время в области соц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альной инфраструктуры действует ряд профильных федеральных законов, устанавливающих правовое регулирование общественных отношений в опред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 xml:space="preserve">ленной сфере. К таким законам относятся: </w:t>
      </w:r>
      <w:proofErr w:type="gramStart"/>
      <w:r w:rsidRPr="00567166">
        <w:rPr>
          <w:rFonts w:ascii="Arial" w:eastAsia="Times New Roman" w:hAnsi="Arial" w:cs="Arial"/>
          <w:color w:val="000000"/>
          <w:sz w:val="24"/>
          <w:szCs w:val="24"/>
        </w:rPr>
        <w:t>Федеральный закон от 04.12.2007 № 329-ФЗ «О физической культуре и</w:t>
      </w:r>
      <w:r w:rsidRPr="00567166">
        <w:rPr>
          <w:rFonts w:ascii="Arial" w:hAnsi="Arial" w:cs="Arial"/>
          <w:sz w:val="24"/>
          <w:szCs w:val="24"/>
        </w:rPr>
        <w:t xml:space="preserve"> 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спорте в Российской Федерации»; Федерал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ный закон от 21.11.2011 № 323-ФЗ «Об основах охраны здоровья граждан в Ро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сийской Федерации»; Федеральный закон от 29.12.2012 № 273-ФЗ «Об образов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нии в Российской Федерации»; Федеральный закон от 17.07.1999 № 178-ФЗ «О государственной социальной помощи»; Закон Российской Федерации от 09.10.1992 № 3612-1 «Основы законодательства Российской Федерации о культ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ре».</w:t>
      </w:r>
      <w:proofErr w:type="gramEnd"/>
      <w:r w:rsidRPr="00567166">
        <w:rPr>
          <w:rFonts w:ascii="Arial" w:eastAsia="Times New Roman" w:hAnsi="Arial" w:cs="Arial"/>
          <w:color w:val="000000"/>
          <w:sz w:val="24"/>
          <w:szCs w:val="24"/>
        </w:rPr>
        <w:t xml:space="preserve"> Указанные нормативные правовые акты регулируют общественные отнош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ния, возникающие в связи с реализацией гражданами их прав на образование, медицинскую помощь, культурную деятельность, а также устанавливают прав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вые, организационные, экономические и социальные основы оказания государс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венной социальной помощи ну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дающимся гражданам и основы деятельности в области физической культуры и спорта. Развитие социальной сферы невозможно без осуществления в нее инвестиций. Правовые акты российского законодател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ства, регулирующие инвестиции и инвестиционный процесс, направлены на со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дание благоприятного режима инвестиционной деятельности, в том числе в соц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альной сфере. На региональном и местном уровне в целях создания благоприя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ных условий для функционирования и развития социальной инфраструктуры ос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бую роль играют документы территориального планирования и нормативы град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 xml:space="preserve">строительного проектирования. </w:t>
      </w:r>
      <w:proofErr w:type="gramStart"/>
      <w:r w:rsidRPr="00567166">
        <w:rPr>
          <w:rFonts w:ascii="Arial" w:eastAsia="Times New Roman" w:hAnsi="Arial" w:cs="Arial"/>
          <w:color w:val="000000"/>
          <w:sz w:val="24"/>
          <w:szCs w:val="24"/>
        </w:rPr>
        <w:t>Мероприятия по строительству, реконструкции объектов соц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альной инфраструктуры в поселении, включая сведения о видах, назначении и наимен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ваниях планируемых для размещения объектов местного значения муниципального района, объектов местного значения поселения утве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ждаются схемой территориального планирования муниципального района, ген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ральным планом поселения и должны также 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ражать решения по размещению объектов социальной инфраструктуры, принятые в Схеме территориального пл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нирования Иркутской области.</w:t>
      </w:r>
      <w:proofErr w:type="gramEnd"/>
      <w:r w:rsidRPr="00567166">
        <w:rPr>
          <w:rFonts w:ascii="Arial" w:eastAsia="Times New Roman" w:hAnsi="Arial" w:cs="Arial"/>
          <w:color w:val="000000"/>
          <w:sz w:val="24"/>
          <w:szCs w:val="24"/>
        </w:rPr>
        <w:t xml:space="preserve">  Таким образом, регулирование в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просов развития и функционирования социальной инфраструктуры осуществляется системой но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lastRenderedPageBreak/>
        <w:t>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567166" w:rsidRDefault="00567166" w:rsidP="00567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67166" w:rsidRDefault="00C11D63" w:rsidP="0056716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2</w:t>
      </w:r>
      <w:r w:rsidR="00567166">
        <w:rPr>
          <w:rFonts w:ascii="Arial" w:hAnsi="Arial" w:cs="Arial"/>
          <w:b/>
          <w:bCs/>
          <w:color w:val="000000" w:themeColor="text1"/>
          <w:sz w:val="30"/>
          <w:szCs w:val="30"/>
        </w:rPr>
        <w:t>. ПЕРЕЧЕНЬ ОСНОВНЫХ МЕРОПРИЯТИЙ ПРОГРАММЫ, ОБЕСПЕЧИВАЮЩИХ ДОСТИЖЕНИЕ ЦЕЛЕВЫХ ПОКАЗАТ</w:t>
      </w:r>
      <w:r w:rsidR="00567166">
        <w:rPr>
          <w:rFonts w:ascii="Arial" w:hAnsi="Arial" w:cs="Arial"/>
          <w:b/>
          <w:bCs/>
          <w:color w:val="000000" w:themeColor="text1"/>
          <w:sz w:val="30"/>
          <w:szCs w:val="30"/>
        </w:rPr>
        <w:t>Е</w:t>
      </w:r>
      <w:r w:rsidR="00567166">
        <w:rPr>
          <w:rFonts w:ascii="Arial" w:hAnsi="Arial" w:cs="Arial"/>
          <w:b/>
          <w:bCs/>
          <w:color w:val="000000" w:themeColor="text1"/>
          <w:sz w:val="30"/>
          <w:szCs w:val="30"/>
        </w:rPr>
        <w:t>ЛЕЙ</w:t>
      </w:r>
    </w:p>
    <w:p w:rsidR="00567166" w:rsidRPr="00567166" w:rsidRDefault="00567166" w:rsidP="005671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7166">
        <w:rPr>
          <w:rFonts w:ascii="Arial" w:eastAsia="Times New Roman" w:hAnsi="Arial" w:cs="Arial"/>
          <w:color w:val="000000"/>
          <w:sz w:val="24"/>
          <w:szCs w:val="24"/>
        </w:rPr>
        <w:t>В соответствии с п. 5.1 ст. 26 Градостроительного кодекса РФ реализация Генерального плана поселения осуществляется (в том числе) путем выполнения мероприятий, которые предусмотрены программами комплексного развития соц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альной инфраструкт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 xml:space="preserve">ры. В случае принятия представительным органом местного самоуправления поселения, предусмотренного </w:t>
      </w:r>
      <w:proofErr w:type="gramStart"/>
      <w:r w:rsidRPr="00567166">
        <w:rPr>
          <w:rFonts w:ascii="Arial" w:eastAsia="Times New Roman" w:hAnsi="Arial" w:cs="Arial"/>
          <w:color w:val="000000"/>
          <w:sz w:val="24"/>
          <w:szCs w:val="24"/>
        </w:rPr>
        <w:t>ч</w:t>
      </w:r>
      <w:proofErr w:type="gramEnd"/>
      <w:r w:rsidRPr="00567166">
        <w:rPr>
          <w:rFonts w:ascii="Arial" w:eastAsia="Times New Roman" w:hAnsi="Arial" w:cs="Arial"/>
          <w:color w:val="000000"/>
          <w:sz w:val="24"/>
          <w:szCs w:val="24"/>
        </w:rPr>
        <w:t>. 6 ст. 18 Градостроительного к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декса РФ решения об отсутствии необходимости подготовки его генерального плана, программа комплексного развития социальной инфраструктуры такого п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селения разработке и утверждению не подлежит. Таким образом, перечень мер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 xml:space="preserve">приятий должен базироваться на решениях генерального плана поселения в </w:t>
      </w:r>
      <w:proofErr w:type="gramStart"/>
      <w:r w:rsidRPr="00567166">
        <w:rPr>
          <w:rFonts w:ascii="Arial" w:eastAsia="Times New Roman" w:hAnsi="Arial" w:cs="Arial"/>
          <w:color w:val="000000"/>
          <w:sz w:val="24"/>
          <w:szCs w:val="24"/>
        </w:rPr>
        <w:t>ча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ти</w:t>
      </w:r>
      <w:proofErr w:type="gramEnd"/>
      <w:r w:rsidRPr="00567166">
        <w:rPr>
          <w:rFonts w:ascii="Arial" w:eastAsia="Times New Roman" w:hAnsi="Arial" w:cs="Arial"/>
          <w:color w:val="000000"/>
          <w:sz w:val="24"/>
          <w:szCs w:val="24"/>
        </w:rPr>
        <w:t xml:space="preserve"> планируемых к строительству объектов местного значения поселения. Фина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сирование реализации программы будет осуществляться за счет денежных сре</w:t>
      </w:r>
      <w:proofErr w:type="gramStart"/>
      <w:r w:rsidRPr="00567166">
        <w:rPr>
          <w:rFonts w:ascii="Arial" w:eastAsia="Times New Roman" w:hAnsi="Arial" w:cs="Arial"/>
          <w:color w:val="000000"/>
          <w:sz w:val="24"/>
          <w:szCs w:val="24"/>
        </w:rPr>
        <w:t>дств вс</w:t>
      </w:r>
      <w:proofErr w:type="gramEnd"/>
      <w:r w:rsidRPr="00567166">
        <w:rPr>
          <w:rFonts w:ascii="Arial" w:eastAsia="Times New Roman" w:hAnsi="Arial" w:cs="Arial"/>
          <w:color w:val="000000"/>
          <w:sz w:val="24"/>
          <w:szCs w:val="24"/>
        </w:rPr>
        <w:t>ех уровней бюджета, а также необходимо привлечение средств других источников. Мероприятия и объемы финансирования Программы ежегодно по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567166">
        <w:rPr>
          <w:rFonts w:ascii="Arial" w:eastAsia="Times New Roman" w:hAnsi="Arial" w:cs="Arial"/>
          <w:color w:val="000000"/>
          <w:sz w:val="24"/>
          <w:szCs w:val="24"/>
        </w:rPr>
        <w:t>лежат уточнению, исходя из возможностей на соответствующий финансовый год.</w:t>
      </w:r>
    </w:p>
    <w:p w:rsidR="00567166" w:rsidRPr="00567166" w:rsidRDefault="00567166" w:rsidP="005671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67166">
        <w:rPr>
          <w:rFonts w:ascii="Arial" w:eastAsia="Times New Roman" w:hAnsi="Arial" w:cs="Arial"/>
          <w:color w:val="000000"/>
          <w:sz w:val="24"/>
          <w:szCs w:val="24"/>
        </w:rPr>
        <w:t>Таблица 4</w:t>
      </w:r>
    </w:p>
    <w:tbl>
      <w:tblPr>
        <w:tblStyle w:val="ae"/>
        <w:tblW w:w="9214" w:type="dxa"/>
        <w:tblInd w:w="108" w:type="dxa"/>
        <w:tblLayout w:type="fixed"/>
        <w:tblLook w:val="04A0"/>
      </w:tblPr>
      <w:tblGrid>
        <w:gridCol w:w="567"/>
        <w:gridCol w:w="1985"/>
        <w:gridCol w:w="992"/>
        <w:gridCol w:w="851"/>
        <w:gridCol w:w="993"/>
        <w:gridCol w:w="708"/>
        <w:gridCol w:w="993"/>
        <w:gridCol w:w="566"/>
        <w:gridCol w:w="1559"/>
      </w:tblGrid>
      <w:tr w:rsidR="00567166" w:rsidRPr="00567166" w:rsidTr="00C11D63">
        <w:tc>
          <w:tcPr>
            <w:tcW w:w="567" w:type="dxa"/>
            <w:vMerge w:val="restart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№</w:t>
            </w:r>
          </w:p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proofErr w:type="gramStart"/>
            <w:r w:rsidRPr="00567166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  <w:proofErr w:type="gramEnd"/>
            <w:r w:rsidRPr="00567166"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 w:rsidRPr="00567166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Срок</w:t>
            </w:r>
          </w:p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ре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лиз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ции по</w:t>
            </w:r>
          </w:p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 xml:space="preserve"> г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дам</w:t>
            </w:r>
          </w:p>
        </w:tc>
        <w:tc>
          <w:tcPr>
            <w:tcW w:w="851" w:type="dxa"/>
            <w:vMerge w:val="restart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щий об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ъ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 xml:space="preserve">ём </w:t>
            </w:r>
            <w:proofErr w:type="spellStart"/>
            <w:r w:rsidRPr="00567166">
              <w:rPr>
                <w:rFonts w:ascii="Courier New" w:eastAsia="Times New Roman" w:hAnsi="Courier New" w:cs="Courier New"/>
                <w:color w:val="000000"/>
              </w:rPr>
              <w:t>ф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на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си</w:t>
            </w:r>
            <w:proofErr w:type="spellEnd"/>
            <w:r w:rsidRPr="00567166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567166"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в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ния</w:t>
            </w:r>
            <w:proofErr w:type="spellEnd"/>
            <w:r w:rsidRPr="00567166">
              <w:rPr>
                <w:rFonts w:ascii="Courier New" w:eastAsia="Times New Roman" w:hAnsi="Courier New" w:cs="Courier New"/>
                <w:color w:val="000000"/>
              </w:rPr>
              <w:t>, млн. руб.</w:t>
            </w:r>
          </w:p>
        </w:tc>
        <w:tc>
          <w:tcPr>
            <w:tcW w:w="3260" w:type="dxa"/>
            <w:gridSpan w:val="4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Ожидаемый результат в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полнения меропри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тий</w:t>
            </w:r>
          </w:p>
        </w:tc>
      </w:tr>
      <w:tr w:rsidR="00567166" w:rsidRPr="00567166" w:rsidTr="00C11D63">
        <w:tc>
          <w:tcPr>
            <w:tcW w:w="567" w:type="dxa"/>
            <w:vMerge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5" w:type="dxa"/>
            <w:vMerge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2" w:type="dxa"/>
            <w:vMerge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1" w:type="dxa"/>
            <w:vMerge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обл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стной бю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д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жет</w:t>
            </w:r>
          </w:p>
        </w:tc>
        <w:tc>
          <w:tcPr>
            <w:tcW w:w="708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райо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ный бюджет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мес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т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ный бю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д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жет</w:t>
            </w:r>
          </w:p>
        </w:tc>
        <w:tc>
          <w:tcPr>
            <w:tcW w:w="566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иные источники</w:t>
            </w:r>
          </w:p>
        </w:tc>
        <w:tc>
          <w:tcPr>
            <w:tcW w:w="1559" w:type="dxa"/>
            <w:vMerge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567166" w:rsidRPr="00567166" w:rsidTr="00C11D63">
        <w:tc>
          <w:tcPr>
            <w:tcW w:w="567" w:type="dxa"/>
            <w:vAlign w:val="center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985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Создание у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ловий для привлечения финансовых р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сурсов и инвест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ций на террит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рию сельского п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селения</w:t>
            </w:r>
          </w:p>
        </w:tc>
        <w:tc>
          <w:tcPr>
            <w:tcW w:w="992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2021-</w:t>
            </w:r>
          </w:p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2032</w:t>
            </w:r>
          </w:p>
        </w:tc>
        <w:tc>
          <w:tcPr>
            <w:tcW w:w="85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8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566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Увеличение потоков ф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нансовых р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сурсов</w:t>
            </w:r>
          </w:p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567166" w:rsidRPr="00567166" w:rsidTr="00C11D63">
        <w:tc>
          <w:tcPr>
            <w:tcW w:w="567" w:type="dxa"/>
            <w:vAlign w:val="center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985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Создание у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ловий для реализации перспективных предприним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тельских пр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ектов</w:t>
            </w:r>
          </w:p>
        </w:tc>
        <w:tc>
          <w:tcPr>
            <w:tcW w:w="992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2021-2032</w:t>
            </w:r>
          </w:p>
        </w:tc>
        <w:tc>
          <w:tcPr>
            <w:tcW w:w="85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8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566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Создание новых р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бочих мест, сн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жение уровня безработ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цы, увел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чение д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ходной части м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стного бюдж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та</w:t>
            </w:r>
          </w:p>
        </w:tc>
      </w:tr>
      <w:tr w:rsidR="00567166" w:rsidRPr="00567166" w:rsidTr="00C11D63">
        <w:tc>
          <w:tcPr>
            <w:tcW w:w="567" w:type="dxa"/>
            <w:vAlign w:val="center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lastRenderedPageBreak/>
              <w:t>3</w:t>
            </w:r>
          </w:p>
        </w:tc>
        <w:tc>
          <w:tcPr>
            <w:tcW w:w="1985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Ремонт и с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держание д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рог в гран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цах посел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ния, подде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жание доро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ж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ного поло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т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на в работосп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собном с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стоянии</w:t>
            </w:r>
          </w:p>
        </w:tc>
        <w:tc>
          <w:tcPr>
            <w:tcW w:w="992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2021-2032</w:t>
            </w:r>
          </w:p>
        </w:tc>
        <w:tc>
          <w:tcPr>
            <w:tcW w:w="85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4,370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8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4,370</w:t>
            </w:r>
          </w:p>
        </w:tc>
        <w:tc>
          <w:tcPr>
            <w:tcW w:w="566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Обеспеч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ние без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пасн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сти доро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ж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ного движ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ния и транспор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т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ной до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 xml:space="preserve">тупности </w:t>
            </w:r>
          </w:p>
        </w:tc>
      </w:tr>
      <w:tr w:rsidR="00567166" w:rsidRPr="00567166" w:rsidTr="00C11D63">
        <w:tc>
          <w:tcPr>
            <w:tcW w:w="567" w:type="dxa"/>
            <w:vAlign w:val="center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985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Уличное осв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щение</w:t>
            </w:r>
          </w:p>
        </w:tc>
        <w:tc>
          <w:tcPr>
            <w:tcW w:w="992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2021-2032</w:t>
            </w:r>
          </w:p>
        </w:tc>
        <w:tc>
          <w:tcPr>
            <w:tcW w:w="85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0,085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8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0,085</w:t>
            </w:r>
          </w:p>
        </w:tc>
        <w:tc>
          <w:tcPr>
            <w:tcW w:w="566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Создание благопр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ятных у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ловий для насел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ния</w:t>
            </w:r>
          </w:p>
        </w:tc>
      </w:tr>
      <w:tr w:rsidR="00567166" w:rsidRPr="00567166" w:rsidTr="00C11D63">
        <w:tc>
          <w:tcPr>
            <w:tcW w:w="567" w:type="dxa"/>
            <w:vAlign w:val="center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1985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Озеленение те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 xml:space="preserve">ритории </w:t>
            </w:r>
          </w:p>
        </w:tc>
        <w:tc>
          <w:tcPr>
            <w:tcW w:w="992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2021-2032</w:t>
            </w:r>
          </w:p>
        </w:tc>
        <w:tc>
          <w:tcPr>
            <w:tcW w:w="85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8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566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Улучшение экологич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ской 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становки</w:t>
            </w:r>
          </w:p>
        </w:tc>
      </w:tr>
      <w:tr w:rsidR="00567166" w:rsidRPr="00567166" w:rsidTr="00C11D63">
        <w:tc>
          <w:tcPr>
            <w:tcW w:w="567" w:type="dxa"/>
            <w:vAlign w:val="center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1985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Укрепление мат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риально – техн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ческой базы учрежд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ний культ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ры</w:t>
            </w:r>
          </w:p>
        </w:tc>
        <w:tc>
          <w:tcPr>
            <w:tcW w:w="992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2021-</w:t>
            </w:r>
          </w:p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2032</w:t>
            </w:r>
          </w:p>
        </w:tc>
        <w:tc>
          <w:tcPr>
            <w:tcW w:w="85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0,400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8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0,400</w:t>
            </w:r>
          </w:p>
        </w:tc>
        <w:tc>
          <w:tcPr>
            <w:tcW w:w="566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Повышение качества пр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ведения кул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турных меропри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тий</w:t>
            </w:r>
          </w:p>
        </w:tc>
      </w:tr>
      <w:tr w:rsidR="00567166" w:rsidRPr="00567166" w:rsidTr="00C11D63">
        <w:tc>
          <w:tcPr>
            <w:tcW w:w="567" w:type="dxa"/>
            <w:vAlign w:val="center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1985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Создание мест массового 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т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дыха</w:t>
            </w:r>
          </w:p>
        </w:tc>
        <w:tc>
          <w:tcPr>
            <w:tcW w:w="992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2025-2032</w:t>
            </w:r>
          </w:p>
        </w:tc>
        <w:tc>
          <w:tcPr>
            <w:tcW w:w="85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0,250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8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0,250</w:t>
            </w:r>
          </w:p>
        </w:tc>
        <w:tc>
          <w:tcPr>
            <w:tcW w:w="566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Уменьшение числа по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д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рос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т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ков, бесцельно проводящих своё время</w:t>
            </w:r>
          </w:p>
        </w:tc>
      </w:tr>
      <w:tr w:rsidR="00567166" w:rsidRPr="00567166" w:rsidTr="00C11D63">
        <w:tc>
          <w:tcPr>
            <w:tcW w:w="567" w:type="dxa"/>
            <w:vAlign w:val="center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1985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Приобретение и установка спо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тивного инвентаря</w:t>
            </w:r>
          </w:p>
        </w:tc>
        <w:tc>
          <w:tcPr>
            <w:tcW w:w="992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2022-2032</w:t>
            </w:r>
          </w:p>
        </w:tc>
        <w:tc>
          <w:tcPr>
            <w:tcW w:w="85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0,200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8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0,200</w:t>
            </w:r>
          </w:p>
        </w:tc>
        <w:tc>
          <w:tcPr>
            <w:tcW w:w="566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567166">
              <w:rPr>
                <w:rFonts w:ascii="Courier New" w:eastAsia="Times New Roman" w:hAnsi="Courier New" w:cs="Courier New"/>
                <w:color w:val="000000"/>
              </w:rPr>
              <w:t>Развитие физическ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го поте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циала ж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567166">
              <w:rPr>
                <w:rFonts w:ascii="Courier New" w:eastAsia="Times New Roman" w:hAnsi="Courier New" w:cs="Courier New"/>
                <w:color w:val="000000"/>
              </w:rPr>
              <w:t>телей</w:t>
            </w:r>
          </w:p>
        </w:tc>
      </w:tr>
      <w:tr w:rsidR="00567166" w:rsidRPr="00567166" w:rsidTr="00C11D63">
        <w:tc>
          <w:tcPr>
            <w:tcW w:w="567" w:type="dxa"/>
            <w:vAlign w:val="center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hAnsi="Courier New" w:cs="Courier New"/>
              </w:rPr>
              <w:t xml:space="preserve">Реконструкция </w:t>
            </w:r>
            <w:proofErr w:type="spellStart"/>
            <w:r w:rsidRPr="00567166">
              <w:rPr>
                <w:rFonts w:ascii="Courier New" w:hAnsi="Courier New" w:cs="Courier New"/>
              </w:rPr>
              <w:t>Коноваловск</w:t>
            </w:r>
            <w:r w:rsidRPr="00567166">
              <w:rPr>
                <w:rFonts w:ascii="Courier New" w:hAnsi="Courier New" w:cs="Courier New"/>
              </w:rPr>
              <w:t>о</w:t>
            </w:r>
            <w:r w:rsidRPr="00567166">
              <w:rPr>
                <w:rFonts w:ascii="Courier New" w:hAnsi="Courier New" w:cs="Courier New"/>
              </w:rPr>
              <w:t>го</w:t>
            </w:r>
            <w:proofErr w:type="spellEnd"/>
            <w:r w:rsidRPr="00567166">
              <w:rPr>
                <w:rFonts w:ascii="Courier New" w:hAnsi="Courier New" w:cs="Courier New"/>
              </w:rPr>
              <w:t xml:space="preserve"> сельского клуба, д. К</w:t>
            </w:r>
            <w:r w:rsidRPr="00567166">
              <w:rPr>
                <w:rFonts w:ascii="Courier New" w:hAnsi="Courier New" w:cs="Courier New"/>
              </w:rPr>
              <w:t>о</w:t>
            </w:r>
            <w:r w:rsidRPr="00567166">
              <w:rPr>
                <w:rFonts w:ascii="Courier New" w:hAnsi="Courier New" w:cs="Courier New"/>
              </w:rPr>
              <w:t>новалова, ул. Трактовая,12 «а»»</w:t>
            </w:r>
          </w:p>
        </w:tc>
        <w:tc>
          <w:tcPr>
            <w:tcW w:w="992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2025</w:t>
            </w:r>
          </w:p>
        </w:tc>
        <w:tc>
          <w:tcPr>
            <w:tcW w:w="85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0,250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0,250</w:t>
            </w:r>
          </w:p>
        </w:tc>
        <w:tc>
          <w:tcPr>
            <w:tcW w:w="566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Повышение качества пр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ведения кул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ь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турных меропри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я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тий</w:t>
            </w:r>
          </w:p>
        </w:tc>
      </w:tr>
      <w:tr w:rsidR="00567166" w:rsidRPr="00567166" w:rsidTr="00C11D63">
        <w:tc>
          <w:tcPr>
            <w:tcW w:w="567" w:type="dxa"/>
            <w:vAlign w:val="center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10</w:t>
            </w:r>
          </w:p>
        </w:tc>
        <w:tc>
          <w:tcPr>
            <w:tcW w:w="1985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Ремонт де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т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ской площадки</w:t>
            </w:r>
          </w:p>
        </w:tc>
        <w:tc>
          <w:tcPr>
            <w:tcW w:w="992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2022-2032</w:t>
            </w:r>
          </w:p>
        </w:tc>
        <w:tc>
          <w:tcPr>
            <w:tcW w:w="85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0,100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0,100</w:t>
            </w:r>
          </w:p>
        </w:tc>
        <w:tc>
          <w:tcPr>
            <w:tcW w:w="566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Увеличение удельного веса нас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ления, з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а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нимающег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ся физич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е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ской кул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ь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турой</w:t>
            </w:r>
          </w:p>
        </w:tc>
      </w:tr>
      <w:tr w:rsidR="00567166" w:rsidRPr="00567166" w:rsidTr="00C11D63">
        <w:tc>
          <w:tcPr>
            <w:tcW w:w="567" w:type="dxa"/>
            <w:vAlign w:val="center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85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Ремонт здания администрации</w:t>
            </w:r>
          </w:p>
        </w:tc>
        <w:tc>
          <w:tcPr>
            <w:tcW w:w="992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2022-2032</w:t>
            </w:r>
          </w:p>
        </w:tc>
        <w:tc>
          <w:tcPr>
            <w:tcW w:w="85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0,500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8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0,500</w:t>
            </w:r>
          </w:p>
        </w:tc>
        <w:tc>
          <w:tcPr>
            <w:tcW w:w="566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59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Улучшение эксплуат</w:t>
            </w:r>
            <w:r w:rsidRPr="00567166">
              <w:rPr>
                <w:rFonts w:ascii="Courier New" w:eastAsia="Times New Roman" w:hAnsi="Courier New" w:cs="Courier New"/>
              </w:rPr>
              <w:t>а</w:t>
            </w:r>
            <w:r w:rsidRPr="00567166">
              <w:rPr>
                <w:rFonts w:ascii="Courier New" w:eastAsia="Times New Roman" w:hAnsi="Courier New" w:cs="Courier New"/>
              </w:rPr>
              <w:t>ционных каче</w:t>
            </w:r>
            <w:proofErr w:type="gramStart"/>
            <w:r w:rsidRPr="00567166">
              <w:rPr>
                <w:rFonts w:ascii="Courier New" w:eastAsia="Times New Roman" w:hAnsi="Courier New" w:cs="Courier New"/>
              </w:rPr>
              <w:t>ств зд</w:t>
            </w:r>
            <w:proofErr w:type="gramEnd"/>
            <w:r w:rsidRPr="00567166">
              <w:rPr>
                <w:rFonts w:ascii="Courier New" w:eastAsia="Times New Roman" w:hAnsi="Courier New" w:cs="Courier New"/>
              </w:rPr>
              <w:t>а</w:t>
            </w:r>
            <w:r w:rsidRPr="00567166">
              <w:rPr>
                <w:rFonts w:ascii="Courier New" w:eastAsia="Times New Roman" w:hAnsi="Courier New" w:cs="Courier New"/>
              </w:rPr>
              <w:t>ния</w:t>
            </w:r>
          </w:p>
        </w:tc>
      </w:tr>
      <w:tr w:rsidR="00567166" w:rsidRPr="00567166" w:rsidTr="00C11D63">
        <w:tc>
          <w:tcPr>
            <w:tcW w:w="567" w:type="dxa"/>
            <w:vAlign w:val="center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985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Бурение скв</w:t>
            </w:r>
            <w:r w:rsidRPr="00567166">
              <w:rPr>
                <w:rFonts w:ascii="Courier New" w:eastAsia="Times New Roman" w:hAnsi="Courier New" w:cs="Courier New"/>
              </w:rPr>
              <w:t>а</w:t>
            </w:r>
            <w:r w:rsidRPr="00567166">
              <w:rPr>
                <w:rFonts w:ascii="Courier New" w:eastAsia="Times New Roman" w:hAnsi="Courier New" w:cs="Courier New"/>
              </w:rPr>
              <w:t>жины с обус</w:t>
            </w:r>
            <w:r w:rsidRPr="00567166">
              <w:rPr>
                <w:rFonts w:ascii="Courier New" w:eastAsia="Times New Roman" w:hAnsi="Courier New" w:cs="Courier New"/>
              </w:rPr>
              <w:t>т</w:t>
            </w:r>
            <w:r w:rsidRPr="00567166">
              <w:rPr>
                <w:rFonts w:ascii="Courier New" w:eastAsia="Times New Roman" w:hAnsi="Courier New" w:cs="Courier New"/>
              </w:rPr>
              <w:lastRenderedPageBreak/>
              <w:t>ройс</w:t>
            </w:r>
            <w:r w:rsidRPr="00567166">
              <w:rPr>
                <w:rFonts w:ascii="Courier New" w:eastAsia="Times New Roman" w:hAnsi="Courier New" w:cs="Courier New"/>
              </w:rPr>
              <w:t>т</w:t>
            </w:r>
            <w:r w:rsidRPr="00567166">
              <w:rPr>
                <w:rFonts w:ascii="Courier New" w:eastAsia="Times New Roman" w:hAnsi="Courier New" w:cs="Courier New"/>
              </w:rPr>
              <w:t>вом и строител</w:t>
            </w:r>
            <w:r w:rsidRPr="00567166">
              <w:rPr>
                <w:rFonts w:ascii="Courier New" w:eastAsia="Times New Roman" w:hAnsi="Courier New" w:cs="Courier New"/>
              </w:rPr>
              <w:t>ь</w:t>
            </w:r>
            <w:r w:rsidRPr="00567166">
              <w:rPr>
                <w:rFonts w:ascii="Courier New" w:eastAsia="Times New Roman" w:hAnsi="Courier New" w:cs="Courier New"/>
              </w:rPr>
              <w:t xml:space="preserve">ство локального водопровода в  </w:t>
            </w:r>
            <w:proofErr w:type="spellStart"/>
            <w:r w:rsidRPr="00567166">
              <w:rPr>
                <w:rFonts w:ascii="Courier New" w:eastAsia="Times New Roman" w:hAnsi="Courier New" w:cs="Courier New"/>
              </w:rPr>
              <w:t>Нижнезаимком</w:t>
            </w:r>
            <w:proofErr w:type="spellEnd"/>
            <w:r w:rsidRPr="00567166">
              <w:rPr>
                <w:rFonts w:ascii="Courier New" w:eastAsia="Times New Roman" w:hAnsi="Courier New" w:cs="Courier New"/>
              </w:rPr>
              <w:t xml:space="preserve">  МО</w:t>
            </w:r>
          </w:p>
        </w:tc>
        <w:tc>
          <w:tcPr>
            <w:tcW w:w="992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lastRenderedPageBreak/>
              <w:t>2022</w:t>
            </w:r>
          </w:p>
        </w:tc>
        <w:tc>
          <w:tcPr>
            <w:tcW w:w="85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4,800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4,656</w:t>
            </w:r>
          </w:p>
        </w:tc>
        <w:tc>
          <w:tcPr>
            <w:tcW w:w="708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0,1440</w:t>
            </w:r>
          </w:p>
        </w:tc>
        <w:tc>
          <w:tcPr>
            <w:tcW w:w="566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59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Обеспеч</w:t>
            </w:r>
            <w:r w:rsidRPr="00567166">
              <w:rPr>
                <w:rFonts w:ascii="Courier New" w:eastAsia="Times New Roman" w:hAnsi="Courier New" w:cs="Courier New"/>
              </w:rPr>
              <w:t>е</w:t>
            </w:r>
            <w:r w:rsidRPr="00567166">
              <w:rPr>
                <w:rFonts w:ascii="Courier New" w:eastAsia="Times New Roman" w:hAnsi="Courier New" w:cs="Courier New"/>
              </w:rPr>
              <w:t>ние нас</w:t>
            </w:r>
            <w:r w:rsidRPr="00567166">
              <w:rPr>
                <w:rFonts w:ascii="Courier New" w:eastAsia="Times New Roman" w:hAnsi="Courier New" w:cs="Courier New"/>
              </w:rPr>
              <w:t>е</w:t>
            </w:r>
            <w:r w:rsidRPr="00567166">
              <w:rPr>
                <w:rFonts w:ascii="Courier New" w:eastAsia="Times New Roman" w:hAnsi="Courier New" w:cs="Courier New"/>
              </w:rPr>
              <w:lastRenderedPageBreak/>
              <w:t>ления с. Нижняя З</w:t>
            </w:r>
            <w:r w:rsidRPr="00567166">
              <w:rPr>
                <w:rFonts w:ascii="Courier New" w:eastAsia="Times New Roman" w:hAnsi="Courier New" w:cs="Courier New"/>
              </w:rPr>
              <w:t>а</w:t>
            </w:r>
            <w:r w:rsidRPr="00567166">
              <w:rPr>
                <w:rFonts w:ascii="Courier New" w:eastAsia="Times New Roman" w:hAnsi="Courier New" w:cs="Courier New"/>
              </w:rPr>
              <w:t>имка пит</w:t>
            </w:r>
            <w:r w:rsidRPr="00567166">
              <w:rPr>
                <w:rFonts w:ascii="Courier New" w:eastAsia="Times New Roman" w:hAnsi="Courier New" w:cs="Courier New"/>
              </w:rPr>
              <w:t>ь</w:t>
            </w:r>
            <w:r w:rsidRPr="00567166">
              <w:rPr>
                <w:rFonts w:ascii="Courier New" w:eastAsia="Times New Roman" w:hAnsi="Courier New" w:cs="Courier New"/>
              </w:rPr>
              <w:t>евой водой нормати</w:t>
            </w:r>
            <w:r w:rsidRPr="00567166">
              <w:rPr>
                <w:rFonts w:ascii="Courier New" w:eastAsia="Times New Roman" w:hAnsi="Courier New" w:cs="Courier New"/>
              </w:rPr>
              <w:t>в</w:t>
            </w:r>
            <w:r w:rsidRPr="00567166">
              <w:rPr>
                <w:rFonts w:ascii="Courier New" w:eastAsia="Times New Roman" w:hAnsi="Courier New" w:cs="Courier New"/>
              </w:rPr>
              <w:t>ного кач</w:t>
            </w:r>
            <w:r w:rsidRPr="00567166">
              <w:rPr>
                <w:rFonts w:ascii="Courier New" w:eastAsia="Times New Roman" w:hAnsi="Courier New" w:cs="Courier New"/>
              </w:rPr>
              <w:t>е</w:t>
            </w:r>
            <w:r w:rsidRPr="00567166">
              <w:rPr>
                <w:rFonts w:ascii="Courier New" w:eastAsia="Times New Roman" w:hAnsi="Courier New" w:cs="Courier New"/>
              </w:rPr>
              <w:t>ства</w:t>
            </w:r>
          </w:p>
        </w:tc>
      </w:tr>
      <w:tr w:rsidR="00567166" w:rsidRPr="00567166" w:rsidTr="00C11D63">
        <w:tc>
          <w:tcPr>
            <w:tcW w:w="567" w:type="dxa"/>
            <w:vAlign w:val="center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lastRenderedPageBreak/>
              <w:t>13</w:t>
            </w:r>
          </w:p>
        </w:tc>
        <w:tc>
          <w:tcPr>
            <w:tcW w:w="1985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Капитальный ремонт Нижн</w:t>
            </w:r>
            <w:r w:rsidRPr="00567166">
              <w:rPr>
                <w:rFonts w:ascii="Courier New" w:eastAsia="Times New Roman" w:hAnsi="Courier New" w:cs="Courier New"/>
              </w:rPr>
              <w:t>е</w:t>
            </w:r>
            <w:r w:rsidRPr="00567166">
              <w:rPr>
                <w:rFonts w:ascii="Courier New" w:eastAsia="Times New Roman" w:hAnsi="Courier New" w:cs="Courier New"/>
              </w:rPr>
              <w:t xml:space="preserve">заимского </w:t>
            </w:r>
            <w:proofErr w:type="spellStart"/>
            <w:r w:rsidRPr="00567166">
              <w:rPr>
                <w:rFonts w:ascii="Courier New" w:eastAsia="Times New Roman" w:hAnsi="Courier New" w:cs="Courier New"/>
              </w:rPr>
              <w:t>ДДиТ</w:t>
            </w:r>
            <w:proofErr w:type="spellEnd"/>
          </w:p>
        </w:tc>
        <w:tc>
          <w:tcPr>
            <w:tcW w:w="992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2025</w:t>
            </w:r>
          </w:p>
        </w:tc>
        <w:tc>
          <w:tcPr>
            <w:tcW w:w="851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5,050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5,000</w:t>
            </w:r>
          </w:p>
        </w:tc>
        <w:tc>
          <w:tcPr>
            <w:tcW w:w="708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0,050</w:t>
            </w:r>
          </w:p>
        </w:tc>
        <w:tc>
          <w:tcPr>
            <w:tcW w:w="566" w:type="dxa"/>
          </w:tcPr>
          <w:p w:rsidR="00567166" w:rsidRPr="00567166" w:rsidRDefault="00567166" w:rsidP="00C11D63">
            <w:pPr>
              <w:jc w:val="center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59" w:type="dxa"/>
          </w:tcPr>
          <w:p w:rsidR="00567166" w:rsidRPr="00567166" w:rsidRDefault="00567166" w:rsidP="00C11D63">
            <w:pPr>
              <w:jc w:val="both"/>
              <w:rPr>
                <w:rFonts w:ascii="Courier New" w:eastAsia="Times New Roman" w:hAnsi="Courier New" w:cs="Courier New"/>
              </w:rPr>
            </w:pP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Повышение качества пр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о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ведения кул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ь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турных меропри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я</w:t>
            </w:r>
            <w:r w:rsidRPr="00567166">
              <w:rPr>
                <w:rFonts w:ascii="Courier New" w:eastAsia="Times New Roman" w:hAnsi="Courier New" w:cs="Courier New"/>
                <w:color w:val="000000" w:themeColor="text1"/>
              </w:rPr>
              <w:t>тий</w:t>
            </w:r>
          </w:p>
        </w:tc>
      </w:tr>
    </w:tbl>
    <w:p w:rsidR="00C11D63" w:rsidRDefault="00C11D63" w:rsidP="00C11D6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C11D63" w:rsidRDefault="00C11D63" w:rsidP="00C11D6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3. ЦЕЛЕВЫЕ ИНДИКАТОРЫ ПРОГРАММЫ</w:t>
      </w:r>
    </w:p>
    <w:p w:rsidR="00C11D63" w:rsidRDefault="00C11D63" w:rsidP="00C11D6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567166" w:rsidRDefault="00C11D63" w:rsidP="00C11D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1D63">
        <w:rPr>
          <w:rFonts w:ascii="Arial" w:eastAsia="Times New Roman" w:hAnsi="Arial" w:cs="Arial"/>
          <w:color w:val="000000"/>
          <w:sz w:val="24"/>
          <w:szCs w:val="24"/>
        </w:rPr>
        <w:t>Основными факторами, определяющими направления разработки Пр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граммы комплексного развития социальной инфраструктуры Нижнезаимского м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ниципального обр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зования на 2021-2032 годы, являются тенденции социально-</w:t>
      </w:r>
      <w:r w:rsidRPr="00C11D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экономического развития поселения, характеризующиеся увеличением численн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сти населения, развитием рынка жилья, сфер обслуживания.  Реализация Пр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граммы должна создать предпосылки для усто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чивого развития Нижнезаимского муниципального образования. Реализации инвестиционных проектов заложат о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новы социальных условий для развития способностей каждого человека, они б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дут обеспечены за счет повышения качества и доступности социальных услуг (о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разования, здравоохранения, культуры и социального обеспечения) для всех к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тегорий жителей. Основными целевыми индикаторами реализации мероприятий программы комплексного развития социальной инфраструктуры поселения явл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ются: ож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даемая продолжительность жизни; уровень обеспеченности населения объектами культуры; удельный вес населения, систематически занимающегося физической культурой и спо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том; доля населения обеспеченная  библиотечным обслуживанием; доля населения, обе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печенная спортивными объектами</w:t>
      </w:r>
    </w:p>
    <w:p w:rsidR="00C11D63" w:rsidRDefault="00C11D63" w:rsidP="00C11D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Целевые индикаторы и показатели Программы</w:t>
      </w:r>
    </w:p>
    <w:p w:rsidR="00C11D63" w:rsidRPr="00C11D63" w:rsidRDefault="00C11D63" w:rsidP="00C11D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11D63">
        <w:rPr>
          <w:rFonts w:ascii="Arial" w:eastAsia="Times New Roman" w:hAnsi="Arial" w:cs="Arial"/>
          <w:color w:val="000000"/>
          <w:sz w:val="24"/>
          <w:szCs w:val="24"/>
        </w:rPr>
        <w:t>Таблица 5</w:t>
      </w:r>
    </w:p>
    <w:tbl>
      <w:tblPr>
        <w:tblStyle w:val="ae"/>
        <w:tblW w:w="0" w:type="auto"/>
        <w:tblLook w:val="04A0"/>
      </w:tblPr>
      <w:tblGrid>
        <w:gridCol w:w="613"/>
        <w:gridCol w:w="3623"/>
        <w:gridCol w:w="1405"/>
        <w:gridCol w:w="1078"/>
        <w:gridCol w:w="955"/>
        <w:gridCol w:w="955"/>
        <w:gridCol w:w="942"/>
      </w:tblGrid>
      <w:tr w:rsidR="00C11D63" w:rsidRPr="00C11D63" w:rsidTr="00C11D63">
        <w:tc>
          <w:tcPr>
            <w:tcW w:w="613" w:type="dxa"/>
            <w:vMerge w:val="restart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№</w:t>
            </w:r>
          </w:p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proofErr w:type="gramStart"/>
            <w:r w:rsidRPr="00C11D63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  <w:proofErr w:type="gramEnd"/>
            <w:r w:rsidRPr="00C11D63"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 w:rsidRPr="00C11D63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3623" w:type="dxa"/>
            <w:vMerge w:val="restart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Наименование индикатора</w:t>
            </w:r>
          </w:p>
        </w:tc>
        <w:tc>
          <w:tcPr>
            <w:tcW w:w="1405" w:type="dxa"/>
            <w:vMerge w:val="restart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Ед.</w:t>
            </w:r>
          </w:p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измерения</w:t>
            </w:r>
          </w:p>
        </w:tc>
        <w:tc>
          <w:tcPr>
            <w:tcW w:w="3930" w:type="dxa"/>
            <w:gridSpan w:val="4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Показатели по годам</w:t>
            </w:r>
          </w:p>
        </w:tc>
      </w:tr>
      <w:tr w:rsidR="00C11D63" w:rsidRPr="00C11D63" w:rsidTr="00C11D63">
        <w:tc>
          <w:tcPr>
            <w:tcW w:w="613" w:type="dxa"/>
            <w:vMerge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623" w:type="dxa"/>
            <w:vMerge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5" w:type="dxa"/>
            <w:vMerge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78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2020</w:t>
            </w:r>
          </w:p>
        </w:tc>
        <w:tc>
          <w:tcPr>
            <w:tcW w:w="95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2021</w:t>
            </w:r>
          </w:p>
        </w:tc>
        <w:tc>
          <w:tcPr>
            <w:tcW w:w="95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2022</w:t>
            </w:r>
          </w:p>
        </w:tc>
        <w:tc>
          <w:tcPr>
            <w:tcW w:w="942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2023-2032</w:t>
            </w:r>
          </w:p>
        </w:tc>
      </w:tr>
      <w:tr w:rsidR="00C11D63" w:rsidRPr="00C11D63" w:rsidTr="00C11D63">
        <w:tc>
          <w:tcPr>
            <w:tcW w:w="613" w:type="dxa"/>
          </w:tcPr>
          <w:p w:rsidR="00C11D63" w:rsidRPr="00C11D63" w:rsidRDefault="00C11D63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3623" w:type="dxa"/>
          </w:tcPr>
          <w:p w:rsidR="00C11D63" w:rsidRPr="00C11D63" w:rsidRDefault="00C11D63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Уровень обеспеченности населения объектами кул</w:t>
            </w:r>
            <w:r w:rsidRPr="00C11D63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C11D63">
              <w:rPr>
                <w:rFonts w:ascii="Courier New" w:eastAsia="Times New Roman" w:hAnsi="Courier New" w:cs="Courier New"/>
                <w:color w:val="000000"/>
              </w:rPr>
              <w:t>туры</w:t>
            </w:r>
          </w:p>
        </w:tc>
        <w:tc>
          <w:tcPr>
            <w:tcW w:w="140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%</w:t>
            </w:r>
          </w:p>
        </w:tc>
        <w:tc>
          <w:tcPr>
            <w:tcW w:w="1078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5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5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42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</w:tr>
      <w:tr w:rsidR="00C11D63" w:rsidRPr="00C11D63" w:rsidTr="00C11D63">
        <w:tc>
          <w:tcPr>
            <w:tcW w:w="613" w:type="dxa"/>
          </w:tcPr>
          <w:p w:rsidR="00C11D63" w:rsidRPr="00C11D63" w:rsidRDefault="00C11D63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3623" w:type="dxa"/>
          </w:tcPr>
          <w:p w:rsidR="00C11D63" w:rsidRPr="00C11D63" w:rsidRDefault="00C11D63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 xml:space="preserve">Удельный вес населения, систематически </w:t>
            </w:r>
            <w:proofErr w:type="gramStart"/>
            <w:r w:rsidRPr="00C11D63">
              <w:rPr>
                <w:rFonts w:ascii="Courier New" w:eastAsia="Times New Roman" w:hAnsi="Courier New" w:cs="Courier New"/>
                <w:color w:val="000000"/>
              </w:rPr>
              <w:t>занимающ</w:t>
            </w:r>
            <w:r w:rsidRPr="00C11D63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C11D63">
              <w:rPr>
                <w:rFonts w:ascii="Courier New" w:eastAsia="Times New Roman" w:hAnsi="Courier New" w:cs="Courier New"/>
                <w:color w:val="000000"/>
              </w:rPr>
              <w:t>гося</w:t>
            </w:r>
            <w:proofErr w:type="gramEnd"/>
            <w:r w:rsidRPr="00C11D63">
              <w:rPr>
                <w:rFonts w:ascii="Courier New" w:eastAsia="Times New Roman" w:hAnsi="Courier New" w:cs="Courier New"/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140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%</w:t>
            </w:r>
          </w:p>
        </w:tc>
        <w:tc>
          <w:tcPr>
            <w:tcW w:w="1078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95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95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942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15,0</w:t>
            </w:r>
          </w:p>
        </w:tc>
      </w:tr>
      <w:tr w:rsidR="00C11D63" w:rsidRPr="00C11D63" w:rsidTr="00C11D63">
        <w:tc>
          <w:tcPr>
            <w:tcW w:w="613" w:type="dxa"/>
          </w:tcPr>
          <w:p w:rsidR="00C11D63" w:rsidRPr="00C11D63" w:rsidRDefault="00C11D63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3623" w:type="dxa"/>
          </w:tcPr>
          <w:p w:rsidR="00C11D63" w:rsidRPr="00C11D63" w:rsidRDefault="00C11D63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Доля населения, обесп</w:t>
            </w:r>
            <w:r w:rsidRPr="00C11D63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C11D63">
              <w:rPr>
                <w:rFonts w:ascii="Courier New" w:eastAsia="Times New Roman" w:hAnsi="Courier New" w:cs="Courier New"/>
                <w:color w:val="000000"/>
              </w:rPr>
              <w:t>ченная библиотечным о</w:t>
            </w:r>
            <w:r w:rsidRPr="00C11D63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C11D63">
              <w:rPr>
                <w:rFonts w:ascii="Courier New" w:eastAsia="Times New Roman" w:hAnsi="Courier New" w:cs="Courier New"/>
                <w:color w:val="000000"/>
              </w:rPr>
              <w:t>служиванием</w:t>
            </w:r>
          </w:p>
        </w:tc>
        <w:tc>
          <w:tcPr>
            <w:tcW w:w="140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%</w:t>
            </w:r>
          </w:p>
        </w:tc>
        <w:tc>
          <w:tcPr>
            <w:tcW w:w="1078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5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5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42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</w:tr>
      <w:tr w:rsidR="00C11D63" w:rsidRPr="00C11D63" w:rsidTr="00C11D63">
        <w:tc>
          <w:tcPr>
            <w:tcW w:w="613" w:type="dxa"/>
          </w:tcPr>
          <w:p w:rsidR="00C11D63" w:rsidRPr="00C11D63" w:rsidRDefault="00C11D63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3623" w:type="dxa"/>
          </w:tcPr>
          <w:p w:rsidR="00C11D63" w:rsidRPr="00C11D63" w:rsidRDefault="00C11D63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Доля населения, обесп</w:t>
            </w:r>
            <w:r w:rsidRPr="00C11D63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C11D63">
              <w:rPr>
                <w:rFonts w:ascii="Courier New" w:eastAsia="Times New Roman" w:hAnsi="Courier New" w:cs="Courier New"/>
                <w:color w:val="000000"/>
              </w:rPr>
              <w:t>ченная спортивными объе</w:t>
            </w:r>
            <w:r w:rsidRPr="00C11D63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C11D63">
              <w:rPr>
                <w:rFonts w:ascii="Courier New" w:eastAsia="Times New Roman" w:hAnsi="Courier New" w:cs="Courier New"/>
                <w:color w:val="000000"/>
              </w:rPr>
              <w:t>тами</w:t>
            </w:r>
          </w:p>
        </w:tc>
        <w:tc>
          <w:tcPr>
            <w:tcW w:w="140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%</w:t>
            </w:r>
          </w:p>
        </w:tc>
        <w:tc>
          <w:tcPr>
            <w:tcW w:w="1078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95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95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942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</w:tr>
      <w:tr w:rsidR="00C11D63" w:rsidRPr="00C11D63" w:rsidTr="00C11D63">
        <w:tc>
          <w:tcPr>
            <w:tcW w:w="613" w:type="dxa"/>
          </w:tcPr>
          <w:p w:rsidR="00C11D63" w:rsidRPr="00C11D63" w:rsidRDefault="00C11D63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3623" w:type="dxa"/>
          </w:tcPr>
          <w:p w:rsidR="00C11D63" w:rsidRPr="00C11D63" w:rsidRDefault="00C11D63" w:rsidP="00C11D63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Ожидаемая продолжител</w:t>
            </w:r>
            <w:r w:rsidRPr="00C11D63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C11D63">
              <w:rPr>
                <w:rFonts w:ascii="Courier New" w:eastAsia="Times New Roman" w:hAnsi="Courier New" w:cs="Courier New"/>
                <w:color w:val="000000"/>
              </w:rPr>
              <w:t>ность жизни</w:t>
            </w:r>
          </w:p>
        </w:tc>
        <w:tc>
          <w:tcPr>
            <w:tcW w:w="140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лет</w:t>
            </w:r>
          </w:p>
        </w:tc>
        <w:tc>
          <w:tcPr>
            <w:tcW w:w="1078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69</w:t>
            </w:r>
          </w:p>
        </w:tc>
        <w:tc>
          <w:tcPr>
            <w:tcW w:w="95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69,1</w:t>
            </w:r>
          </w:p>
        </w:tc>
        <w:tc>
          <w:tcPr>
            <w:tcW w:w="955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69,2</w:t>
            </w:r>
          </w:p>
        </w:tc>
        <w:tc>
          <w:tcPr>
            <w:tcW w:w="942" w:type="dxa"/>
          </w:tcPr>
          <w:p w:rsidR="00C11D63" w:rsidRPr="00C11D63" w:rsidRDefault="00C11D63" w:rsidP="00C11D63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11D63">
              <w:rPr>
                <w:rFonts w:ascii="Courier New" w:eastAsia="Times New Roman" w:hAnsi="Courier New" w:cs="Courier New"/>
                <w:color w:val="000000"/>
              </w:rPr>
              <w:t>70</w:t>
            </w:r>
          </w:p>
        </w:tc>
      </w:tr>
    </w:tbl>
    <w:p w:rsidR="00C11D63" w:rsidRDefault="00C11D63" w:rsidP="00C11D6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C11D63" w:rsidRDefault="00C11D63" w:rsidP="00C11D6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lastRenderedPageBreak/>
        <w:t>4. ОЦЕНКА ЭФФЕКТИВНОСТИ РЕАЛИЗАЦИИ ПРОГРАММЫ (ИНВЕСТИЦИОННЫХ ПРОЕКТОВ) ПО ПРОЕКТИРОВАНИЮ, СТРОИТЕЛЬСТВУ, РЕКОНСТРУКЦИИ ОБЪЕКТОВ СОЦИАЛ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Ь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НОЙ ИНФРАСТРУКТУРЫ</w:t>
      </w:r>
    </w:p>
    <w:p w:rsidR="00C11D63" w:rsidRDefault="00C11D63" w:rsidP="00C11D6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C11D63" w:rsidRDefault="00C11D63" w:rsidP="00C11D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11D63">
        <w:rPr>
          <w:rFonts w:ascii="Arial" w:eastAsia="Times New Roman" w:hAnsi="Arial" w:cs="Arial"/>
          <w:color w:val="000000"/>
          <w:sz w:val="24"/>
          <w:szCs w:val="24"/>
        </w:rPr>
        <w:t>Оценка эффективности мероприятий, отображенных в программе ко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плексного развития социальной инфраструктуры Нижнезаимского муниципального образования  должна осуществляться по следующим критериям: полнота и э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ф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фективность выполнения мероприятий по проектированию, строительству и р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конструкции объектов социальной инфраструктуры; эффективность использов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ния средств федерального, местного и областного бюджетов и внебюджетных средств; степень достижения планируемой обеспече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ности населения объектами инфраструктуры, установленной региональными нормативами градостроительн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го проектирования Иркутской области;</w:t>
      </w:r>
      <w:proofErr w:type="gramEnd"/>
      <w:r w:rsidRPr="00C11D63">
        <w:rPr>
          <w:rFonts w:ascii="Arial" w:eastAsia="Times New Roman" w:hAnsi="Arial" w:cs="Arial"/>
          <w:color w:val="000000"/>
          <w:sz w:val="24"/>
          <w:szCs w:val="24"/>
        </w:rPr>
        <w:t xml:space="preserve"> повышение доступности объектов соц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альной инфраструктуры для муниципального образования; повышение эффе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 xml:space="preserve">тивности функционирования действующей социальной инфраструктуры. </w:t>
      </w:r>
      <w:proofErr w:type="gramStart"/>
      <w:r w:rsidRPr="00C11D63">
        <w:rPr>
          <w:rFonts w:ascii="Arial" w:eastAsia="Times New Roman" w:hAnsi="Arial" w:cs="Arial"/>
          <w:color w:val="000000"/>
          <w:sz w:val="24"/>
          <w:szCs w:val="24"/>
        </w:rPr>
        <w:t>При оценке результативности используются контрольные целевые показатели, обе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печивающие измеримость поставленных целей и задач, при их выборе учитыв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ется взаимосвязь поставленных стратегических целей и задач с целями и задач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ми, количественными целевыми показателями по каждому приоритетному н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правлению социально-экономического развития.</w:t>
      </w:r>
      <w:proofErr w:type="gramEnd"/>
      <w:r w:rsidRPr="00C11D63">
        <w:rPr>
          <w:rFonts w:ascii="Arial" w:eastAsia="Times New Roman" w:hAnsi="Arial" w:cs="Arial"/>
          <w:color w:val="000000"/>
          <w:sz w:val="24"/>
          <w:szCs w:val="24"/>
        </w:rPr>
        <w:t xml:space="preserve"> Улучшение условий качества жизни населения муниципального образования, повышение уровня комфорта жизни за счет обеспечения населения объектами культуры, физической культуры и спорта, и повышение доступности указанных объектов для поселения в по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ной мере обеспечит устойчивое социально-экономическое развитие поселения.</w:t>
      </w:r>
    </w:p>
    <w:p w:rsidR="00C11D63" w:rsidRDefault="00C11D63" w:rsidP="00C11D6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C11D63" w:rsidRDefault="00C11D63" w:rsidP="00C11D6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5. ПРЕДЛОЖЕНИЯ ПО СОВЕРШЕНСТВОВАНИЮ НОРМАТИ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В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НО-ПРАВОВОГО ИНФОРМАЦИОННОГО ОБЕСПЕЧЕНИЯ РА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З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ВИТИЯ СОЦИАЛЬНОЙ ИНФРАСТРУКТУРЫ, НАПРАВЛЕННЫЕ НА ДОСТИЖЕНИЯ ЦЕЛЕВЫХ ПОКАЗАТЕЛЕЙ ПРОГРАММЫ</w:t>
      </w:r>
    </w:p>
    <w:p w:rsidR="00C11D63" w:rsidRDefault="00C11D63" w:rsidP="00C11D6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C11D63" w:rsidRDefault="00C11D63" w:rsidP="00C11D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11D63">
        <w:rPr>
          <w:rFonts w:ascii="Arial" w:eastAsia="Times New Roman" w:hAnsi="Arial" w:cs="Arial"/>
          <w:color w:val="000000"/>
          <w:sz w:val="24"/>
          <w:szCs w:val="24"/>
        </w:rPr>
        <w:t>Основными направлениями совершенствования нормативно-правовой б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зы, необходимой для функционирования и развития социальной инфраструктуры Нижнезаимского муниципального образования, являются: 1) Внесение изменений в Генеральный план Нижнезаимского муниципального образования при выявл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нии новых, необходимых к реализации мероприятий Программы, при появлении новых инвестиционных проектов, особо значимых для территории, при наступл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нии событий, выявляющих новые приор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теты в развитии сельского поселения, а также вызывающих потерю своей значимости отдельных территорий</w:t>
      </w:r>
      <w:proofErr w:type="gramEnd"/>
      <w:r w:rsidRPr="00C11D63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gramStart"/>
      <w:r w:rsidRPr="00C11D63">
        <w:rPr>
          <w:rFonts w:ascii="Arial" w:eastAsia="Times New Roman" w:hAnsi="Arial" w:cs="Arial"/>
          <w:color w:val="000000"/>
          <w:sz w:val="24"/>
          <w:szCs w:val="24"/>
        </w:rPr>
        <w:t>2) Примен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ние экономических мер, стимулирующих инвестиции в объекты социальной и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фраструктуры; 3) Координация мероприятий и проектов строительства и реконс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рукции объектов социальной инфраструктуры между органами гос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дарственной власти (по уровню вертикальной интеграции) и бизнеса; 4) Координация усилий федеральных органов исполнительной власти, органов исполнительной власти Иркутской области, органов местного самоуправления, представителей бизнеса и общественных организаций в решении задач реализации мероприятий (инвест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ционных прое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тов).</w:t>
      </w:r>
      <w:proofErr w:type="gramEnd"/>
      <w:r w:rsidRPr="00C11D63">
        <w:rPr>
          <w:rFonts w:ascii="Arial" w:eastAsia="Times New Roman" w:hAnsi="Arial" w:cs="Arial"/>
          <w:color w:val="000000"/>
          <w:sz w:val="24"/>
          <w:szCs w:val="24"/>
        </w:rPr>
        <w:t xml:space="preserve">  Для информационного обеспечения реализации Программы планируется ее размещение на официальном сайте Нижнезаимского муниц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C11D63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образования.</w:t>
      </w:r>
    </w:p>
    <w:p w:rsidR="00C11D63" w:rsidRDefault="00C11D63" w:rsidP="00C11D6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lastRenderedPageBreak/>
        <w:t>6. ЗАКЛЮЧЕНИЕ</w:t>
      </w:r>
    </w:p>
    <w:p w:rsidR="00C11D63" w:rsidRDefault="00C11D63" w:rsidP="00C11D6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C11D63" w:rsidRDefault="00C11D63" w:rsidP="00E37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выполнение комплекса мероприятий, которые обесп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 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положительный эффект в развитии социальной инфраструктуры Нижнезаи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ского муниципального образования. Реализация программных мероприятий п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зволит обеспечить  доступность объектов социальной инфраструктуры для нас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ления Нижнезаимского муниципального образования в соответствии с Регионал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ными нормативами градостроительного проектирования Иркутской области; сб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лансированное, перспективное развитие социальной инфраструктуры в соотве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 xml:space="preserve">ствии с установленными потребностями в объектах социальной инфраструктуры сельского поселения; </w:t>
      </w:r>
      <w:proofErr w:type="gramStart"/>
      <w:r w:rsidRPr="00E37BE3">
        <w:rPr>
          <w:rFonts w:ascii="Arial" w:eastAsia="Times New Roman" w:hAnsi="Arial" w:cs="Arial"/>
          <w:color w:val="000000"/>
          <w:sz w:val="24"/>
          <w:szCs w:val="24"/>
        </w:rPr>
        <w:t>достижение расчетного уровня обесп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ченности населения сельского поселения услугами в областях культуры, физической культуры, масс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вого спорта и молодежной политики, в соответствии с Региональными нормат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вами градостроительного проектирования Иркутской области; приобретение спо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тивного инвентаря позволит создать  условия для массовых занятий физической культурой, спортом и формирования здорового образа жизни населения; повыш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ние доступности и качества услуг в сфере культуры и искусства;</w:t>
      </w:r>
      <w:proofErr w:type="gramEnd"/>
      <w:r w:rsidRPr="00E37BE3">
        <w:rPr>
          <w:rFonts w:ascii="Arial" w:eastAsia="Times New Roman" w:hAnsi="Arial" w:cs="Arial"/>
          <w:color w:val="000000"/>
          <w:sz w:val="24"/>
          <w:szCs w:val="24"/>
        </w:rPr>
        <w:t xml:space="preserve"> эффективность функционирования действующей социальной инфраструктуры; строительство л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кального водопровода, ремонт водонапорной башни повысит уровень обеспече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ности населения водой; озеленение территории  позволит сформировать совр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менный привлекательный имидж поселения. Реализация Программы позволит повысить качество жизни жителей поселения, сформировать организационные и финансовые условия для решения проблем поселения; привлечь население п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селения к непосредственному участию в реализации решений, н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правленных на улучшение качества жизни; повысить степень социального согласия, укрепить а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торитет органов местного самоуправления. Социальная стабильность и эконом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ческий рост в сельском поселении, в настоящее время, могут быть обеспечены только с п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 xml:space="preserve">мощью продуманной целенаправленной социально – экономической политики. Такая политика может быть </w:t>
      </w:r>
      <w:proofErr w:type="gramStart"/>
      <w:r w:rsidRPr="00E37BE3">
        <w:rPr>
          <w:rFonts w:ascii="Arial" w:eastAsia="Times New Roman" w:hAnsi="Arial" w:cs="Arial"/>
          <w:color w:val="000000"/>
          <w:sz w:val="24"/>
          <w:szCs w:val="24"/>
        </w:rPr>
        <w:t>разработана и реализована</w:t>
      </w:r>
      <w:proofErr w:type="gramEnd"/>
      <w:r w:rsidRPr="00E37BE3">
        <w:rPr>
          <w:rFonts w:ascii="Arial" w:eastAsia="Times New Roman" w:hAnsi="Arial" w:cs="Arial"/>
          <w:color w:val="000000"/>
          <w:sz w:val="24"/>
          <w:szCs w:val="24"/>
        </w:rPr>
        <w:t xml:space="preserve"> через програ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му комплексного развития социальной инфраструктуры поселения. Разработка и принятие Программы развития сельского поселения позволяет закрепить приор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теты социальной, финансовой, инвестиционной, экономической политики, опр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делить последовательность и сроки решения накопившихся за многие годы пр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блем.</w:t>
      </w:r>
    </w:p>
    <w:p w:rsidR="00E37BE3" w:rsidRDefault="00E37BE3" w:rsidP="00E37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7BE3" w:rsidRPr="00E37BE3" w:rsidRDefault="00E37BE3" w:rsidP="00E37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11D63" w:rsidRPr="00E37BE3" w:rsidRDefault="00C11D63" w:rsidP="00C11D6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7BE3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Pr="00E37BE3">
        <w:rPr>
          <w:rFonts w:ascii="Arial" w:eastAsia="Times New Roman" w:hAnsi="Arial" w:cs="Arial"/>
          <w:color w:val="000000"/>
          <w:sz w:val="24"/>
          <w:szCs w:val="24"/>
        </w:rPr>
        <w:t>Нижнезаимского</w:t>
      </w:r>
    </w:p>
    <w:p w:rsidR="00C11D63" w:rsidRPr="00E37BE3" w:rsidRDefault="00C11D63" w:rsidP="00E37B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7BE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E37BE3">
        <w:rPr>
          <w:rFonts w:ascii="Arial" w:hAnsi="Arial" w:cs="Arial"/>
          <w:color w:val="000000" w:themeColor="text1"/>
          <w:sz w:val="24"/>
          <w:szCs w:val="24"/>
        </w:rPr>
        <w:tab/>
      </w:r>
      <w:r w:rsidRPr="00E37BE3">
        <w:rPr>
          <w:rFonts w:ascii="Arial" w:hAnsi="Arial" w:cs="Arial"/>
          <w:color w:val="000000" w:themeColor="text1"/>
          <w:sz w:val="24"/>
          <w:szCs w:val="24"/>
        </w:rPr>
        <w:tab/>
      </w:r>
      <w:r w:rsidRPr="00E37BE3">
        <w:rPr>
          <w:rFonts w:ascii="Arial" w:hAnsi="Arial" w:cs="Arial"/>
          <w:color w:val="000000" w:themeColor="text1"/>
          <w:sz w:val="24"/>
          <w:szCs w:val="24"/>
        </w:rPr>
        <w:tab/>
      </w:r>
      <w:r w:rsidRPr="00E37BE3">
        <w:rPr>
          <w:rFonts w:ascii="Arial" w:hAnsi="Arial" w:cs="Arial"/>
          <w:color w:val="000000" w:themeColor="text1"/>
          <w:sz w:val="24"/>
          <w:szCs w:val="24"/>
        </w:rPr>
        <w:tab/>
        <w:t>С.В. Киселев</w:t>
      </w:r>
    </w:p>
    <w:p w:rsidR="00E37BE3" w:rsidRPr="00E37BE3" w:rsidRDefault="00E37B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E37BE3" w:rsidRPr="00E37BE3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05F46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D77CE"/>
    <w:rsid w:val="000E34B9"/>
    <w:rsid w:val="000F11B2"/>
    <w:rsid w:val="000F253A"/>
    <w:rsid w:val="000F3FD1"/>
    <w:rsid w:val="00102072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E09A2"/>
    <w:rsid w:val="001E4211"/>
    <w:rsid w:val="00210957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67166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411F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D2347"/>
    <w:rsid w:val="007F0589"/>
    <w:rsid w:val="00810816"/>
    <w:rsid w:val="00827C7B"/>
    <w:rsid w:val="00840006"/>
    <w:rsid w:val="008516BE"/>
    <w:rsid w:val="00870C51"/>
    <w:rsid w:val="008831E9"/>
    <w:rsid w:val="0088574E"/>
    <w:rsid w:val="00894FEC"/>
    <w:rsid w:val="008A5ABC"/>
    <w:rsid w:val="008B1FE7"/>
    <w:rsid w:val="008B297B"/>
    <w:rsid w:val="008C1357"/>
    <w:rsid w:val="008E2DE8"/>
    <w:rsid w:val="009044B6"/>
    <w:rsid w:val="00912784"/>
    <w:rsid w:val="009638D2"/>
    <w:rsid w:val="00965806"/>
    <w:rsid w:val="00967F16"/>
    <w:rsid w:val="00983773"/>
    <w:rsid w:val="009B1A3F"/>
    <w:rsid w:val="009C5E01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A7034"/>
    <w:rsid w:val="00AB4156"/>
    <w:rsid w:val="00AD3558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11D63"/>
    <w:rsid w:val="00C346AB"/>
    <w:rsid w:val="00C35FD6"/>
    <w:rsid w:val="00C362CE"/>
    <w:rsid w:val="00C373BA"/>
    <w:rsid w:val="00C44F12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37BE3"/>
    <w:rsid w:val="00E76F0C"/>
    <w:rsid w:val="00E77597"/>
    <w:rsid w:val="00E84309"/>
    <w:rsid w:val="00EB1A59"/>
    <w:rsid w:val="00EE0619"/>
    <w:rsid w:val="00F03F09"/>
    <w:rsid w:val="00F12DCD"/>
    <w:rsid w:val="00F14854"/>
    <w:rsid w:val="00F20F7D"/>
    <w:rsid w:val="00F220B4"/>
    <w:rsid w:val="00F24847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Обычный текст"/>
    <w:basedOn w:val="a"/>
    <w:link w:val="af6"/>
    <w:qFormat/>
    <w:rsid w:val="00F20F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f6">
    <w:name w:val="Обычный текст Знак"/>
    <w:basedOn w:val="a0"/>
    <w:link w:val="af5"/>
    <w:rsid w:val="00F20F7D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7">
    <w:name w:val="Normal (Web)"/>
    <w:aliases w:val="Обычный (Web)"/>
    <w:basedOn w:val="a"/>
    <w:uiPriority w:val="99"/>
    <w:qFormat/>
    <w:rsid w:val="008A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Базовый"/>
    <w:rsid w:val="008A5A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18</Pages>
  <Words>7001</Words>
  <Characters>39907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63</cp:revision>
  <dcterms:created xsi:type="dcterms:W3CDTF">2017-01-31T08:08:00Z</dcterms:created>
  <dcterms:modified xsi:type="dcterms:W3CDTF">2021-06-22T01:50:00Z</dcterms:modified>
</cp:coreProperties>
</file>