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98" w:rsidRDefault="00B42598" w:rsidP="00B42598">
      <w:pPr>
        <w:ind w:right="-5"/>
        <w:jc w:val="center"/>
        <w:rPr>
          <w:b/>
          <w:sz w:val="32"/>
        </w:rPr>
      </w:pPr>
      <w:r>
        <w:rPr>
          <w:b/>
          <w:sz w:val="32"/>
        </w:rPr>
        <w:t>Р о с с и й с к а я  Ф е д е р а ц и я</w:t>
      </w:r>
    </w:p>
    <w:p w:rsidR="00B42598" w:rsidRDefault="00B42598" w:rsidP="00B42598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B42598" w:rsidRDefault="00B42598" w:rsidP="00B42598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B42598" w:rsidRDefault="00B42598" w:rsidP="00B42598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Нижнезаимское муниципальное образование </w:t>
      </w:r>
    </w:p>
    <w:p w:rsidR="00B42598" w:rsidRDefault="00B42598" w:rsidP="00B42598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Нижнезаимского муниципального образования </w:t>
      </w:r>
    </w:p>
    <w:p w:rsidR="00B42598" w:rsidRDefault="00B42598" w:rsidP="00B42598">
      <w:pPr>
        <w:ind w:right="-568"/>
        <w:jc w:val="center"/>
        <w:rPr>
          <w:b/>
          <w:sz w:val="40"/>
          <w:szCs w:val="40"/>
        </w:rPr>
      </w:pPr>
      <w:r w:rsidRPr="009B67E4">
        <w:rPr>
          <w:b/>
          <w:sz w:val="40"/>
          <w:szCs w:val="40"/>
        </w:rPr>
        <w:t>ПОСТАНОВЛЕНИЕ</w:t>
      </w:r>
    </w:p>
    <w:p w:rsidR="00B42598" w:rsidRDefault="00B42598" w:rsidP="00B42598"/>
    <w:p w:rsidR="00B42598" w:rsidRDefault="00B42598" w:rsidP="00B42598">
      <w:pPr>
        <w:rPr>
          <w:b/>
        </w:rPr>
      </w:pPr>
      <w:r>
        <w:rPr>
          <w:b/>
        </w:rPr>
        <w:t>от  «1</w:t>
      </w:r>
      <w:r w:rsidRPr="00B944B4">
        <w:rPr>
          <w:b/>
        </w:rPr>
        <w:t xml:space="preserve">7» февраля    2017 года                                   </w:t>
      </w:r>
      <w:r>
        <w:rPr>
          <w:b/>
        </w:rPr>
        <w:t xml:space="preserve">                             № 9</w:t>
      </w:r>
    </w:p>
    <w:p w:rsidR="00B42598" w:rsidRPr="000D00B2" w:rsidRDefault="00B42598" w:rsidP="00B42598">
      <w:pPr>
        <w:spacing w:before="100" w:beforeAutospacing="1" w:after="100" w:afterAutospacing="1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«О создании эвакуационной комиссии».</w:t>
      </w:r>
    </w:p>
    <w:p w:rsidR="00B42598" w:rsidRPr="000D00B2" w:rsidRDefault="00B42598" w:rsidP="00B42598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0D00B2">
        <w:rPr>
          <w:sz w:val="24"/>
          <w:szCs w:val="24"/>
        </w:rPr>
        <w:t> В соответствии с Постановлением правительства РФ от 22.06.2004 №303 «О порядке эвакуации населения, материальных и культурных ценностей в безопасные районы» и в целях организации качественного планирования, подготовки и проведения эвакуации</w:t>
      </w:r>
    </w:p>
    <w:p w:rsidR="00B42598" w:rsidRDefault="00B42598" w:rsidP="00B42598">
      <w:pPr>
        <w:spacing w:before="100" w:beforeAutospacing="1" w:after="100" w:afterAutospacing="1"/>
        <w:rPr>
          <w:b/>
        </w:rPr>
      </w:pPr>
      <w:r w:rsidRPr="00814805">
        <w:rPr>
          <w:b/>
        </w:rPr>
        <w:t>ПОСТАНОВЛЯЮ:</w:t>
      </w:r>
    </w:p>
    <w:p w:rsidR="00B42598" w:rsidRPr="000D00B2" w:rsidRDefault="00B42598" w:rsidP="00B42598">
      <w:pPr>
        <w:ind w:firstLine="708"/>
        <w:rPr>
          <w:sz w:val="24"/>
          <w:szCs w:val="24"/>
        </w:rPr>
      </w:pPr>
      <w:r w:rsidRPr="000D00B2">
        <w:rPr>
          <w:sz w:val="24"/>
          <w:szCs w:val="24"/>
        </w:rPr>
        <w:t> 1. Для непосредственной подготовки, планирования и проведения эвакуационных м</w:t>
      </w:r>
      <w:r>
        <w:rPr>
          <w:sz w:val="24"/>
          <w:szCs w:val="24"/>
        </w:rPr>
        <w:t xml:space="preserve">ероприятий создать эвакуационную </w:t>
      </w:r>
      <w:r w:rsidRPr="000D00B2">
        <w:rPr>
          <w:sz w:val="24"/>
          <w:szCs w:val="24"/>
        </w:rPr>
        <w:t xml:space="preserve"> комиссию</w:t>
      </w:r>
      <w:r>
        <w:rPr>
          <w:sz w:val="24"/>
          <w:szCs w:val="24"/>
        </w:rPr>
        <w:t xml:space="preserve"> на территории Нижнезаимского МО</w:t>
      </w:r>
      <w:r w:rsidRPr="000D00B2">
        <w:rPr>
          <w:sz w:val="24"/>
          <w:szCs w:val="24"/>
        </w:rPr>
        <w:t>, в количестве  7 человек.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0D00B2">
        <w:rPr>
          <w:sz w:val="24"/>
          <w:szCs w:val="24"/>
        </w:rPr>
        <w:t>2. Утвердить структуру, состав и схему оповещения эвак</w:t>
      </w:r>
      <w:r>
        <w:rPr>
          <w:sz w:val="24"/>
          <w:szCs w:val="24"/>
        </w:rPr>
        <w:t>уацион</w:t>
      </w:r>
      <w:r w:rsidRPr="000D00B2">
        <w:rPr>
          <w:sz w:val="24"/>
          <w:szCs w:val="24"/>
        </w:rPr>
        <w:t xml:space="preserve">ной комиссии </w:t>
      </w:r>
      <w:r>
        <w:rPr>
          <w:sz w:val="24"/>
          <w:szCs w:val="24"/>
        </w:rPr>
        <w:t xml:space="preserve">Нижнезаимского МО </w:t>
      </w:r>
      <w:r w:rsidRPr="000D00B2">
        <w:rPr>
          <w:sz w:val="24"/>
          <w:szCs w:val="24"/>
        </w:rPr>
        <w:t>(приложение №1);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>
        <w:rPr>
          <w:sz w:val="24"/>
          <w:szCs w:val="24"/>
        </w:rPr>
        <w:tab/>
        <w:t>3.</w:t>
      </w:r>
      <w:r w:rsidRPr="000D00B2">
        <w:rPr>
          <w:sz w:val="24"/>
          <w:szCs w:val="24"/>
        </w:rPr>
        <w:t xml:space="preserve">Утвердить функциональные обязанности членов эвакуационной комиссии </w:t>
      </w:r>
      <w:r>
        <w:rPr>
          <w:sz w:val="24"/>
          <w:szCs w:val="24"/>
        </w:rPr>
        <w:t>Нижнезаимского МО</w:t>
      </w:r>
      <w:r w:rsidRPr="000D00B2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№2</w:t>
      </w:r>
      <w:r w:rsidRPr="000D00B2">
        <w:rPr>
          <w:sz w:val="24"/>
          <w:szCs w:val="24"/>
        </w:rPr>
        <w:t>).</w:t>
      </w:r>
    </w:p>
    <w:p w:rsidR="00B42598" w:rsidRPr="000D00B2" w:rsidRDefault="00B42598" w:rsidP="00B425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 4</w:t>
      </w:r>
      <w:r w:rsidRPr="000D00B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B42598" w:rsidRPr="000D00B2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Глава Нижнезаимского</w:t>
      </w:r>
    </w:p>
    <w:p w:rsidR="00B42598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 Киселев</w:t>
      </w: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</w:p>
    <w:p w:rsidR="00B42598" w:rsidRPr="000D00B2" w:rsidRDefault="00B42598" w:rsidP="00B42598">
      <w:pPr>
        <w:ind w:left="5472"/>
        <w:jc w:val="right"/>
        <w:rPr>
          <w:sz w:val="24"/>
          <w:szCs w:val="24"/>
        </w:rPr>
      </w:pPr>
      <w:r w:rsidRPr="000D00B2">
        <w:rPr>
          <w:sz w:val="24"/>
          <w:szCs w:val="24"/>
        </w:rPr>
        <w:t>Приложение № 1</w:t>
      </w:r>
    </w:p>
    <w:p w:rsidR="00B42598" w:rsidRPr="000D00B2" w:rsidRDefault="00B42598" w:rsidP="00B42598">
      <w:pPr>
        <w:ind w:left="4248"/>
        <w:jc w:val="right"/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                                       к постановлению</w:t>
      </w:r>
    </w:p>
    <w:p w:rsidR="00B42598" w:rsidRPr="000D00B2" w:rsidRDefault="00B42598" w:rsidP="00B42598">
      <w:pPr>
        <w:ind w:left="5472"/>
        <w:jc w:val="right"/>
        <w:rPr>
          <w:sz w:val="24"/>
          <w:szCs w:val="24"/>
        </w:rPr>
      </w:pPr>
      <w:r>
        <w:rPr>
          <w:sz w:val="24"/>
          <w:szCs w:val="24"/>
        </w:rPr>
        <w:t>     от 17 февраля 2017г  № 9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Pr="000D00B2" w:rsidRDefault="00B42598" w:rsidP="00B42598">
      <w:pPr>
        <w:ind w:left="4536"/>
        <w:jc w:val="center"/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СТРУКТУРА  И  СОСТАВ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э</w:t>
      </w:r>
      <w:r>
        <w:rPr>
          <w:b/>
          <w:bCs/>
          <w:sz w:val="24"/>
          <w:szCs w:val="24"/>
        </w:rPr>
        <w:t>вакуационной</w:t>
      </w:r>
      <w:r w:rsidRPr="000D00B2">
        <w:rPr>
          <w:b/>
          <w:bCs/>
          <w:sz w:val="24"/>
          <w:szCs w:val="24"/>
        </w:rPr>
        <w:t xml:space="preserve"> комиссии</w:t>
      </w:r>
      <w:r>
        <w:rPr>
          <w:b/>
          <w:bCs/>
          <w:sz w:val="24"/>
          <w:szCs w:val="24"/>
        </w:rPr>
        <w:t xml:space="preserve"> Нижнезаимского муниципального образования</w:t>
      </w:r>
      <w:r w:rsidRPr="000D00B2">
        <w:rPr>
          <w:sz w:val="24"/>
          <w:szCs w:val="24"/>
        </w:rPr>
        <w:t> </w:t>
      </w:r>
    </w:p>
    <w:p w:rsidR="00B42598" w:rsidRDefault="00B42598" w:rsidP="00B42598">
      <w:pPr>
        <w:jc w:val="center"/>
        <w:rPr>
          <w:b/>
          <w:bCs/>
          <w:sz w:val="24"/>
          <w:szCs w:val="24"/>
        </w:rPr>
      </w:pPr>
    </w:p>
    <w:p w:rsidR="00B42598" w:rsidRDefault="00B42598" w:rsidP="00B42598">
      <w:p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Председатель комиссии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Киселев С.В.</w:t>
      </w:r>
      <w:r w:rsidRPr="000D00B2">
        <w:rPr>
          <w:sz w:val="24"/>
          <w:szCs w:val="24"/>
        </w:rPr>
        <w:t xml:space="preserve">- Глава </w:t>
      </w:r>
      <w:r>
        <w:rPr>
          <w:sz w:val="24"/>
          <w:szCs w:val="24"/>
        </w:rPr>
        <w:t>Нижнезаимского МО</w:t>
      </w:r>
    </w:p>
    <w:p w:rsidR="00B42598" w:rsidRDefault="00B42598" w:rsidP="00B42598">
      <w:pPr>
        <w:jc w:val="center"/>
        <w:rPr>
          <w:b/>
          <w:bCs/>
          <w:sz w:val="24"/>
          <w:szCs w:val="24"/>
        </w:rPr>
      </w:pPr>
    </w:p>
    <w:p w:rsidR="00B42598" w:rsidRDefault="00B42598" w:rsidP="00B42598">
      <w:p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Секретарь комиссии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Киселева Н.М</w:t>
      </w:r>
      <w:r w:rsidRPr="000D00B2">
        <w:rPr>
          <w:sz w:val="24"/>
          <w:szCs w:val="24"/>
        </w:rPr>
        <w:t>. – специалист   администрации</w:t>
      </w:r>
      <w:r>
        <w:rPr>
          <w:sz w:val="24"/>
          <w:szCs w:val="24"/>
        </w:rPr>
        <w:t xml:space="preserve"> Нижнезаимского МО</w:t>
      </w:r>
      <w:r w:rsidRPr="000D00B2">
        <w:rPr>
          <w:sz w:val="24"/>
          <w:szCs w:val="24"/>
        </w:rPr>
        <w:t>.</w:t>
      </w:r>
    </w:p>
    <w:p w:rsidR="00B42598" w:rsidRDefault="00B42598" w:rsidP="00B42598">
      <w:pPr>
        <w:ind w:left="1211"/>
        <w:jc w:val="center"/>
        <w:rPr>
          <w:b/>
          <w:bCs/>
          <w:sz w:val="24"/>
          <w:szCs w:val="24"/>
        </w:rPr>
      </w:pPr>
    </w:p>
    <w:p w:rsidR="00B42598" w:rsidRDefault="00B42598" w:rsidP="00B42598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Группа учета эваконаселения и информации</w:t>
      </w:r>
    </w:p>
    <w:p w:rsidR="00B42598" w:rsidRPr="000D00B2" w:rsidRDefault="00B42598" w:rsidP="00B42598">
      <w:pPr>
        <w:ind w:left="1751"/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Мациевская Т.В</w:t>
      </w:r>
      <w:r w:rsidRPr="000D00B2">
        <w:rPr>
          <w:sz w:val="24"/>
          <w:szCs w:val="24"/>
        </w:rPr>
        <w:t>. - ведущий специалист ВУС администрации</w:t>
      </w:r>
      <w:r>
        <w:rPr>
          <w:sz w:val="24"/>
          <w:szCs w:val="24"/>
        </w:rPr>
        <w:t xml:space="preserve"> Нижнезаимского МО</w:t>
      </w:r>
    </w:p>
    <w:p w:rsidR="00B42598" w:rsidRDefault="00B42598" w:rsidP="00B42598">
      <w:pPr>
        <w:jc w:val="center"/>
        <w:rPr>
          <w:b/>
          <w:bCs/>
          <w:sz w:val="24"/>
          <w:szCs w:val="24"/>
        </w:rPr>
      </w:pPr>
    </w:p>
    <w:p w:rsidR="00B42598" w:rsidRDefault="00B42598" w:rsidP="00B42598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Группа отправки, приема и организации размещения эваконаселения</w:t>
      </w:r>
    </w:p>
    <w:p w:rsidR="00B42598" w:rsidRPr="000D00B2" w:rsidRDefault="00B42598" w:rsidP="00B42598">
      <w:pPr>
        <w:ind w:left="1751"/>
        <w:rPr>
          <w:sz w:val="24"/>
          <w:szCs w:val="24"/>
        </w:rPr>
      </w:pPr>
    </w:p>
    <w:p w:rsidR="00B42598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Бондарев В.В.</w:t>
      </w:r>
      <w:r w:rsidRPr="000D00B2">
        <w:rPr>
          <w:sz w:val="24"/>
          <w:szCs w:val="24"/>
        </w:rPr>
        <w:t xml:space="preserve">– </w:t>
      </w:r>
      <w:r>
        <w:rPr>
          <w:sz w:val="24"/>
          <w:szCs w:val="24"/>
        </w:rPr>
        <w:t>депутат Нижнезаимского МО</w:t>
      </w:r>
    </w:p>
    <w:p w:rsidR="00B42598" w:rsidRPr="000D00B2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Бондарева Ж.А. –спортивный  инструктор Нижнезаимской СОШ</w:t>
      </w:r>
      <w:r w:rsidRPr="000D00B2">
        <w:rPr>
          <w:sz w:val="24"/>
          <w:szCs w:val="24"/>
        </w:rPr>
        <w:t>.</w:t>
      </w:r>
    </w:p>
    <w:p w:rsidR="00B42598" w:rsidRPr="000D00B2" w:rsidRDefault="00B42598" w:rsidP="00B42598">
      <w:pPr>
        <w:rPr>
          <w:sz w:val="24"/>
          <w:szCs w:val="24"/>
        </w:rPr>
      </w:pPr>
      <w:r>
        <w:rPr>
          <w:sz w:val="24"/>
          <w:szCs w:val="24"/>
        </w:rPr>
        <w:t>Пысова С.А.</w:t>
      </w:r>
      <w:r w:rsidRPr="000D00B2">
        <w:rPr>
          <w:sz w:val="24"/>
          <w:szCs w:val="24"/>
        </w:rPr>
        <w:t>. – уборщица</w:t>
      </w:r>
      <w:r>
        <w:rPr>
          <w:sz w:val="24"/>
          <w:szCs w:val="24"/>
        </w:rPr>
        <w:t xml:space="preserve"> Нижнезаимского ДДиТ</w:t>
      </w:r>
      <w:r w:rsidRPr="000D00B2">
        <w:rPr>
          <w:sz w:val="24"/>
          <w:szCs w:val="24"/>
        </w:rPr>
        <w:t>.</w:t>
      </w:r>
    </w:p>
    <w:p w:rsidR="00B42598" w:rsidRDefault="00B42598" w:rsidP="00B42598">
      <w:pPr>
        <w:jc w:val="center"/>
        <w:rPr>
          <w:b/>
          <w:bCs/>
          <w:sz w:val="24"/>
          <w:szCs w:val="24"/>
        </w:rPr>
      </w:pPr>
    </w:p>
    <w:p w:rsidR="00B42598" w:rsidRDefault="00B42598" w:rsidP="00B42598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Группа дорожного и транспортного обеспечения</w:t>
      </w:r>
    </w:p>
    <w:p w:rsidR="00B42598" w:rsidRPr="000D00B2" w:rsidRDefault="00B42598" w:rsidP="00B42598">
      <w:pPr>
        <w:ind w:left="720"/>
        <w:rPr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>
        <w:rPr>
          <w:sz w:val="24"/>
          <w:szCs w:val="24"/>
        </w:rPr>
        <w:t>Абалаков М.В</w:t>
      </w:r>
      <w:r w:rsidRPr="000D00B2">
        <w:rPr>
          <w:sz w:val="24"/>
          <w:szCs w:val="24"/>
        </w:rPr>
        <w:t>.  - водитель администрации</w:t>
      </w:r>
      <w:r>
        <w:rPr>
          <w:sz w:val="24"/>
          <w:szCs w:val="24"/>
        </w:rPr>
        <w:t xml:space="preserve"> Нижнезаимского МО</w:t>
      </w:r>
      <w:r w:rsidRPr="000D00B2">
        <w:rPr>
          <w:sz w:val="24"/>
          <w:szCs w:val="24"/>
        </w:rPr>
        <w:t>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Default="00B42598" w:rsidP="00B42598">
      <w:pPr>
        <w:jc w:val="center"/>
        <w:rPr>
          <w:sz w:val="24"/>
          <w:szCs w:val="24"/>
        </w:rPr>
      </w:pPr>
    </w:p>
    <w:p w:rsidR="00B42598" w:rsidRDefault="00B42598" w:rsidP="00B42598">
      <w:pPr>
        <w:jc w:val="center"/>
        <w:rPr>
          <w:sz w:val="24"/>
          <w:szCs w:val="24"/>
        </w:rPr>
      </w:pPr>
    </w:p>
    <w:p w:rsidR="00B42598" w:rsidRDefault="00B42598" w:rsidP="00B42598">
      <w:pPr>
        <w:jc w:val="center"/>
        <w:rPr>
          <w:sz w:val="24"/>
          <w:szCs w:val="24"/>
        </w:rPr>
      </w:pPr>
    </w:p>
    <w:p w:rsidR="00B42598" w:rsidRPr="000D00B2" w:rsidRDefault="00B42598" w:rsidP="00B42598">
      <w:pPr>
        <w:jc w:val="center"/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 Схема оповещения и связи</w:t>
      </w:r>
    </w:p>
    <w:tbl>
      <w:tblPr>
        <w:tblpPr w:leftFromText="45" w:rightFromText="45" w:vertAnchor="text"/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240"/>
        <w:gridCol w:w="1650"/>
      </w:tblGrid>
      <w:tr w:rsidR="00B42598" w:rsidRPr="000D00B2" w:rsidTr="005D3AA8">
        <w:trPr>
          <w:trHeight w:val="120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Киселев С.В.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</w:tr>
      <w:tr w:rsidR="00B42598" w:rsidRPr="000D00B2" w:rsidTr="005D3AA8">
        <w:trPr>
          <w:trHeight w:val="165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</w:tc>
      </w:tr>
      <w:tr w:rsidR="00B42598" w:rsidRPr="000D00B2" w:rsidTr="005D3AA8">
        <w:trPr>
          <w:trHeight w:val="390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Киселева Н.М.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</w:tr>
      <w:tr w:rsidR="00B42598" w:rsidRPr="000D00B2" w:rsidTr="005D3AA8">
        <w:trPr>
          <w:trHeight w:val="150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2598" w:rsidRPr="000D00B2" w:rsidRDefault="00B42598" w:rsidP="005D3AA8">
            <w:pPr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 </w:t>
            </w:r>
          </w:p>
        </w:tc>
      </w:tr>
      <w:tr w:rsidR="00B42598" w:rsidRPr="000D00B2" w:rsidTr="005D3AA8">
        <w:trPr>
          <w:trHeight w:val="1935"/>
          <w:tblCellSpacing w:w="0" w:type="dxa"/>
        </w:trPr>
        <w:tc>
          <w:tcPr>
            <w:tcW w:w="1740" w:type="dxa"/>
            <w:vAlign w:val="center"/>
            <w:hideMark/>
          </w:tcPr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Группа учета эваконаселения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Мациевская Т.В</w:t>
            </w:r>
            <w:r w:rsidRPr="000D00B2">
              <w:rPr>
                <w:sz w:val="24"/>
                <w:szCs w:val="24"/>
              </w:rPr>
              <w:t>.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  <w:tc>
          <w:tcPr>
            <w:tcW w:w="6240" w:type="dxa"/>
            <w:vAlign w:val="center"/>
            <w:hideMark/>
          </w:tcPr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Группа отправки, приема и организации размещения эваконаселения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  <w:p w:rsidR="00B42598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В.В.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  <w:tc>
          <w:tcPr>
            <w:tcW w:w="1650" w:type="dxa"/>
            <w:vAlign w:val="center"/>
            <w:hideMark/>
          </w:tcPr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Группа дорожного и транспортного обеспечения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  <w:p w:rsidR="00B42598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Абалаков М.В.</w:t>
            </w:r>
          </w:p>
          <w:p w:rsidR="00B42598" w:rsidRPr="000D00B2" w:rsidRDefault="00B42598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</w:tr>
    </w:tbl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                         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Pr="000D00B2" w:rsidRDefault="00B42598" w:rsidP="00B42598">
      <w:pPr>
        <w:rPr>
          <w:sz w:val="24"/>
          <w:szCs w:val="24"/>
        </w:rPr>
      </w:pPr>
    </w:p>
    <w:p w:rsidR="00B42598" w:rsidRPr="000D00B2" w:rsidRDefault="00B42598" w:rsidP="00B42598">
      <w:pPr>
        <w:ind w:left="5472"/>
        <w:jc w:val="right"/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</w:t>
      </w:r>
      <w:r>
        <w:rPr>
          <w:sz w:val="24"/>
          <w:szCs w:val="24"/>
        </w:rPr>
        <w:t>Приложение № 2</w:t>
      </w:r>
    </w:p>
    <w:p w:rsidR="00B42598" w:rsidRPr="000D00B2" w:rsidRDefault="00B42598" w:rsidP="00B42598">
      <w:pPr>
        <w:ind w:left="4248"/>
        <w:jc w:val="right"/>
        <w:rPr>
          <w:sz w:val="24"/>
          <w:szCs w:val="24"/>
        </w:rPr>
      </w:pPr>
      <w:r w:rsidRPr="000D00B2">
        <w:rPr>
          <w:sz w:val="24"/>
          <w:szCs w:val="24"/>
        </w:rPr>
        <w:t>                                        к постановлению</w:t>
      </w:r>
    </w:p>
    <w:p w:rsidR="00B42598" w:rsidRPr="000D00B2" w:rsidRDefault="00B42598" w:rsidP="00B42598">
      <w:pPr>
        <w:ind w:left="5472"/>
        <w:jc w:val="right"/>
        <w:rPr>
          <w:sz w:val="24"/>
          <w:szCs w:val="24"/>
        </w:rPr>
      </w:pPr>
      <w:r>
        <w:rPr>
          <w:sz w:val="24"/>
          <w:szCs w:val="24"/>
        </w:rPr>
        <w:t>     от 17 февраля 2017г  № 9</w:t>
      </w:r>
    </w:p>
    <w:p w:rsidR="00B42598" w:rsidRPr="000D00B2" w:rsidRDefault="00B42598" w:rsidP="00B42598">
      <w:pPr>
        <w:rPr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ФУНКЦИОНАЛЬНЫЕ ОБЯЗАННОСТИ</w:t>
      </w:r>
    </w:p>
    <w:p w:rsidR="00B42598" w:rsidRPr="000D00B2" w:rsidRDefault="00B42598" w:rsidP="00B42598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 xml:space="preserve">членов эвакуационной комиссии </w:t>
      </w:r>
      <w:r>
        <w:rPr>
          <w:b/>
          <w:bCs/>
          <w:sz w:val="24"/>
          <w:szCs w:val="24"/>
        </w:rPr>
        <w:t>Нижнезаимского муниципального образования</w:t>
      </w:r>
    </w:p>
    <w:p w:rsidR="00B42598" w:rsidRDefault="00B42598" w:rsidP="00B42598">
      <w:pPr>
        <w:rPr>
          <w:b/>
          <w:bCs/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1. Председатель эвакуационной комиссии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  Председатель эвакуационной комиссии является непосредственным начальником для всех членов  эвакуационной комиссии.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  <w:u w:val="single"/>
        </w:rPr>
        <w:t>Председатель эвакуационной комиссии 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 В мирное время 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  -  организует разработку планируемых документов по организации, п</w:t>
      </w:r>
      <w:r>
        <w:rPr>
          <w:sz w:val="24"/>
          <w:szCs w:val="24"/>
        </w:rPr>
        <w:t>роведению   </w:t>
      </w:r>
      <w:r w:rsidRPr="000D00B2">
        <w:rPr>
          <w:sz w:val="24"/>
          <w:szCs w:val="24"/>
        </w:rPr>
        <w:t>и всестороннему обеспечению эвакуационных мероприятий;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 -  осуществляет контроль за разработкой и своевременной корректировкой          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планирующих документов по организации, проведению и всес</w:t>
      </w:r>
      <w:r>
        <w:rPr>
          <w:sz w:val="24"/>
          <w:szCs w:val="24"/>
        </w:rPr>
        <w:t>тороннему  </w:t>
      </w:r>
      <w:r w:rsidRPr="000D00B2">
        <w:rPr>
          <w:sz w:val="24"/>
          <w:szCs w:val="24"/>
        </w:rPr>
        <w:t>обеспечению эвакуационных мероприятий в  сельском поселении;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  -  осуществляет контроль за подготовкой населенного пункта к приему и  размещению населения;</w:t>
      </w:r>
    </w:p>
    <w:p w:rsidR="00B42598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орган</w:t>
      </w:r>
      <w:r>
        <w:rPr>
          <w:sz w:val="24"/>
          <w:szCs w:val="24"/>
        </w:rPr>
        <w:t>изацией подготовки и готовности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других эвакоорганов к выполнению возложенных задач;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регулярно проводит заседания членов эвакуационной комиссии по вопросам  планирования, проведения и всестороннего обеспечения эвакомероприятий.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2.  При переводе ГО с мирного времени на особый период: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учет категорий и численности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уточнение плана эвакуации населения, порядка и осуществления всех видов обеспечения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подготовку и развертывание СЭП;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- осуществляет контроль за подготовкой транспортных средств к эвакуационным  перевозкам людей, организацией маршрутов эвакуации и укрытий в местах привалов и ППЭ;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 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3.  С получением распоряжения о порядке проведения эвакуации: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     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организацией движения и поддержанием порядка в ходе эвакуационных мероприятий;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сбор обобщенных данных о ходе эвакуации населения.</w:t>
      </w:r>
    </w:p>
    <w:p w:rsidR="00B42598" w:rsidRDefault="00B42598" w:rsidP="00B42598">
      <w:pPr>
        <w:rPr>
          <w:b/>
          <w:bCs/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2. Секретарь эвакуационной комиссии.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Секретарь эвакуационной комиссии подчиняется председателю эвакуационной комиссии и работает под его руководством.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1.   В мирное время: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сбор членов эвакуационной комиссии на заседания;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ведет протоколы заседаний;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уточняет списки членов эвакуационной комиссии, а при необходимости, вносит изменения в ее состав;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доводит принятые на заседании комиссии решения до исполнителей и контролирует их исполнение.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2.   При переводе ГО с мирного времени на особый период: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получает документы плана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ход оповещения и прибытия членов эвакуационной комиссии.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3.   С получением распоряжение на проведение эвакомероприятий: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сбор и учет поступающих докладов донесений о ходе эвакомероприятий;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обобщает поступающую информацию, готовит доклады председателю эвакуационной комиссии;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ведет учет принятых и отданных в ходе эвакуации распор</w:t>
      </w:r>
      <w:r>
        <w:rPr>
          <w:sz w:val="24"/>
          <w:szCs w:val="24"/>
        </w:rPr>
        <w:t>яжений, доводит         </w:t>
      </w:r>
      <w:r w:rsidRPr="000D00B2">
        <w:rPr>
          <w:sz w:val="24"/>
          <w:szCs w:val="24"/>
        </w:rPr>
        <w:t>      принятые решения до исполнителей и контролирует поступление докладов об их исполнении.  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 xml:space="preserve">3. Группа учета эваконаселения и информации.       </w:t>
      </w:r>
      <w:r w:rsidRPr="000D00B2">
        <w:rPr>
          <w:sz w:val="24"/>
          <w:szCs w:val="24"/>
        </w:rPr>
        <w:t>                                      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Начальник группы учета эваконаселения и информации подчиняется председателю эвакуационной комиссии и работает под его непосредственным руководством. Он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  В мирное время: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постоянный контроль за готовностью системы связи и оповещения;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по вопросам совершенствования системы связи и оповещения.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-  осуществляет работу по сбору и уточнению информации о численности населения, подлежащего эвакуации в зону расселения;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работу по регистрации населения и СЭПам, своевременное уточнение эвакуационных списков;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председателю эвакуационной комиссии по совершенствованию учета населения.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2.   При переводе ГО с мирного времени на особый период: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приведение в полную готовность  систем оповещения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 наличии неисправностей организует работу по их немедленному устранению.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-  организует работу по сбору, обобщению и анализу информации по обстановке, готовит доклады председателю комиссии;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через средства массовой информации по доведению складывающейся обстановке до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списков эвакуируемых;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информационное обеспечение работы эвакуационной комиссии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3.   С получением распоряжения на проведение эвакуационных мероприятий: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ход оповещения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докладывает председателю эвакуационной комиссии о ходе оповещения населения, о начале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 обнаружении неисправности в системе связи и оповещения немедленно принимает меры по их устранению.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-  организует через средства массовой информации доведение до населения     информации о начале эвакуации, правил поведения и порядок действия;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      -  организует контроль за ходом прибытия и учетом эвакуируемого населения на сборные эвакуационные пункты (СЭП);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 организует работу по сбору информации о ходе выдвижения, перемещения           эвакоколонн по маршрутам эвакуации и прибытия на конечные пункты;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 организует доведение информации до населения по сложившейся обстановке, а также её изменении в ходе проведения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доклады председателю эвакуационной комиссии.</w:t>
      </w:r>
    </w:p>
    <w:p w:rsidR="00B42598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 w:rsidRPr="000D00B2">
        <w:rPr>
          <w:b/>
          <w:bCs/>
          <w:sz w:val="24"/>
          <w:szCs w:val="24"/>
        </w:rPr>
        <w:t>4.</w:t>
      </w:r>
      <w:r w:rsidRPr="000D00B2">
        <w:rPr>
          <w:sz w:val="24"/>
          <w:szCs w:val="24"/>
        </w:rPr>
        <w:t xml:space="preserve"> </w:t>
      </w:r>
      <w:r w:rsidRPr="000D00B2">
        <w:rPr>
          <w:b/>
          <w:bCs/>
          <w:sz w:val="24"/>
          <w:szCs w:val="24"/>
        </w:rPr>
        <w:t>Группа отправки, приема и организации размещения эваконаселения</w:t>
      </w:r>
      <w:r w:rsidRPr="000D00B2">
        <w:rPr>
          <w:sz w:val="24"/>
          <w:szCs w:val="24"/>
        </w:rPr>
        <w:t>   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Начальник группы отправки, приема и организации размещения эваконаселения  подчиняется председателю эвакуационной комиссии. Он отвечает за обеспечение эваконаселения всеми видами первоочередного жизнеобеспечения.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  В мирное время: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работу по осуществлению расчетов потребности по    всем видам первоочередного обеспечения эвакуируемого населения на период проведения эвакомероприятий;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готовностью эвакоприемных пунктов к всестороннему первоочередному обеспечению прибывающего эваконаселения;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готовностью к развертыванию подвижных пунктов питания, медицинских пунктов, пунктов вещевого снабжения.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       -  организует контрольные проверки готовности эвакуационных органов к приему и размещению эваконаселения в зоне расселения;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состоянием общественных и административных зданий и сооружений, запланированных для размещения эвакуируемого населения и объектов экономики.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2.   При переводе ГО с мирного времени на особый период: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подготовку эвакоприемных органов к приему и всестороннему                        первоочередному жизнеобеспечению эвакуируемого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состояния водоисточников, систем водоснабжения, пунктов общественного питания и торговли;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возможностей энерго и топливоснабжения и                         предоставления необходимых коммунально-бытовых услуг, медицинского обслуживания эваконаселения;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подготовку службы ГО, торговли и питания, коммунальной и медицинской к организации первоочередного обеспечения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численности эваконаселения и потребностей  в продукции (услугах) первоочередного обеспечения;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-  осуществляет контроль за уточнением планов приема и размещения населения со сложившейся обстановкой;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ход приведения эвакоприемных органов в загородной зоне к приему и размещению эвакуируемого населения.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3.  С получением распоряжения на проведение эвакуации: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организацию всестороннего обеспечения эваконаселения на сборных эвакуационных пунктах, в местах малых и больших привалов на пеших маршрутах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работу эвакоприемных органов по организации всестороннего обеспечения эваконаселения на приемных, эвакуационных пунктах и в местах  размещения в загородной зоне.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      -  контролирует прибытие эваконаселения на приемные эвакуационные пункты и их дальнейшее размещение;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сбор, обобщение поступающей информации о ходе  прибытия и  размещения эвакуируемого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по внесению корректировки, изменений и дополнений в планы приема и размещения населения сообразуясь с обстановкой.     </w:t>
      </w:r>
    </w:p>
    <w:p w:rsidR="00B42598" w:rsidRDefault="00B42598" w:rsidP="00B42598">
      <w:pPr>
        <w:rPr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 w:rsidRPr="000D00B2">
        <w:rPr>
          <w:b/>
          <w:bCs/>
          <w:sz w:val="24"/>
          <w:szCs w:val="24"/>
        </w:rPr>
        <w:t>5.</w:t>
      </w:r>
      <w:r w:rsidRPr="000D00B2">
        <w:rPr>
          <w:sz w:val="24"/>
          <w:szCs w:val="24"/>
        </w:rPr>
        <w:t xml:space="preserve"> </w:t>
      </w:r>
      <w:r w:rsidRPr="000D00B2">
        <w:rPr>
          <w:b/>
          <w:bCs/>
          <w:sz w:val="24"/>
          <w:szCs w:val="24"/>
        </w:rPr>
        <w:t>Группа дорожного и транспортного обеспечения</w:t>
      </w:r>
      <w:r w:rsidRPr="000D00B2">
        <w:rPr>
          <w:sz w:val="24"/>
          <w:szCs w:val="24"/>
        </w:rPr>
        <w:t>      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Начальник группы дорожного и транспортного обеспечения подчиняется председателю эвакуационной комиссии. Он отвечает за ведение учета материальных ценностей, подлежащих эвакуации в зону расселения, обеспечение их сохранности в период эвакуации и размещение в зоне расселения.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  В мирное время: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осуществляет совместно с предприятиями, организациями, учреждениями контроль за ведением учета материальных ценностей подлежащих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совместно с транспортными органами  разрабатывает расчеты на в</w:t>
      </w:r>
      <w:r>
        <w:rPr>
          <w:sz w:val="24"/>
          <w:szCs w:val="24"/>
        </w:rPr>
        <w:t xml:space="preserve">ыделение </w:t>
      </w:r>
      <w:r w:rsidRPr="000D00B2">
        <w:rPr>
          <w:sz w:val="24"/>
          <w:szCs w:val="24"/>
        </w:rPr>
        <w:t> транспорта для вывоза материальных ценностей в загородную зону.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2.   При переводе ГО с мирного времени на особый период: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осуществляет подготовку к вывозу населения, подлежащего эвакуации, в соответствии с установленной документацией;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уточняет совместно с транспортными органами  расчеты на выделение транспорта для вывоза материальных ценностей в места расселения;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уточняет совместно с органами внутренних дел расчеты на выделение личного состава ОВД, ГИБДД для охраны населения в местах сбора и их сопровождения на маршрутах эвакуации.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3.   С получением распоряжения на проведение эвакуации: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поставку транспорта к местам сбора населения;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построение и выдвижение транспортных колонн по маршруту эвакуации;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B42598" w:rsidRDefault="00B42598" w:rsidP="00B42598">
      <w:pPr>
        <w:rPr>
          <w:b/>
          <w:bCs/>
          <w:sz w:val="24"/>
          <w:szCs w:val="24"/>
        </w:rPr>
      </w:pP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6. Общие обязанности членов эвакуационной комиссии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Твердо знать и добросовестно выполнять свои обязанности, строго хранить государственную и военную тайну;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Принимать активное участие в текущей работе эвакуационной комиссии и беспрекословно выполнять все распоряжения руководства;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Присутствовать на заседаниях комиссии, готовить необходимый справочный материал;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Участвовать в командно-штабных, штабных учениях, тренировках всех занятиях по гражданской обороне;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По сигналу «Объявлен сбор» прибыть к месту работы эвакуационной комиссии, доложить руководству о своем прибытии;</w:t>
      </w:r>
    </w:p>
    <w:p w:rsidR="00B42598" w:rsidRPr="000D00B2" w:rsidRDefault="00B42598" w:rsidP="00B42598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Разрабатывать личный план работы, исходя из своих функциональных обязанностей.</w:t>
      </w:r>
    </w:p>
    <w:p w:rsidR="00E4206A" w:rsidRDefault="00B4259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638"/>
    <w:multiLevelType w:val="hybridMultilevel"/>
    <w:tmpl w:val="96608CD2"/>
    <w:lvl w:ilvl="0" w:tplc="0D06EE68">
      <w:start w:val="1"/>
      <w:numFmt w:val="decimal"/>
      <w:lvlText w:val="%1."/>
      <w:lvlJc w:val="left"/>
      <w:pPr>
        <w:ind w:left="17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98"/>
    <w:rsid w:val="005418C5"/>
    <w:rsid w:val="00973338"/>
    <w:rsid w:val="00B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9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9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2017-06-19T05:57:00Z</dcterms:created>
  <dcterms:modified xsi:type="dcterms:W3CDTF">2017-06-19T05:57:00Z</dcterms:modified>
</cp:coreProperties>
</file>