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C16CBB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16.06.2022г. №116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C16CBB">
        <w:rPr>
          <w:rFonts w:ascii="Arial" w:hAnsi="Arial" w:cs="Arial"/>
          <w:b/>
          <w:sz w:val="32"/>
          <w:szCs w:val="32"/>
        </w:rPr>
        <w:t>НАЗНАЧЕНИИ ВЫБОР ДЕПУТАТОВ ДУМЫ</w:t>
      </w:r>
      <w:r w:rsidR="0086581A">
        <w:rPr>
          <w:rFonts w:ascii="Arial" w:hAnsi="Arial" w:cs="Arial"/>
          <w:b/>
          <w:sz w:val="32"/>
          <w:szCs w:val="32"/>
        </w:rPr>
        <w:t xml:space="preserve"> НИЖНЕЗАИМСКОГО МУ</w:t>
      </w:r>
      <w:r w:rsidR="00F6700E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C16CBB" w:rsidRPr="0086581A" w:rsidRDefault="00C16CBB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C16CBB" w:rsidRPr="00C16CBB" w:rsidRDefault="00C16CBB" w:rsidP="00C16CBB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C16CBB">
        <w:rPr>
          <w:rFonts w:ascii="Arial" w:hAnsi="Arial" w:cs="Arial"/>
          <w:sz w:val="24"/>
          <w:szCs w:val="24"/>
        </w:rPr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 Об общих принципах организации местного самоуправления в Российской Федерации», статьями 10, 11 Закона Иркутской области от 11.11.2011 № 116-ОЗ «О муниципальных выборах в Иркутской области», статьей 11 Устава Нижнезаимского муниципального образования, Дума Нижнезаимского муниципального образования.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C16CBB" w:rsidRPr="00C16CBB" w:rsidRDefault="00C16CBB" w:rsidP="00C16CBB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C16CBB">
        <w:rPr>
          <w:rFonts w:ascii="Arial" w:hAnsi="Arial" w:cs="Arial"/>
          <w:sz w:val="24"/>
          <w:szCs w:val="24"/>
        </w:rPr>
        <w:t>1.Назначить выборы депутатов Думы Нижнезаимского муниципального образования четвертого созыва на 11 сентября 2022 года.</w:t>
      </w:r>
    </w:p>
    <w:p w:rsidR="00C16CBB" w:rsidRPr="00C16CBB" w:rsidRDefault="00C16CBB" w:rsidP="00C16CBB">
      <w:pPr>
        <w:pStyle w:val="af2"/>
        <w:ind w:left="705"/>
        <w:jc w:val="both"/>
        <w:rPr>
          <w:rFonts w:ascii="Arial" w:hAnsi="Arial" w:cs="Arial"/>
          <w:sz w:val="24"/>
          <w:szCs w:val="24"/>
        </w:rPr>
      </w:pPr>
      <w:r w:rsidRPr="00C16CBB">
        <w:rPr>
          <w:rFonts w:ascii="Arial" w:hAnsi="Arial" w:cs="Arial"/>
          <w:sz w:val="24"/>
          <w:szCs w:val="24"/>
        </w:rPr>
        <w:t>2.В течение трех дней со дня принятия настоящего решения уведомить</w:t>
      </w:r>
    </w:p>
    <w:p w:rsidR="00C16CBB" w:rsidRPr="00C16CBB" w:rsidRDefault="00C16CBB" w:rsidP="00C16CBB">
      <w:pPr>
        <w:pStyle w:val="af2"/>
        <w:jc w:val="both"/>
        <w:rPr>
          <w:rFonts w:ascii="Arial" w:hAnsi="Arial" w:cs="Arial"/>
          <w:sz w:val="24"/>
          <w:szCs w:val="24"/>
        </w:rPr>
      </w:pPr>
      <w:r w:rsidRPr="00C16CBB">
        <w:rPr>
          <w:rFonts w:ascii="Arial" w:hAnsi="Arial" w:cs="Arial"/>
          <w:sz w:val="24"/>
          <w:szCs w:val="24"/>
        </w:rPr>
        <w:t>Избирательную комиссию Иркутской области о назначении выборов.</w:t>
      </w:r>
    </w:p>
    <w:p w:rsidR="00C16CBB" w:rsidRPr="00C16CBB" w:rsidRDefault="00C16CBB" w:rsidP="00C16CBB">
      <w:pPr>
        <w:pStyle w:val="af2"/>
        <w:ind w:left="360"/>
        <w:jc w:val="both"/>
        <w:rPr>
          <w:rFonts w:ascii="Arial" w:hAnsi="Arial" w:cs="Arial"/>
          <w:sz w:val="24"/>
          <w:szCs w:val="24"/>
        </w:rPr>
      </w:pPr>
      <w:r w:rsidRPr="00C16CBB">
        <w:rPr>
          <w:rFonts w:ascii="Arial" w:hAnsi="Arial" w:cs="Arial"/>
          <w:sz w:val="24"/>
          <w:szCs w:val="24"/>
        </w:rPr>
        <w:t xml:space="preserve">     3.Опубликовать настоящее решение  в бюллетене нормативных правовых</w:t>
      </w:r>
    </w:p>
    <w:p w:rsidR="00C16CBB" w:rsidRDefault="00C16CBB" w:rsidP="00C16CBB">
      <w:pPr>
        <w:pStyle w:val="af2"/>
        <w:jc w:val="both"/>
        <w:rPr>
          <w:rFonts w:ascii="Arial" w:hAnsi="Arial" w:cs="Arial"/>
          <w:sz w:val="24"/>
          <w:szCs w:val="24"/>
        </w:rPr>
      </w:pPr>
      <w:r w:rsidRPr="00C16CBB">
        <w:rPr>
          <w:rFonts w:ascii="Arial" w:hAnsi="Arial" w:cs="Arial"/>
          <w:sz w:val="24"/>
          <w:szCs w:val="24"/>
        </w:rPr>
        <w:t>актов Нижнезаимского муниципального образования «Официальный вестник» не позднее чем через пять дней со дня его принятия.</w:t>
      </w:r>
    </w:p>
    <w:p w:rsidR="00C16CBB" w:rsidRDefault="00C16CBB" w:rsidP="00C16CBB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16CBB" w:rsidRDefault="00C16CBB" w:rsidP="00C16CBB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16CBB" w:rsidRPr="00C16CBB" w:rsidRDefault="00C16CBB" w:rsidP="00C16CBB">
      <w:pPr>
        <w:pStyle w:val="af2"/>
        <w:jc w:val="both"/>
        <w:rPr>
          <w:rFonts w:ascii="Arial" w:hAnsi="Arial" w:cs="Arial"/>
          <w:sz w:val="24"/>
          <w:szCs w:val="24"/>
        </w:rPr>
      </w:pPr>
      <w:r w:rsidRPr="00C16CBB">
        <w:rPr>
          <w:rFonts w:ascii="Arial" w:hAnsi="Arial" w:cs="Arial"/>
          <w:sz w:val="24"/>
          <w:szCs w:val="24"/>
        </w:rPr>
        <w:t>Глава Нижнезаимского</w:t>
      </w:r>
    </w:p>
    <w:p w:rsidR="000E3679" w:rsidRPr="00C16CBB" w:rsidRDefault="00C16CBB" w:rsidP="00C16CBB">
      <w:pPr>
        <w:pStyle w:val="af2"/>
        <w:jc w:val="both"/>
        <w:rPr>
          <w:rFonts w:ascii="Arial" w:hAnsi="Arial" w:cs="Arial"/>
          <w:sz w:val="24"/>
          <w:szCs w:val="24"/>
        </w:rPr>
      </w:pPr>
      <w:r w:rsidRPr="00C16CBB">
        <w:rPr>
          <w:rFonts w:ascii="Arial" w:hAnsi="Arial" w:cs="Arial"/>
          <w:sz w:val="24"/>
          <w:szCs w:val="24"/>
        </w:rPr>
        <w:t>муниципального образования</w:t>
      </w:r>
      <w:r w:rsidRPr="00C16CBB">
        <w:rPr>
          <w:rFonts w:ascii="Arial" w:hAnsi="Arial" w:cs="Arial"/>
          <w:sz w:val="24"/>
          <w:szCs w:val="24"/>
        </w:rPr>
        <w:tab/>
      </w:r>
      <w:r w:rsidRPr="00C16CBB">
        <w:rPr>
          <w:rFonts w:ascii="Arial" w:hAnsi="Arial" w:cs="Arial"/>
          <w:sz w:val="24"/>
          <w:szCs w:val="24"/>
        </w:rPr>
        <w:tab/>
      </w:r>
      <w:r w:rsidRPr="00C16CBB">
        <w:rPr>
          <w:rFonts w:ascii="Arial" w:hAnsi="Arial" w:cs="Arial"/>
          <w:sz w:val="24"/>
          <w:szCs w:val="24"/>
        </w:rPr>
        <w:tab/>
      </w:r>
      <w:r w:rsidRPr="00C16CBB">
        <w:rPr>
          <w:rFonts w:ascii="Arial" w:hAnsi="Arial" w:cs="Arial"/>
          <w:sz w:val="24"/>
          <w:szCs w:val="24"/>
        </w:rPr>
        <w:tab/>
        <w:t>С.В. Киселев</w:t>
      </w:r>
    </w:p>
    <w:sectPr w:rsidR="000E3679" w:rsidRPr="00C16CBB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BA" w:rsidRDefault="00BB4BBA" w:rsidP="002E0F9F">
      <w:r>
        <w:separator/>
      </w:r>
    </w:p>
  </w:endnote>
  <w:endnote w:type="continuationSeparator" w:id="1">
    <w:p w:rsidR="00BB4BBA" w:rsidRDefault="00BB4BBA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BA" w:rsidRDefault="00BB4BBA" w:rsidP="002E0F9F">
      <w:r>
        <w:separator/>
      </w:r>
    </w:p>
  </w:footnote>
  <w:footnote w:type="continuationSeparator" w:id="1">
    <w:p w:rsidR="00BB4BBA" w:rsidRDefault="00BB4BBA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B4BBA"/>
    <w:rsid w:val="00BC10B3"/>
    <w:rsid w:val="00BC66BD"/>
    <w:rsid w:val="00BC6E3B"/>
    <w:rsid w:val="00BD4B0C"/>
    <w:rsid w:val="00BE0F33"/>
    <w:rsid w:val="00BE7872"/>
    <w:rsid w:val="00BE7EA0"/>
    <w:rsid w:val="00C114E4"/>
    <w:rsid w:val="00C16CBB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0077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214</cp:revision>
  <cp:lastPrinted>2017-06-16T02:50:00Z</cp:lastPrinted>
  <dcterms:created xsi:type="dcterms:W3CDTF">2015-05-25T05:26:00Z</dcterms:created>
  <dcterms:modified xsi:type="dcterms:W3CDTF">2011-08-08T19:26:00Z</dcterms:modified>
</cp:coreProperties>
</file>