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7655A1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11.2018Г. №36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0152C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0028F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20028F">
        <w:rPr>
          <w:rFonts w:ascii="Arial" w:hAnsi="Arial" w:cs="Arial"/>
          <w:b/>
          <w:sz w:val="32"/>
          <w:szCs w:val="32"/>
        </w:rPr>
        <w:t xml:space="preserve">УТВЕРЖДЕНИИ </w:t>
      </w:r>
      <w:r w:rsidR="007655A1">
        <w:rPr>
          <w:rFonts w:ascii="Arial" w:hAnsi="Arial" w:cs="Arial"/>
          <w:b/>
          <w:sz w:val="32"/>
          <w:szCs w:val="32"/>
        </w:rPr>
        <w:t>ОСНОВНЫХ НАПРАВЛЕНИЙ БЮ</w:t>
      </w:r>
      <w:r w:rsidR="007655A1">
        <w:rPr>
          <w:rFonts w:ascii="Arial" w:hAnsi="Arial" w:cs="Arial"/>
          <w:b/>
          <w:sz w:val="32"/>
          <w:szCs w:val="32"/>
        </w:rPr>
        <w:t>Д</w:t>
      </w:r>
      <w:r w:rsidR="007655A1">
        <w:rPr>
          <w:rFonts w:ascii="Arial" w:hAnsi="Arial" w:cs="Arial"/>
          <w:b/>
          <w:sz w:val="32"/>
          <w:szCs w:val="32"/>
        </w:rPr>
        <w:t>ЖЕТНОЙ И НАЛОГОВОЙ ПОЛИТИКИ НИЖНЕЗАИМСКОГО МУНИЦИПАЛЬНОГО ОБРАЗОВАНИЯ</w:t>
      </w:r>
      <w:r w:rsidR="0020028F">
        <w:rPr>
          <w:rFonts w:ascii="Arial" w:hAnsi="Arial" w:cs="Arial"/>
          <w:b/>
          <w:sz w:val="32"/>
          <w:szCs w:val="32"/>
        </w:rPr>
        <w:t xml:space="preserve"> НА 2019 ГОД И </w:t>
      </w:r>
      <w:r w:rsidR="007655A1">
        <w:rPr>
          <w:rFonts w:ascii="Arial" w:hAnsi="Arial" w:cs="Arial"/>
          <w:b/>
          <w:sz w:val="32"/>
          <w:szCs w:val="32"/>
        </w:rPr>
        <w:t xml:space="preserve">НА </w:t>
      </w:r>
      <w:r w:rsidR="0020028F">
        <w:rPr>
          <w:rFonts w:ascii="Arial" w:hAnsi="Arial" w:cs="Arial"/>
          <w:b/>
          <w:sz w:val="32"/>
          <w:szCs w:val="32"/>
        </w:rPr>
        <w:t>ПЛАНОВЫЙ ПЕРИОД 2020-2021 ГО</w:t>
      </w:r>
      <w:r w:rsidR="007655A1">
        <w:rPr>
          <w:rFonts w:ascii="Arial" w:hAnsi="Arial" w:cs="Arial"/>
          <w:b/>
          <w:sz w:val="32"/>
          <w:szCs w:val="32"/>
        </w:rPr>
        <w:t>ДОВ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7655A1" w:rsidRDefault="007655A1" w:rsidP="001B69BE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55A1">
        <w:rPr>
          <w:rFonts w:ascii="Arial" w:hAnsi="Arial" w:cs="Arial"/>
          <w:sz w:val="24"/>
          <w:szCs w:val="24"/>
        </w:rPr>
        <w:t>Руководствуясь ст.ст. 172, 184.2 Бюджетного кодекса Российской Федер</w:t>
      </w:r>
      <w:r w:rsidRPr="007655A1">
        <w:rPr>
          <w:rFonts w:ascii="Arial" w:hAnsi="Arial" w:cs="Arial"/>
          <w:sz w:val="24"/>
          <w:szCs w:val="24"/>
        </w:rPr>
        <w:t>а</w:t>
      </w:r>
      <w:r w:rsidRPr="007655A1">
        <w:rPr>
          <w:rFonts w:ascii="Arial" w:hAnsi="Arial" w:cs="Arial"/>
          <w:sz w:val="24"/>
          <w:szCs w:val="24"/>
        </w:rPr>
        <w:t xml:space="preserve">ции, </w:t>
      </w:r>
      <w:proofErr w:type="spellStart"/>
      <w:r w:rsidRPr="007655A1">
        <w:rPr>
          <w:rFonts w:ascii="Arial" w:hAnsi="Arial" w:cs="Arial"/>
          <w:sz w:val="24"/>
          <w:szCs w:val="24"/>
        </w:rPr>
        <w:t>Федерадьным</w:t>
      </w:r>
      <w:proofErr w:type="spellEnd"/>
      <w:r w:rsidRPr="007655A1">
        <w:rPr>
          <w:rFonts w:ascii="Arial" w:hAnsi="Arial" w:cs="Arial"/>
          <w:sz w:val="24"/>
          <w:szCs w:val="24"/>
        </w:rPr>
        <w:t xml:space="preserve"> законом от 06.10. 2003г. №131-ФЗ «Об общих принципах орг</w:t>
      </w:r>
      <w:r w:rsidRPr="007655A1">
        <w:rPr>
          <w:rFonts w:ascii="Arial" w:hAnsi="Arial" w:cs="Arial"/>
          <w:sz w:val="24"/>
          <w:szCs w:val="24"/>
        </w:rPr>
        <w:t>а</w:t>
      </w:r>
      <w:r w:rsidRPr="007655A1">
        <w:rPr>
          <w:rFonts w:ascii="Arial" w:hAnsi="Arial" w:cs="Arial"/>
          <w:sz w:val="24"/>
          <w:szCs w:val="24"/>
        </w:rPr>
        <w:t xml:space="preserve">низации местного самоуправления в Российской Федерации ст.ст. 5, 7 Положения о бюджетном процессе в </w:t>
      </w:r>
      <w:proofErr w:type="spellStart"/>
      <w:r w:rsidRPr="007655A1">
        <w:rPr>
          <w:rFonts w:ascii="Arial" w:hAnsi="Arial" w:cs="Arial"/>
          <w:sz w:val="24"/>
          <w:szCs w:val="24"/>
        </w:rPr>
        <w:t>Нижнезаимском</w:t>
      </w:r>
      <w:proofErr w:type="spellEnd"/>
      <w:r w:rsidRPr="007655A1">
        <w:rPr>
          <w:rFonts w:ascii="Arial" w:hAnsi="Arial" w:cs="Arial"/>
          <w:sz w:val="24"/>
          <w:szCs w:val="24"/>
        </w:rPr>
        <w:t xml:space="preserve"> муниципальном образовании, утве</w:t>
      </w:r>
      <w:r w:rsidRPr="007655A1">
        <w:rPr>
          <w:rFonts w:ascii="Arial" w:hAnsi="Arial" w:cs="Arial"/>
          <w:sz w:val="24"/>
          <w:szCs w:val="24"/>
        </w:rPr>
        <w:t>р</w:t>
      </w:r>
      <w:r w:rsidRPr="007655A1">
        <w:rPr>
          <w:rFonts w:ascii="Arial" w:hAnsi="Arial" w:cs="Arial"/>
          <w:sz w:val="24"/>
          <w:szCs w:val="24"/>
        </w:rPr>
        <w:t xml:space="preserve">жденном решением Думы </w:t>
      </w:r>
      <w:proofErr w:type="spellStart"/>
      <w:r w:rsidRPr="007655A1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7655A1">
        <w:rPr>
          <w:rFonts w:ascii="Arial" w:hAnsi="Arial" w:cs="Arial"/>
          <w:sz w:val="24"/>
          <w:szCs w:val="24"/>
        </w:rPr>
        <w:t xml:space="preserve"> муниципального образования от 14.08.2014 г. № 67, статьями 23, 38, 46 </w:t>
      </w:r>
      <w:r w:rsidR="0050152C" w:rsidRPr="007655A1">
        <w:rPr>
          <w:rFonts w:ascii="Arial" w:hAnsi="Arial" w:cs="Arial"/>
          <w:sz w:val="24"/>
          <w:szCs w:val="24"/>
        </w:rPr>
        <w:t xml:space="preserve">Устава </w:t>
      </w:r>
      <w:proofErr w:type="spellStart"/>
      <w:r w:rsidR="0050152C" w:rsidRPr="007655A1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50152C" w:rsidRPr="007655A1">
        <w:rPr>
          <w:rFonts w:ascii="Arial" w:hAnsi="Arial" w:cs="Arial"/>
          <w:sz w:val="24"/>
          <w:szCs w:val="24"/>
        </w:rPr>
        <w:t xml:space="preserve"> муниципального образования, администрация Нижнезаимского муниципального образования</w:t>
      </w:r>
      <w:proofErr w:type="gramStart"/>
      <w:r w:rsidR="0050152C" w:rsidRPr="007655A1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EC3F47" w:rsidRDefault="00EC3F47" w:rsidP="001B69B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F3B1F" w:rsidRDefault="00E55A75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40EC9">
        <w:rPr>
          <w:rFonts w:ascii="Arial" w:hAnsi="Arial" w:cs="Arial"/>
          <w:sz w:val="24"/>
          <w:szCs w:val="24"/>
        </w:rPr>
        <w:t xml:space="preserve">Утвердить </w:t>
      </w:r>
      <w:r w:rsidR="007655A1">
        <w:rPr>
          <w:rFonts w:ascii="Arial" w:hAnsi="Arial" w:cs="Arial"/>
          <w:sz w:val="24"/>
          <w:szCs w:val="24"/>
        </w:rPr>
        <w:t xml:space="preserve">прилагаемые Основные направления бюджетной и налоговой политики </w:t>
      </w:r>
      <w:proofErr w:type="spellStart"/>
      <w:r w:rsidR="007655A1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7655A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840EC9">
        <w:rPr>
          <w:rFonts w:ascii="Arial" w:hAnsi="Arial" w:cs="Arial"/>
          <w:sz w:val="24"/>
          <w:szCs w:val="24"/>
        </w:rPr>
        <w:t xml:space="preserve"> на 2019 год и </w:t>
      </w:r>
      <w:r w:rsidR="007655A1">
        <w:rPr>
          <w:rFonts w:ascii="Arial" w:hAnsi="Arial" w:cs="Arial"/>
          <w:sz w:val="24"/>
          <w:szCs w:val="24"/>
        </w:rPr>
        <w:t xml:space="preserve">на </w:t>
      </w:r>
      <w:r w:rsidR="00840EC9">
        <w:rPr>
          <w:rFonts w:ascii="Arial" w:hAnsi="Arial" w:cs="Arial"/>
          <w:sz w:val="24"/>
          <w:szCs w:val="24"/>
        </w:rPr>
        <w:t>план</w:t>
      </w:r>
      <w:r w:rsidR="00840EC9">
        <w:rPr>
          <w:rFonts w:ascii="Arial" w:hAnsi="Arial" w:cs="Arial"/>
          <w:sz w:val="24"/>
          <w:szCs w:val="24"/>
        </w:rPr>
        <w:t>о</w:t>
      </w:r>
      <w:r w:rsidR="00840EC9">
        <w:rPr>
          <w:rFonts w:ascii="Arial" w:hAnsi="Arial" w:cs="Arial"/>
          <w:sz w:val="24"/>
          <w:szCs w:val="24"/>
        </w:rPr>
        <w:t>вый пери</w:t>
      </w:r>
      <w:r w:rsidR="008F3B1F">
        <w:rPr>
          <w:rFonts w:ascii="Arial" w:hAnsi="Arial" w:cs="Arial"/>
          <w:sz w:val="24"/>
          <w:szCs w:val="24"/>
        </w:rPr>
        <w:t>од 2020-2021годов.</w:t>
      </w:r>
    </w:p>
    <w:p w:rsidR="008F3B1F" w:rsidRDefault="008F3B1F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настоящее постановление с приложением в газете Оф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циальный Вестник» </w:t>
      </w:r>
      <w:proofErr w:type="spellStart"/>
      <w:r>
        <w:rPr>
          <w:rFonts w:ascii="Arial" w:hAnsi="Arial" w:cs="Arial"/>
          <w:sz w:val="24"/>
          <w:szCs w:val="24"/>
        </w:rPr>
        <w:t>Нижнезаимского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и разместить на официальном сайте администрации </w:t>
      </w:r>
      <w:proofErr w:type="spellStart"/>
      <w:r>
        <w:rPr>
          <w:rFonts w:ascii="Arial" w:hAnsi="Arial" w:cs="Arial"/>
          <w:sz w:val="24"/>
          <w:szCs w:val="24"/>
        </w:rPr>
        <w:t>Нижнезаимского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униципального</w:t>
      </w:r>
      <w:proofErr w:type="spellEnd"/>
      <w:r>
        <w:rPr>
          <w:rFonts w:ascii="Arial" w:hAnsi="Arial" w:cs="Arial"/>
          <w:sz w:val="24"/>
          <w:szCs w:val="24"/>
        </w:rPr>
        <w:t xml:space="preserve"> образов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>ния в информационно-телекоммуникационной сети «Интернет».</w:t>
      </w:r>
    </w:p>
    <w:p w:rsidR="00FE1F5F" w:rsidRPr="0050152C" w:rsidRDefault="008F3B1F" w:rsidP="00FE1F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вступает в силу с 1 января 2019 года.</w:t>
      </w:r>
      <w:r w:rsidR="00FE1F5F" w:rsidRPr="00FE1F5F">
        <w:rPr>
          <w:rFonts w:ascii="Arial" w:hAnsi="Arial" w:cs="Arial"/>
          <w:bCs/>
          <w:snapToGrid w:val="0"/>
          <w:sz w:val="24"/>
          <w:szCs w:val="24"/>
        </w:rPr>
        <w:t xml:space="preserve"> </w:t>
      </w:r>
    </w:p>
    <w:p w:rsidR="00FE1F5F" w:rsidRPr="00FE1F5F" w:rsidRDefault="008F3B1F" w:rsidP="00FE1F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1F5F" w:rsidRPr="00FE1F5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FE1F5F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FE1F5F">
        <w:rPr>
          <w:rFonts w:ascii="Arial" w:hAnsi="Arial" w:cs="Arial"/>
          <w:sz w:val="24"/>
          <w:szCs w:val="24"/>
        </w:rPr>
        <w:t xml:space="preserve"> исполнением  настоящего  постановления оставляю </w:t>
      </w:r>
      <w:r w:rsidR="00D971A1">
        <w:rPr>
          <w:rFonts w:ascii="Arial" w:hAnsi="Arial" w:cs="Arial"/>
          <w:sz w:val="24"/>
          <w:szCs w:val="24"/>
        </w:rPr>
        <w:t>за собой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FE1F5F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А.В. Баженов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F3B1F" w:rsidRPr="008516BE" w:rsidRDefault="008F3B1F" w:rsidP="008F3B1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8F3B1F" w:rsidRPr="008516BE" w:rsidRDefault="008F3B1F" w:rsidP="008F3B1F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8F3B1F" w:rsidRPr="008516BE" w:rsidRDefault="008F3B1F" w:rsidP="008F3B1F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8F3B1F" w:rsidRPr="008516BE" w:rsidRDefault="001B69BE" w:rsidP="008F3B1F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01.1</w:t>
      </w:r>
      <w:r w:rsidR="008F3B1F">
        <w:rPr>
          <w:rFonts w:ascii="Courier New" w:hAnsi="Courier New" w:cs="Courier New"/>
        </w:rPr>
        <w:t>1</w:t>
      </w:r>
      <w:r>
        <w:rPr>
          <w:rFonts w:ascii="Courier New" w:hAnsi="Courier New" w:cs="Courier New"/>
        </w:rPr>
        <w:t>.</w:t>
      </w:r>
      <w:r w:rsidR="008F3B1F">
        <w:rPr>
          <w:rFonts w:ascii="Courier New" w:hAnsi="Courier New" w:cs="Courier New"/>
        </w:rPr>
        <w:t>2018г.№36</w:t>
      </w:r>
    </w:p>
    <w:p w:rsidR="008F3B1F" w:rsidRPr="00535AD4" w:rsidRDefault="008F3B1F" w:rsidP="008F3B1F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8F3B1F" w:rsidRDefault="008F3B1F" w:rsidP="008F3B1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ОСНОВНЫЕ НАПРАВЛЕНИЯ БЮДЖЕТНОЙ И НАЛОГОВОЙ ПОЛИТИКИ НИЖНЕЗАИМСКОГО МУНИЦИПАЛЬНОГО ОБР</w:t>
      </w:r>
      <w:r>
        <w:rPr>
          <w:rFonts w:ascii="Arial" w:hAnsi="Arial" w:cs="Arial"/>
          <w:b/>
          <w:bCs/>
          <w:color w:val="000000" w:themeColor="text1"/>
          <w:sz w:val="30"/>
        </w:rPr>
        <w:t>А</w:t>
      </w:r>
      <w:r>
        <w:rPr>
          <w:rFonts w:ascii="Arial" w:hAnsi="Arial" w:cs="Arial"/>
          <w:b/>
          <w:bCs/>
          <w:color w:val="000000" w:themeColor="text1"/>
          <w:sz w:val="30"/>
        </w:rPr>
        <w:lastRenderedPageBreak/>
        <w:t>ЗОВАНИЯ НА 2019 ГОД И ПЛАНОВЫЙ ПЕРИОД 2020-2021 Г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ДОВ</w:t>
      </w:r>
    </w:p>
    <w:p w:rsidR="008F3B1F" w:rsidRDefault="008F3B1F" w:rsidP="008F3B1F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8F3B1F" w:rsidRDefault="008F3B1F" w:rsidP="008F3B1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</w:t>
      </w:r>
      <w:r w:rsidR="006B3C8F">
        <w:rPr>
          <w:rFonts w:ascii="Arial" w:hAnsi="Arial" w:cs="Arial"/>
          <w:b/>
          <w:bCs/>
          <w:color w:val="000000" w:themeColor="text1"/>
          <w:sz w:val="30"/>
          <w:szCs w:val="30"/>
        </w:rPr>
        <w:t>ОБЩИЕ ПОЛОЖЕНИЯ</w:t>
      </w:r>
    </w:p>
    <w:p w:rsidR="006B3C8F" w:rsidRDefault="006B3C8F" w:rsidP="008F3B1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6B3C8F" w:rsidRPr="001B69BE" w:rsidRDefault="006B3C8F" w:rsidP="006B3C8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1B69BE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</w:t>
      </w:r>
      <w:proofErr w:type="spellStart"/>
      <w:r w:rsidRPr="001B69BE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B69BE">
        <w:rPr>
          <w:rFonts w:ascii="Arial" w:hAnsi="Arial" w:cs="Arial"/>
          <w:sz w:val="24"/>
          <w:szCs w:val="24"/>
        </w:rPr>
        <w:t xml:space="preserve"> муниципального образования на 2019 год и на плановый период 2020-2021 годов подготовлены в соответствии со </w:t>
      </w:r>
      <w:hyperlink r:id="rId8" w:history="1">
        <w:r w:rsidRPr="001B69BE">
          <w:rPr>
            <w:rFonts w:ascii="Arial" w:hAnsi="Arial" w:cs="Arial"/>
            <w:sz w:val="24"/>
            <w:szCs w:val="24"/>
          </w:rPr>
          <w:t>статьями 172</w:t>
        </w:r>
      </w:hyperlink>
      <w:r w:rsidRPr="001B69BE">
        <w:rPr>
          <w:rFonts w:ascii="Arial" w:hAnsi="Arial" w:cs="Arial"/>
          <w:sz w:val="24"/>
          <w:szCs w:val="24"/>
        </w:rPr>
        <w:t xml:space="preserve">, </w:t>
      </w:r>
      <w:hyperlink r:id="rId9" w:history="1">
        <w:r w:rsidRPr="001B69BE">
          <w:rPr>
            <w:rFonts w:ascii="Arial" w:hAnsi="Arial" w:cs="Arial"/>
            <w:sz w:val="24"/>
            <w:szCs w:val="24"/>
          </w:rPr>
          <w:t>184.2</w:t>
        </w:r>
      </w:hyperlink>
      <w:r w:rsidRPr="001B69BE">
        <w:rPr>
          <w:rFonts w:ascii="Arial" w:hAnsi="Arial" w:cs="Arial"/>
          <w:sz w:val="24"/>
          <w:szCs w:val="24"/>
        </w:rPr>
        <w:t xml:space="preserve"> Бюджетного кодекса Росси</w:t>
      </w:r>
      <w:r w:rsidRPr="001B69BE">
        <w:rPr>
          <w:rFonts w:ascii="Arial" w:hAnsi="Arial" w:cs="Arial"/>
          <w:sz w:val="24"/>
          <w:szCs w:val="24"/>
        </w:rPr>
        <w:t>й</w:t>
      </w:r>
      <w:r w:rsidRPr="001B69BE">
        <w:rPr>
          <w:rFonts w:ascii="Arial" w:hAnsi="Arial" w:cs="Arial"/>
          <w:sz w:val="24"/>
          <w:szCs w:val="24"/>
        </w:rPr>
        <w:t xml:space="preserve">ской Федерации, </w:t>
      </w:r>
      <w:hyperlink r:id="rId10" w:history="1">
        <w:r w:rsidRPr="001B69BE">
          <w:rPr>
            <w:rFonts w:ascii="Arial" w:hAnsi="Arial" w:cs="Arial"/>
            <w:sz w:val="24"/>
            <w:szCs w:val="24"/>
          </w:rPr>
          <w:t>Положением</w:t>
        </w:r>
      </w:hyperlink>
      <w:r w:rsidRPr="001B69BE">
        <w:rPr>
          <w:rFonts w:ascii="Arial" w:hAnsi="Arial" w:cs="Arial"/>
          <w:sz w:val="24"/>
          <w:szCs w:val="24"/>
        </w:rPr>
        <w:t xml:space="preserve"> о бюджетном процессе в Березовском муниципал</w:t>
      </w:r>
      <w:r w:rsidRPr="001B69BE">
        <w:rPr>
          <w:rFonts w:ascii="Arial" w:hAnsi="Arial" w:cs="Arial"/>
          <w:sz w:val="24"/>
          <w:szCs w:val="24"/>
        </w:rPr>
        <w:t>ь</w:t>
      </w:r>
      <w:r w:rsidRPr="001B69BE">
        <w:rPr>
          <w:rFonts w:ascii="Arial" w:hAnsi="Arial" w:cs="Arial"/>
          <w:sz w:val="24"/>
          <w:szCs w:val="24"/>
        </w:rPr>
        <w:t>ном образовании.</w:t>
      </w:r>
    </w:p>
    <w:p w:rsidR="006B3C8F" w:rsidRPr="001B69BE" w:rsidRDefault="006B3C8F" w:rsidP="006B3C8F">
      <w:pPr>
        <w:tabs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     </w:t>
      </w:r>
      <w:proofErr w:type="gramStart"/>
      <w:r w:rsidRPr="001B69BE">
        <w:rPr>
          <w:rFonts w:ascii="Arial" w:hAnsi="Arial" w:cs="Arial"/>
          <w:sz w:val="24"/>
          <w:szCs w:val="24"/>
        </w:rPr>
        <w:t xml:space="preserve">Разработка основных направлений бюджетной и налоговой политики </w:t>
      </w:r>
      <w:proofErr w:type="spellStart"/>
      <w:r w:rsidRPr="001B69BE">
        <w:rPr>
          <w:rFonts w:ascii="Arial" w:hAnsi="Arial" w:cs="Arial"/>
          <w:sz w:val="24"/>
          <w:szCs w:val="24"/>
        </w:rPr>
        <w:t>Ни</w:t>
      </w:r>
      <w:r w:rsidRPr="001B69BE">
        <w:rPr>
          <w:rFonts w:ascii="Arial" w:hAnsi="Arial" w:cs="Arial"/>
          <w:sz w:val="24"/>
          <w:szCs w:val="24"/>
        </w:rPr>
        <w:t>ж</w:t>
      </w:r>
      <w:r w:rsidRPr="001B69BE">
        <w:rPr>
          <w:rFonts w:ascii="Arial" w:hAnsi="Arial" w:cs="Arial"/>
          <w:sz w:val="24"/>
          <w:szCs w:val="24"/>
        </w:rPr>
        <w:t>незаимского</w:t>
      </w:r>
      <w:proofErr w:type="spellEnd"/>
      <w:r w:rsidRPr="001B69BE">
        <w:rPr>
          <w:rFonts w:ascii="Arial" w:hAnsi="Arial" w:cs="Arial"/>
          <w:sz w:val="24"/>
          <w:szCs w:val="24"/>
        </w:rPr>
        <w:t xml:space="preserve"> муниципального образования осуществлена на основе Бюджетного </w:t>
      </w:r>
      <w:hyperlink r:id="rId11" w:history="1">
        <w:r w:rsidRPr="001B69BE">
          <w:rPr>
            <w:rFonts w:ascii="Arial" w:hAnsi="Arial" w:cs="Arial"/>
            <w:sz w:val="24"/>
            <w:szCs w:val="24"/>
          </w:rPr>
          <w:t>послания</w:t>
        </w:r>
      </w:hyperlink>
      <w:r w:rsidRPr="001B69BE">
        <w:rPr>
          <w:rFonts w:ascii="Arial" w:hAnsi="Arial" w:cs="Arial"/>
          <w:sz w:val="24"/>
          <w:szCs w:val="24"/>
        </w:rPr>
        <w:t xml:space="preserve"> Президента Российской Федерации Федеральному Собранию Росси</w:t>
      </w:r>
      <w:r w:rsidRPr="001B69BE">
        <w:rPr>
          <w:rFonts w:ascii="Arial" w:hAnsi="Arial" w:cs="Arial"/>
          <w:sz w:val="24"/>
          <w:szCs w:val="24"/>
        </w:rPr>
        <w:t>й</w:t>
      </w:r>
      <w:r w:rsidRPr="001B69BE">
        <w:rPr>
          <w:rFonts w:ascii="Arial" w:hAnsi="Arial" w:cs="Arial"/>
          <w:sz w:val="24"/>
          <w:szCs w:val="24"/>
        </w:rPr>
        <w:t>ской Федерации «О бюджетной политике в 2019 - 2021 годах», содержащего о</w:t>
      </w:r>
      <w:r w:rsidRPr="001B69BE">
        <w:rPr>
          <w:rFonts w:ascii="Arial" w:hAnsi="Arial" w:cs="Arial"/>
          <w:sz w:val="24"/>
          <w:szCs w:val="24"/>
        </w:rPr>
        <w:t>с</w:t>
      </w:r>
      <w:r w:rsidRPr="001B69BE">
        <w:rPr>
          <w:rFonts w:ascii="Arial" w:hAnsi="Arial" w:cs="Arial"/>
          <w:sz w:val="24"/>
          <w:szCs w:val="24"/>
        </w:rPr>
        <w:t>новные направления и ориентиры бюджетной политики в 2019 - 2021 годах, пре</w:t>
      </w:r>
      <w:r w:rsidRPr="001B69BE">
        <w:rPr>
          <w:rFonts w:ascii="Arial" w:hAnsi="Arial" w:cs="Arial"/>
          <w:sz w:val="24"/>
          <w:szCs w:val="24"/>
        </w:rPr>
        <w:t>д</w:t>
      </w:r>
      <w:r w:rsidRPr="001B69BE">
        <w:rPr>
          <w:rFonts w:ascii="Arial" w:hAnsi="Arial" w:cs="Arial"/>
          <w:sz w:val="24"/>
          <w:szCs w:val="24"/>
        </w:rPr>
        <w:t xml:space="preserve">варительного прогноза социально-экономического развития </w:t>
      </w:r>
      <w:proofErr w:type="spellStart"/>
      <w:r w:rsidRPr="001B69BE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Pr="001B69BE">
        <w:rPr>
          <w:rFonts w:ascii="Arial" w:hAnsi="Arial" w:cs="Arial"/>
          <w:sz w:val="24"/>
          <w:szCs w:val="24"/>
        </w:rPr>
        <w:t xml:space="preserve"> м</w:t>
      </w:r>
      <w:r w:rsidRPr="001B69BE">
        <w:rPr>
          <w:rFonts w:ascii="Arial" w:hAnsi="Arial" w:cs="Arial"/>
          <w:sz w:val="24"/>
          <w:szCs w:val="24"/>
        </w:rPr>
        <w:t>у</w:t>
      </w:r>
      <w:r w:rsidRPr="001B69BE">
        <w:rPr>
          <w:rFonts w:ascii="Arial" w:hAnsi="Arial" w:cs="Arial"/>
          <w:sz w:val="24"/>
          <w:szCs w:val="24"/>
        </w:rPr>
        <w:t>ниципального образования на 2019 - 2021 годы.</w:t>
      </w:r>
      <w:proofErr w:type="gramEnd"/>
    </w:p>
    <w:p w:rsidR="006B3C8F" w:rsidRPr="001B69BE" w:rsidRDefault="006B3C8F" w:rsidP="006B3C8F">
      <w:pPr>
        <w:tabs>
          <w:tab w:val="left" w:pos="567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   </w:t>
      </w:r>
      <w:proofErr w:type="gramStart"/>
      <w:r w:rsidRPr="001B69BE">
        <w:rPr>
          <w:rFonts w:ascii="Arial" w:hAnsi="Arial" w:cs="Arial"/>
          <w:sz w:val="24"/>
          <w:szCs w:val="24"/>
        </w:rPr>
        <w:t>Бюджетная и налоговая политика муниципального образования на 2019 год и плановый период 2020 и 2021 годов в первую очередь будет нацелена на с</w:t>
      </w:r>
      <w:r w:rsidRPr="001B69BE">
        <w:rPr>
          <w:rFonts w:ascii="Arial" w:hAnsi="Arial" w:cs="Arial"/>
          <w:sz w:val="24"/>
          <w:szCs w:val="24"/>
        </w:rPr>
        <w:t>о</w:t>
      </w:r>
      <w:r w:rsidRPr="001B69BE">
        <w:rPr>
          <w:rFonts w:ascii="Arial" w:hAnsi="Arial" w:cs="Arial"/>
          <w:sz w:val="24"/>
          <w:szCs w:val="24"/>
        </w:rPr>
        <w:t>хранение социальной и финансовой стабильности, создание условий для усто</w:t>
      </w:r>
      <w:r w:rsidRPr="001B69BE">
        <w:rPr>
          <w:rFonts w:ascii="Arial" w:hAnsi="Arial" w:cs="Arial"/>
          <w:sz w:val="24"/>
          <w:szCs w:val="24"/>
        </w:rPr>
        <w:t>й</w:t>
      </w:r>
      <w:r w:rsidRPr="001B69BE">
        <w:rPr>
          <w:rFonts w:ascii="Arial" w:hAnsi="Arial" w:cs="Arial"/>
          <w:sz w:val="24"/>
          <w:szCs w:val="24"/>
        </w:rPr>
        <w:t>чивого социально-экономического развития муниципального образования, вн</w:t>
      </w:r>
      <w:r w:rsidRPr="001B69BE">
        <w:rPr>
          <w:rFonts w:ascii="Arial" w:hAnsi="Arial" w:cs="Arial"/>
          <w:sz w:val="24"/>
          <w:szCs w:val="24"/>
        </w:rPr>
        <w:t>е</w:t>
      </w:r>
      <w:r w:rsidRPr="001B69BE">
        <w:rPr>
          <w:rFonts w:ascii="Arial" w:hAnsi="Arial" w:cs="Arial"/>
          <w:sz w:val="24"/>
          <w:szCs w:val="24"/>
        </w:rPr>
        <w:t>дрение программно-целевого принципа управления финансами, увеличение нал</w:t>
      </w:r>
      <w:r w:rsidRPr="001B69BE">
        <w:rPr>
          <w:rFonts w:ascii="Arial" w:hAnsi="Arial" w:cs="Arial"/>
          <w:sz w:val="24"/>
          <w:szCs w:val="24"/>
        </w:rPr>
        <w:t>о</w:t>
      </w:r>
      <w:r w:rsidRPr="001B69BE">
        <w:rPr>
          <w:rFonts w:ascii="Arial" w:hAnsi="Arial" w:cs="Arial"/>
          <w:sz w:val="24"/>
          <w:szCs w:val="24"/>
        </w:rPr>
        <w:t>гового потенциала, обеспечение функционирования эффективной системы пр</w:t>
      </w:r>
      <w:r w:rsidRPr="001B69BE">
        <w:rPr>
          <w:rFonts w:ascii="Arial" w:hAnsi="Arial" w:cs="Arial"/>
          <w:sz w:val="24"/>
          <w:szCs w:val="24"/>
        </w:rPr>
        <w:t>е</w:t>
      </w:r>
      <w:r w:rsidRPr="001B69BE">
        <w:rPr>
          <w:rFonts w:ascii="Arial" w:hAnsi="Arial" w:cs="Arial"/>
          <w:sz w:val="24"/>
          <w:szCs w:val="24"/>
        </w:rPr>
        <w:t>доставления муниципальных услуг, повышение эффективности бюджетных ра</w:t>
      </w:r>
      <w:r w:rsidRPr="001B69BE">
        <w:rPr>
          <w:rFonts w:ascii="Arial" w:hAnsi="Arial" w:cs="Arial"/>
          <w:sz w:val="24"/>
          <w:szCs w:val="24"/>
        </w:rPr>
        <w:t>с</w:t>
      </w:r>
      <w:r w:rsidRPr="001B69BE">
        <w:rPr>
          <w:rFonts w:ascii="Arial" w:hAnsi="Arial" w:cs="Arial"/>
          <w:sz w:val="24"/>
          <w:szCs w:val="24"/>
        </w:rPr>
        <w:t>ходов.</w:t>
      </w:r>
      <w:proofErr w:type="gramEnd"/>
    </w:p>
    <w:p w:rsidR="006B3C8F" w:rsidRDefault="006B3C8F" w:rsidP="006B3C8F">
      <w:pPr>
        <w:tabs>
          <w:tab w:val="left" w:pos="567"/>
          <w:tab w:val="left" w:pos="851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B3C8F" w:rsidRPr="006B3C8F" w:rsidRDefault="006B3C8F" w:rsidP="006B3C8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2. ОСНОВНЫЕ ЦЕЛИ И ЗАДАЧИ </w:t>
      </w:r>
      <w:r>
        <w:rPr>
          <w:rFonts w:ascii="Arial" w:hAnsi="Arial" w:cs="Arial"/>
          <w:b/>
          <w:bCs/>
          <w:color w:val="000000" w:themeColor="text1"/>
          <w:sz w:val="30"/>
        </w:rPr>
        <w:t>БЮДЖЕТНОЙ И НАЛОГОВОЙ ПОЛИТИКИ НИЖНЕЗАИМСКОГО МУНИЦИПАЛЬНОГО ОБР</w:t>
      </w:r>
      <w:r>
        <w:rPr>
          <w:rFonts w:ascii="Arial" w:hAnsi="Arial" w:cs="Arial"/>
          <w:b/>
          <w:bCs/>
          <w:color w:val="000000" w:themeColor="text1"/>
          <w:sz w:val="30"/>
        </w:rPr>
        <w:t>А</w:t>
      </w:r>
      <w:r>
        <w:rPr>
          <w:rFonts w:ascii="Arial" w:hAnsi="Arial" w:cs="Arial"/>
          <w:b/>
          <w:bCs/>
          <w:color w:val="000000" w:themeColor="text1"/>
          <w:sz w:val="30"/>
        </w:rPr>
        <w:t>ЗОВАНИЯ НА 2019 ГОД И ПЛАНОВЫЙ ПЕРИОД 2020-2021 Г</w:t>
      </w:r>
      <w:r>
        <w:rPr>
          <w:rFonts w:ascii="Arial" w:hAnsi="Arial" w:cs="Arial"/>
          <w:b/>
          <w:bCs/>
          <w:color w:val="000000" w:themeColor="text1"/>
          <w:sz w:val="30"/>
        </w:rPr>
        <w:t>О</w:t>
      </w:r>
      <w:r>
        <w:rPr>
          <w:rFonts w:ascii="Arial" w:hAnsi="Arial" w:cs="Arial"/>
          <w:b/>
          <w:bCs/>
          <w:color w:val="000000" w:themeColor="text1"/>
          <w:sz w:val="30"/>
        </w:rPr>
        <w:t>ДОВ</w:t>
      </w:r>
    </w:p>
    <w:p w:rsidR="006B3C8F" w:rsidRPr="005A3959" w:rsidRDefault="006B3C8F" w:rsidP="006B3C8F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6B3C8F" w:rsidRPr="00F15CDD" w:rsidRDefault="006B3C8F" w:rsidP="00F1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CDD">
        <w:rPr>
          <w:rFonts w:ascii="Arial" w:hAnsi="Arial" w:cs="Arial"/>
          <w:sz w:val="24"/>
          <w:szCs w:val="24"/>
        </w:rPr>
        <w:t>Основными целями бюджетной политики являются обеспечение сбалансир</w:t>
      </w:r>
      <w:r w:rsidRPr="00F15CDD">
        <w:rPr>
          <w:rFonts w:ascii="Arial" w:hAnsi="Arial" w:cs="Arial"/>
          <w:sz w:val="24"/>
          <w:szCs w:val="24"/>
        </w:rPr>
        <w:t>о</w:t>
      </w:r>
      <w:r w:rsidRPr="00F15CDD">
        <w:rPr>
          <w:rFonts w:ascii="Arial" w:hAnsi="Arial" w:cs="Arial"/>
          <w:sz w:val="24"/>
          <w:szCs w:val="24"/>
        </w:rPr>
        <w:t>ванности и устойчивости местного бюджета, повышение качества управления м</w:t>
      </w:r>
      <w:r w:rsidRPr="00F15CDD">
        <w:rPr>
          <w:rFonts w:ascii="Arial" w:hAnsi="Arial" w:cs="Arial"/>
          <w:sz w:val="24"/>
          <w:szCs w:val="24"/>
        </w:rPr>
        <w:t>у</w:t>
      </w:r>
      <w:r w:rsidRPr="00F15CDD">
        <w:rPr>
          <w:rFonts w:ascii="Arial" w:hAnsi="Arial" w:cs="Arial"/>
          <w:sz w:val="24"/>
          <w:szCs w:val="24"/>
        </w:rPr>
        <w:t>ниципальными финансами, а также повышение эффективности функциониров</w:t>
      </w:r>
      <w:r w:rsidRPr="00F15CDD">
        <w:rPr>
          <w:rFonts w:ascii="Arial" w:hAnsi="Arial" w:cs="Arial"/>
          <w:sz w:val="24"/>
          <w:szCs w:val="24"/>
        </w:rPr>
        <w:t>а</w:t>
      </w:r>
      <w:r w:rsidRPr="00F15CDD">
        <w:rPr>
          <w:rFonts w:ascii="Arial" w:hAnsi="Arial" w:cs="Arial"/>
          <w:sz w:val="24"/>
          <w:szCs w:val="24"/>
        </w:rPr>
        <w:t>ния муниципального учреждения культуры.</w:t>
      </w:r>
    </w:p>
    <w:p w:rsidR="006B3C8F" w:rsidRPr="00F15CDD" w:rsidRDefault="006B3C8F" w:rsidP="00F15CDD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15CDD">
        <w:rPr>
          <w:rFonts w:ascii="Arial" w:hAnsi="Arial" w:cs="Arial"/>
          <w:sz w:val="24"/>
          <w:szCs w:val="24"/>
        </w:rPr>
        <w:t>Результатом проведения бюджетной политики должно стать обеспечение и</w:t>
      </w:r>
      <w:r w:rsidRPr="00F15CDD">
        <w:rPr>
          <w:rFonts w:ascii="Arial" w:hAnsi="Arial" w:cs="Arial"/>
          <w:sz w:val="24"/>
          <w:szCs w:val="24"/>
        </w:rPr>
        <w:t>с</w:t>
      </w:r>
      <w:r w:rsidRPr="00F15CDD">
        <w:rPr>
          <w:rFonts w:ascii="Arial" w:hAnsi="Arial" w:cs="Arial"/>
          <w:sz w:val="24"/>
          <w:szCs w:val="24"/>
        </w:rPr>
        <w:t>полнения принятых расходных обязательств муниципального образования при сохранении стабильности, сбалансированности и устойчивости местного бюдж</w:t>
      </w:r>
      <w:r w:rsidRPr="00F15CDD">
        <w:rPr>
          <w:rFonts w:ascii="Arial" w:hAnsi="Arial" w:cs="Arial"/>
          <w:sz w:val="24"/>
          <w:szCs w:val="24"/>
        </w:rPr>
        <w:t>е</w:t>
      </w:r>
      <w:r w:rsidRPr="00F15CDD">
        <w:rPr>
          <w:rFonts w:ascii="Arial" w:hAnsi="Arial" w:cs="Arial"/>
          <w:sz w:val="24"/>
          <w:szCs w:val="24"/>
        </w:rPr>
        <w:t>та, обеспечение оптимальной долговой нагрузки, создание механизмов и условий для оценки результативности бюджетных расходов, а также достижение и собл</w:t>
      </w:r>
      <w:r w:rsidRPr="00F15CDD">
        <w:rPr>
          <w:rFonts w:ascii="Arial" w:hAnsi="Arial" w:cs="Arial"/>
          <w:sz w:val="24"/>
          <w:szCs w:val="24"/>
        </w:rPr>
        <w:t>ю</w:t>
      </w:r>
      <w:r w:rsidRPr="00F15CDD">
        <w:rPr>
          <w:rFonts w:ascii="Arial" w:hAnsi="Arial" w:cs="Arial"/>
          <w:sz w:val="24"/>
          <w:szCs w:val="24"/>
        </w:rPr>
        <w:t>дение целевых параметров, характеризующих состояние местного бюджета, обеспечение нормативно-правового регулирования и методического обеспечения бюджетного процесса и организация процедур бюджетного и налогового админ</w:t>
      </w:r>
      <w:r w:rsidRPr="00F15CDD">
        <w:rPr>
          <w:rFonts w:ascii="Arial" w:hAnsi="Arial" w:cs="Arial"/>
          <w:sz w:val="24"/>
          <w:szCs w:val="24"/>
        </w:rPr>
        <w:t>и</w:t>
      </w:r>
      <w:r w:rsidRPr="00F15CDD">
        <w:rPr>
          <w:rFonts w:ascii="Arial" w:hAnsi="Arial" w:cs="Arial"/>
          <w:sz w:val="24"/>
          <w:szCs w:val="24"/>
        </w:rPr>
        <w:t>стрирования.</w:t>
      </w:r>
      <w:proofErr w:type="gramEnd"/>
    </w:p>
    <w:p w:rsidR="006B3C8F" w:rsidRPr="00F15CDD" w:rsidRDefault="006B3C8F" w:rsidP="00F1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CDD">
        <w:rPr>
          <w:rFonts w:ascii="Arial" w:hAnsi="Arial" w:cs="Arial"/>
          <w:sz w:val="24"/>
          <w:szCs w:val="24"/>
        </w:rPr>
        <w:t>Обеспечение расходных обязательств источниками финансирования являе</w:t>
      </w:r>
      <w:r w:rsidRPr="00F15CDD">
        <w:rPr>
          <w:rFonts w:ascii="Arial" w:hAnsi="Arial" w:cs="Arial"/>
          <w:sz w:val="24"/>
          <w:szCs w:val="24"/>
        </w:rPr>
        <w:t>т</w:t>
      </w:r>
      <w:r w:rsidRPr="00F15CDD">
        <w:rPr>
          <w:rFonts w:ascii="Arial" w:hAnsi="Arial" w:cs="Arial"/>
          <w:sz w:val="24"/>
          <w:szCs w:val="24"/>
        </w:rPr>
        <w:t>ся необходимым условием эффективного формирования и исполнения местного бюджета. Для этого должен быть подтвержден безусловный приоритет исполн</w:t>
      </w:r>
      <w:r w:rsidRPr="00F15CDD">
        <w:rPr>
          <w:rFonts w:ascii="Arial" w:hAnsi="Arial" w:cs="Arial"/>
          <w:sz w:val="24"/>
          <w:szCs w:val="24"/>
        </w:rPr>
        <w:t>е</w:t>
      </w:r>
      <w:r w:rsidRPr="00F15CDD">
        <w:rPr>
          <w:rFonts w:ascii="Arial" w:hAnsi="Arial" w:cs="Arial"/>
          <w:sz w:val="24"/>
          <w:szCs w:val="24"/>
        </w:rPr>
        <w:t>ния действующих обязательств. Инициативы и предложения по принятию новых расходных обязательств будут рассматриваться исключительно после соответс</w:t>
      </w:r>
      <w:r w:rsidRPr="00F15CDD">
        <w:rPr>
          <w:rFonts w:ascii="Arial" w:hAnsi="Arial" w:cs="Arial"/>
          <w:sz w:val="24"/>
          <w:szCs w:val="24"/>
        </w:rPr>
        <w:t>т</w:t>
      </w:r>
      <w:r w:rsidRPr="00F15CDD">
        <w:rPr>
          <w:rFonts w:ascii="Arial" w:hAnsi="Arial" w:cs="Arial"/>
          <w:sz w:val="24"/>
          <w:szCs w:val="24"/>
        </w:rPr>
        <w:t>вующей оценки их эффективности, пересмотра муниципальных нормативных пр</w:t>
      </w:r>
      <w:r w:rsidRPr="00F15CDD">
        <w:rPr>
          <w:rFonts w:ascii="Arial" w:hAnsi="Arial" w:cs="Arial"/>
          <w:sz w:val="24"/>
          <w:szCs w:val="24"/>
        </w:rPr>
        <w:t>а</w:t>
      </w:r>
      <w:r w:rsidRPr="00F15CDD">
        <w:rPr>
          <w:rFonts w:ascii="Arial" w:hAnsi="Arial" w:cs="Arial"/>
          <w:sz w:val="24"/>
          <w:szCs w:val="24"/>
        </w:rPr>
        <w:lastRenderedPageBreak/>
        <w:t>вовых актов, устанавливающих действующие расходные обязательства, и учит</w:t>
      </w:r>
      <w:r w:rsidRPr="00F15CDD">
        <w:rPr>
          <w:rFonts w:ascii="Arial" w:hAnsi="Arial" w:cs="Arial"/>
          <w:sz w:val="24"/>
          <w:szCs w:val="24"/>
        </w:rPr>
        <w:t>ы</w:t>
      </w:r>
      <w:r w:rsidRPr="00F15CDD">
        <w:rPr>
          <w:rFonts w:ascii="Arial" w:hAnsi="Arial" w:cs="Arial"/>
          <w:sz w:val="24"/>
          <w:szCs w:val="24"/>
        </w:rPr>
        <w:t>ваться только при условии оптимизации расходов в рамках существующего д</w:t>
      </w:r>
      <w:r w:rsidRPr="00F15CDD">
        <w:rPr>
          <w:rFonts w:ascii="Arial" w:hAnsi="Arial" w:cs="Arial"/>
          <w:sz w:val="24"/>
          <w:szCs w:val="24"/>
        </w:rPr>
        <w:t>о</w:t>
      </w:r>
      <w:r w:rsidRPr="00F15CDD">
        <w:rPr>
          <w:rFonts w:ascii="Arial" w:hAnsi="Arial" w:cs="Arial"/>
          <w:sz w:val="24"/>
          <w:szCs w:val="24"/>
        </w:rPr>
        <w:t>ходного потенциала.</w:t>
      </w:r>
    </w:p>
    <w:p w:rsidR="006B3C8F" w:rsidRPr="00F15CDD" w:rsidRDefault="006B3C8F" w:rsidP="00F1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15CDD">
        <w:rPr>
          <w:rFonts w:ascii="Arial" w:hAnsi="Arial" w:cs="Arial"/>
          <w:sz w:val="24"/>
          <w:szCs w:val="24"/>
        </w:rPr>
        <w:t>Исходя из целей и задач бюджетной и налоговой политики при формиров</w:t>
      </w:r>
      <w:r w:rsidRPr="00F15CDD">
        <w:rPr>
          <w:rFonts w:ascii="Arial" w:hAnsi="Arial" w:cs="Arial"/>
          <w:sz w:val="24"/>
          <w:szCs w:val="24"/>
        </w:rPr>
        <w:t>а</w:t>
      </w:r>
      <w:r w:rsidRPr="00F15CDD">
        <w:rPr>
          <w:rFonts w:ascii="Arial" w:hAnsi="Arial" w:cs="Arial"/>
          <w:sz w:val="24"/>
          <w:szCs w:val="24"/>
        </w:rPr>
        <w:t>нии проекта местного бюджета на 2019 год и на плановый период 2020 и 2021 г</w:t>
      </w:r>
      <w:r w:rsidRPr="00F15CDD">
        <w:rPr>
          <w:rFonts w:ascii="Arial" w:hAnsi="Arial" w:cs="Arial"/>
          <w:sz w:val="24"/>
          <w:szCs w:val="24"/>
        </w:rPr>
        <w:t>о</w:t>
      </w:r>
      <w:r w:rsidRPr="00F15CDD">
        <w:rPr>
          <w:rFonts w:ascii="Arial" w:hAnsi="Arial" w:cs="Arial"/>
          <w:sz w:val="24"/>
          <w:szCs w:val="24"/>
        </w:rPr>
        <w:t>дов для достижения среднесрочных целей бюджетной политики особое внимание необходимо уделить</w:t>
      </w:r>
      <w:proofErr w:type="gramEnd"/>
      <w:r w:rsidRPr="00F15CDD">
        <w:rPr>
          <w:rFonts w:ascii="Arial" w:hAnsi="Arial" w:cs="Arial"/>
          <w:sz w:val="24"/>
          <w:szCs w:val="24"/>
        </w:rPr>
        <w:t xml:space="preserve"> решению следующих основных задач:</w:t>
      </w:r>
    </w:p>
    <w:p w:rsidR="006B3C8F" w:rsidRPr="00F15CDD" w:rsidRDefault="006B3C8F" w:rsidP="00F1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CDD">
        <w:rPr>
          <w:rFonts w:ascii="Arial" w:hAnsi="Arial" w:cs="Arial"/>
          <w:sz w:val="24"/>
          <w:szCs w:val="24"/>
        </w:rPr>
        <w:t>1) рассмотрение предложений по расходам капитального и инвестиционного характера по новым объектам только при наличии ресурсов, достаточных для с</w:t>
      </w:r>
      <w:r w:rsidRPr="00F15CDD">
        <w:rPr>
          <w:rFonts w:ascii="Arial" w:hAnsi="Arial" w:cs="Arial"/>
          <w:sz w:val="24"/>
          <w:szCs w:val="24"/>
        </w:rPr>
        <w:t>о</w:t>
      </w:r>
      <w:r w:rsidRPr="00F15CDD">
        <w:rPr>
          <w:rFonts w:ascii="Arial" w:hAnsi="Arial" w:cs="Arial"/>
          <w:sz w:val="24"/>
          <w:szCs w:val="24"/>
        </w:rPr>
        <w:t>держания действующих и вводимых объектов, включение бюджетных ассигнов</w:t>
      </w:r>
      <w:r w:rsidRPr="00F15CDD">
        <w:rPr>
          <w:rFonts w:ascii="Arial" w:hAnsi="Arial" w:cs="Arial"/>
          <w:sz w:val="24"/>
          <w:szCs w:val="24"/>
        </w:rPr>
        <w:t>а</w:t>
      </w:r>
      <w:r w:rsidRPr="00F15CDD">
        <w:rPr>
          <w:rFonts w:ascii="Arial" w:hAnsi="Arial" w:cs="Arial"/>
          <w:sz w:val="24"/>
          <w:szCs w:val="24"/>
        </w:rPr>
        <w:t>ний на осуществление инвестиций в бюджет только при наличии утвержденной проектной документации;</w:t>
      </w:r>
    </w:p>
    <w:p w:rsidR="006B3C8F" w:rsidRPr="00F15CDD" w:rsidRDefault="006B3C8F" w:rsidP="00F1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CDD">
        <w:rPr>
          <w:rFonts w:ascii="Arial" w:hAnsi="Arial" w:cs="Arial"/>
          <w:sz w:val="24"/>
          <w:szCs w:val="24"/>
        </w:rPr>
        <w:t>2) снижение уровня долговой нагрузки местного бюджета;</w:t>
      </w:r>
    </w:p>
    <w:p w:rsidR="006B3C8F" w:rsidRPr="00F15CDD" w:rsidRDefault="006B3C8F" w:rsidP="00F1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CDD">
        <w:rPr>
          <w:rFonts w:ascii="Arial" w:hAnsi="Arial" w:cs="Arial"/>
          <w:sz w:val="24"/>
          <w:szCs w:val="24"/>
        </w:rPr>
        <w:t>3) повышение эффективности оказания муниципальных услуг путем создания стимулов для более рационального и экономного использования бюджетных средств (в том числе при осуществлении закупок и исполнении обязательств), с</w:t>
      </w:r>
      <w:r w:rsidRPr="00F15CDD">
        <w:rPr>
          <w:rFonts w:ascii="Arial" w:hAnsi="Arial" w:cs="Arial"/>
          <w:sz w:val="24"/>
          <w:szCs w:val="24"/>
        </w:rPr>
        <w:t>о</w:t>
      </w:r>
      <w:r w:rsidRPr="00F15CDD">
        <w:rPr>
          <w:rFonts w:ascii="Arial" w:hAnsi="Arial" w:cs="Arial"/>
          <w:sz w:val="24"/>
          <w:szCs w:val="24"/>
        </w:rPr>
        <w:t>кращению доли неэффективных бюджетных расходов, формирование муниц</w:t>
      </w:r>
      <w:r w:rsidRPr="00F15CDD">
        <w:rPr>
          <w:rFonts w:ascii="Arial" w:hAnsi="Arial" w:cs="Arial"/>
          <w:sz w:val="24"/>
          <w:szCs w:val="24"/>
        </w:rPr>
        <w:t>и</w:t>
      </w:r>
      <w:r w:rsidRPr="00F15CDD">
        <w:rPr>
          <w:rFonts w:ascii="Arial" w:hAnsi="Arial" w:cs="Arial"/>
          <w:sz w:val="24"/>
          <w:szCs w:val="24"/>
        </w:rPr>
        <w:t>пальных заданий в соответствии с целями и ожидаемыми результатами соотве</w:t>
      </w:r>
      <w:r w:rsidRPr="00F15CDD">
        <w:rPr>
          <w:rFonts w:ascii="Arial" w:hAnsi="Arial" w:cs="Arial"/>
          <w:sz w:val="24"/>
          <w:szCs w:val="24"/>
        </w:rPr>
        <w:t>т</w:t>
      </w:r>
      <w:r w:rsidRPr="00F15CDD">
        <w:rPr>
          <w:rFonts w:ascii="Arial" w:hAnsi="Arial" w:cs="Arial"/>
          <w:sz w:val="24"/>
          <w:szCs w:val="24"/>
        </w:rPr>
        <w:t>ствующих муниципальных программ;</w:t>
      </w:r>
    </w:p>
    <w:p w:rsidR="006B3C8F" w:rsidRPr="00F15CDD" w:rsidRDefault="006B3C8F" w:rsidP="00F15C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15CDD">
        <w:rPr>
          <w:rFonts w:ascii="Arial" w:hAnsi="Arial" w:cs="Arial"/>
          <w:sz w:val="24"/>
          <w:szCs w:val="24"/>
        </w:rPr>
        <w:t>4) формирование единого перечня муниципальных услуг и работ на основе базовых (отраслевых) перечней муниципальных услуг и работ.</w:t>
      </w:r>
    </w:p>
    <w:p w:rsidR="006B3C8F" w:rsidRPr="00F15CDD" w:rsidRDefault="006B3C8F" w:rsidP="00F15CD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15CDD">
        <w:rPr>
          <w:rFonts w:ascii="Arial" w:hAnsi="Arial" w:cs="Arial"/>
          <w:sz w:val="24"/>
          <w:szCs w:val="24"/>
        </w:rPr>
        <w:t xml:space="preserve"> </w:t>
      </w:r>
    </w:p>
    <w:p w:rsidR="006B3C8F" w:rsidRDefault="006B3C8F" w:rsidP="00F15CD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3. </w:t>
      </w:r>
      <w:r w:rsidR="00F15CDD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ОСНОВНЫЕ НАПРАВЛЕНИЯ </w:t>
      </w:r>
      <w:proofErr w:type="gramStart"/>
      <w:r w:rsidR="00F15CDD">
        <w:rPr>
          <w:rFonts w:ascii="Arial" w:hAnsi="Arial" w:cs="Arial"/>
          <w:b/>
          <w:bCs/>
          <w:color w:val="000000" w:themeColor="text1"/>
          <w:sz w:val="30"/>
          <w:szCs w:val="30"/>
        </w:rPr>
        <w:t>НА</w:t>
      </w:r>
      <w:proofErr w:type="gramEnd"/>
      <w:r w:rsidR="00F15CDD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proofErr w:type="gramStart"/>
      <w:r w:rsidR="00F15CDD">
        <w:rPr>
          <w:rFonts w:ascii="Arial" w:hAnsi="Arial" w:cs="Arial"/>
          <w:b/>
          <w:bCs/>
          <w:color w:val="000000" w:themeColor="text1"/>
          <w:sz w:val="30"/>
          <w:szCs w:val="30"/>
        </w:rPr>
        <w:t>НАЛОГОВОЙ</w:t>
      </w:r>
      <w:proofErr w:type="gramEnd"/>
      <w:r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</w:t>
      </w:r>
      <w:r w:rsidR="00F15CDD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ПОЛИТИКИ НА </w:t>
      </w:r>
      <w:r w:rsidR="000B3693">
        <w:rPr>
          <w:rFonts w:ascii="Arial" w:hAnsi="Arial" w:cs="Arial"/>
          <w:b/>
          <w:bCs/>
          <w:color w:val="000000" w:themeColor="text1"/>
          <w:sz w:val="30"/>
          <w:szCs w:val="30"/>
        </w:rPr>
        <w:t>2019</w:t>
      </w:r>
      <w:r w:rsidR="00F15CDD">
        <w:rPr>
          <w:rFonts w:ascii="Arial" w:hAnsi="Arial" w:cs="Arial"/>
          <w:b/>
          <w:bCs/>
          <w:color w:val="000000" w:themeColor="text1"/>
          <w:sz w:val="30"/>
          <w:szCs w:val="30"/>
        </w:rPr>
        <w:t xml:space="preserve"> ГОД И НА ПЛАНОВЫЙ ПЕРИОД 2020</w:t>
      </w:r>
      <w:r w:rsidR="00C44DBD">
        <w:rPr>
          <w:rFonts w:ascii="Arial" w:hAnsi="Arial" w:cs="Arial"/>
          <w:b/>
          <w:bCs/>
          <w:color w:val="000000" w:themeColor="text1"/>
          <w:sz w:val="30"/>
          <w:szCs w:val="30"/>
        </w:rPr>
        <w:t>-2021 ГОДОВ</w:t>
      </w:r>
    </w:p>
    <w:p w:rsidR="00C44DBD" w:rsidRDefault="00C44DBD" w:rsidP="00F15CDD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</w:p>
    <w:p w:rsidR="00C44DBD" w:rsidRPr="001B69BE" w:rsidRDefault="000B3693" w:rsidP="001B69BE">
      <w:pPr>
        <w:tabs>
          <w:tab w:val="left" w:pos="567"/>
          <w:tab w:val="left" w:pos="709"/>
          <w:tab w:val="left" w:pos="85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44DBD" w:rsidRPr="001B69BE">
        <w:rPr>
          <w:rFonts w:ascii="Arial" w:hAnsi="Arial" w:cs="Arial"/>
          <w:sz w:val="24"/>
          <w:szCs w:val="24"/>
        </w:rPr>
        <w:t xml:space="preserve">Бюджетная и налоговая политика в </w:t>
      </w:r>
      <w:proofErr w:type="spellStart"/>
      <w:r w:rsidR="00C44DBD" w:rsidRPr="001B69BE">
        <w:rPr>
          <w:rFonts w:ascii="Arial" w:hAnsi="Arial" w:cs="Arial"/>
          <w:sz w:val="24"/>
          <w:szCs w:val="24"/>
        </w:rPr>
        <w:t>Нижнезаимском</w:t>
      </w:r>
      <w:proofErr w:type="spellEnd"/>
      <w:r w:rsidR="00C44DBD" w:rsidRPr="001B69BE">
        <w:rPr>
          <w:rFonts w:ascii="Arial" w:hAnsi="Arial" w:cs="Arial"/>
          <w:sz w:val="24"/>
          <w:szCs w:val="24"/>
        </w:rPr>
        <w:t xml:space="preserve"> муниципальном образ</w:t>
      </w:r>
      <w:r w:rsidR="00C44DBD" w:rsidRPr="001B69BE">
        <w:rPr>
          <w:rFonts w:ascii="Arial" w:hAnsi="Arial" w:cs="Arial"/>
          <w:sz w:val="24"/>
          <w:szCs w:val="24"/>
        </w:rPr>
        <w:t>о</w:t>
      </w:r>
      <w:r w:rsidR="00C44DBD" w:rsidRPr="001B69BE">
        <w:rPr>
          <w:rFonts w:ascii="Arial" w:hAnsi="Arial" w:cs="Arial"/>
          <w:sz w:val="24"/>
          <w:szCs w:val="24"/>
        </w:rPr>
        <w:t>вании выстраивается с учетом изменений федерального законодательства и н</w:t>
      </w:r>
      <w:r w:rsidR="00C44DBD" w:rsidRPr="001B69BE">
        <w:rPr>
          <w:rFonts w:ascii="Arial" w:hAnsi="Arial" w:cs="Arial"/>
          <w:sz w:val="24"/>
          <w:szCs w:val="24"/>
        </w:rPr>
        <w:t>а</w:t>
      </w:r>
      <w:r w:rsidR="00C44DBD" w:rsidRPr="001B69BE">
        <w:rPr>
          <w:rFonts w:ascii="Arial" w:hAnsi="Arial" w:cs="Arial"/>
          <w:sz w:val="24"/>
          <w:szCs w:val="24"/>
        </w:rPr>
        <w:t>правлены на использование имеющейся финансово-экономической базы посел</w:t>
      </w:r>
      <w:r w:rsidR="00C44DBD" w:rsidRPr="001B69BE">
        <w:rPr>
          <w:rFonts w:ascii="Arial" w:hAnsi="Arial" w:cs="Arial"/>
          <w:sz w:val="24"/>
          <w:szCs w:val="24"/>
        </w:rPr>
        <w:t>е</w:t>
      </w:r>
      <w:r w:rsidR="00C44DBD" w:rsidRPr="001B69BE">
        <w:rPr>
          <w:rFonts w:ascii="Arial" w:hAnsi="Arial" w:cs="Arial"/>
          <w:sz w:val="24"/>
          <w:szCs w:val="24"/>
        </w:rPr>
        <w:t xml:space="preserve">ния и создание условий для дальнейшего её развития. </w:t>
      </w:r>
    </w:p>
    <w:p w:rsidR="00C44DBD" w:rsidRPr="001B69BE" w:rsidRDefault="000B3693" w:rsidP="001B69B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</w:t>
      </w:r>
      <w:r w:rsidR="00C44DBD" w:rsidRPr="001B69BE">
        <w:rPr>
          <w:rFonts w:ascii="Arial" w:hAnsi="Arial" w:cs="Arial"/>
          <w:sz w:val="24"/>
          <w:szCs w:val="24"/>
        </w:rPr>
        <w:t>В муниципальном образовании в соответствии с требованиями Бюджетного кодекса Российской Федерации и Министерства финансов Российской Федерации формируется реестр расходных обязательств, который является источником и</w:t>
      </w:r>
      <w:r w:rsidR="00C44DBD" w:rsidRPr="001B69BE">
        <w:rPr>
          <w:rFonts w:ascii="Arial" w:hAnsi="Arial" w:cs="Arial"/>
          <w:sz w:val="24"/>
          <w:szCs w:val="24"/>
        </w:rPr>
        <w:t>н</w:t>
      </w:r>
      <w:r w:rsidR="00C44DBD" w:rsidRPr="001B69BE">
        <w:rPr>
          <w:rFonts w:ascii="Arial" w:hAnsi="Arial" w:cs="Arial"/>
          <w:sz w:val="24"/>
          <w:szCs w:val="24"/>
        </w:rPr>
        <w:t>формации обо всех действующих обязательствах  с финансовой оценкой их ре</w:t>
      </w:r>
      <w:r w:rsidR="00C44DBD" w:rsidRPr="001B69BE">
        <w:rPr>
          <w:rFonts w:ascii="Arial" w:hAnsi="Arial" w:cs="Arial"/>
          <w:sz w:val="24"/>
          <w:szCs w:val="24"/>
        </w:rPr>
        <w:t>а</w:t>
      </w:r>
      <w:r w:rsidR="00C44DBD" w:rsidRPr="001B69BE">
        <w:rPr>
          <w:rFonts w:ascii="Arial" w:hAnsi="Arial" w:cs="Arial"/>
          <w:sz w:val="24"/>
          <w:szCs w:val="24"/>
        </w:rPr>
        <w:t>лизации на среднесрочную перспективу.</w:t>
      </w:r>
    </w:p>
    <w:p w:rsidR="00C44DBD" w:rsidRPr="001B69BE" w:rsidRDefault="000B3693" w:rsidP="001B69B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</w:t>
      </w:r>
      <w:r w:rsidR="00C44DBD" w:rsidRPr="001B69BE">
        <w:rPr>
          <w:rFonts w:ascii="Arial" w:hAnsi="Arial" w:cs="Arial"/>
          <w:sz w:val="24"/>
          <w:szCs w:val="24"/>
        </w:rPr>
        <w:t>Необходимость поддержания сбалансированности бюджетной системы будет являться важнейшим фактором проводимой налоговой политики, направленной на обеспечение необходимого уровня.</w:t>
      </w:r>
    </w:p>
    <w:p w:rsidR="00C44DBD" w:rsidRPr="001B69BE" w:rsidRDefault="000B3693" w:rsidP="001B69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</w:t>
      </w:r>
      <w:r w:rsidR="00C44DBD" w:rsidRPr="001B69BE">
        <w:rPr>
          <w:rFonts w:ascii="Arial" w:hAnsi="Arial" w:cs="Arial"/>
          <w:sz w:val="24"/>
          <w:szCs w:val="24"/>
        </w:rPr>
        <w:t xml:space="preserve">Необходимо активизировать работу по полноценному и достоверному учету государственного и муниципального имущества, в том числе земельных участков. </w:t>
      </w:r>
    </w:p>
    <w:p w:rsidR="00C44DBD" w:rsidRPr="001B69BE" w:rsidRDefault="000B3693" w:rsidP="001B69BE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 </w:t>
      </w:r>
      <w:r w:rsidR="00C44DBD" w:rsidRPr="001B69BE">
        <w:rPr>
          <w:rFonts w:ascii="Arial" w:hAnsi="Arial" w:cs="Arial"/>
          <w:sz w:val="24"/>
          <w:szCs w:val="24"/>
        </w:rPr>
        <w:t>Работа по формированию устойчивой собственной доходной базы и созд</w:t>
      </w:r>
      <w:r w:rsidR="00C44DBD" w:rsidRPr="001B69BE">
        <w:rPr>
          <w:rFonts w:ascii="Arial" w:hAnsi="Arial" w:cs="Arial"/>
          <w:sz w:val="24"/>
          <w:szCs w:val="24"/>
        </w:rPr>
        <w:t>а</w:t>
      </w:r>
      <w:r w:rsidR="00C44DBD" w:rsidRPr="001B69BE">
        <w:rPr>
          <w:rFonts w:ascii="Arial" w:hAnsi="Arial" w:cs="Arial"/>
          <w:sz w:val="24"/>
          <w:szCs w:val="24"/>
        </w:rPr>
        <w:t xml:space="preserve">ние стимулов по ее наращиванию являются приоритетами налоговой </w:t>
      </w:r>
      <w:proofErr w:type="gramStart"/>
      <w:r w:rsidR="00C44DBD" w:rsidRPr="001B69BE">
        <w:rPr>
          <w:rFonts w:ascii="Arial" w:hAnsi="Arial" w:cs="Arial"/>
          <w:sz w:val="24"/>
          <w:szCs w:val="24"/>
        </w:rPr>
        <w:t>политики на</w:t>
      </w:r>
      <w:proofErr w:type="gramEnd"/>
      <w:r w:rsidR="00C44DBD" w:rsidRPr="001B69BE">
        <w:rPr>
          <w:rFonts w:ascii="Arial" w:hAnsi="Arial" w:cs="Arial"/>
          <w:sz w:val="24"/>
          <w:szCs w:val="24"/>
        </w:rPr>
        <w:t xml:space="preserve"> ближайшую перспективу. В этих условиях налоговая политика в </w:t>
      </w:r>
      <w:proofErr w:type="spellStart"/>
      <w:r w:rsidR="00C44DBD" w:rsidRPr="001B69BE">
        <w:rPr>
          <w:rFonts w:ascii="Arial" w:hAnsi="Arial" w:cs="Arial"/>
          <w:sz w:val="24"/>
          <w:szCs w:val="24"/>
        </w:rPr>
        <w:t>Нижнезаимском</w:t>
      </w:r>
      <w:proofErr w:type="spellEnd"/>
      <w:r w:rsidR="00C44DBD" w:rsidRPr="001B69BE">
        <w:rPr>
          <w:rFonts w:ascii="Arial" w:hAnsi="Arial" w:cs="Arial"/>
          <w:sz w:val="24"/>
          <w:szCs w:val="24"/>
        </w:rPr>
        <w:t xml:space="preserve"> муниципальном образовании должна быть ориентирована на увеличение налог</w:t>
      </w:r>
      <w:r w:rsidR="00C44DBD" w:rsidRPr="001B69BE">
        <w:rPr>
          <w:rFonts w:ascii="Arial" w:hAnsi="Arial" w:cs="Arial"/>
          <w:sz w:val="24"/>
          <w:szCs w:val="24"/>
        </w:rPr>
        <w:t>о</w:t>
      </w:r>
      <w:r w:rsidR="00C44DBD" w:rsidRPr="001B69BE">
        <w:rPr>
          <w:rFonts w:ascii="Arial" w:hAnsi="Arial" w:cs="Arial"/>
          <w:sz w:val="24"/>
          <w:szCs w:val="24"/>
        </w:rPr>
        <w:t>вых доходов за счет  экономического роста, развития внутреннего налогового п</w:t>
      </w:r>
      <w:r w:rsidR="00C44DBD" w:rsidRPr="001B69BE">
        <w:rPr>
          <w:rFonts w:ascii="Arial" w:hAnsi="Arial" w:cs="Arial"/>
          <w:sz w:val="24"/>
          <w:szCs w:val="24"/>
        </w:rPr>
        <w:t>о</w:t>
      </w:r>
      <w:r w:rsidR="00C44DBD" w:rsidRPr="001B69BE">
        <w:rPr>
          <w:rFonts w:ascii="Arial" w:hAnsi="Arial" w:cs="Arial"/>
          <w:sz w:val="24"/>
          <w:szCs w:val="24"/>
        </w:rPr>
        <w:t>тенциала и повышения инвестиционной привлекательности территории посел</w:t>
      </w:r>
      <w:r w:rsidR="00C44DBD" w:rsidRPr="001B69BE">
        <w:rPr>
          <w:rFonts w:ascii="Arial" w:hAnsi="Arial" w:cs="Arial"/>
          <w:sz w:val="24"/>
          <w:szCs w:val="24"/>
        </w:rPr>
        <w:t>е</w:t>
      </w:r>
      <w:r w:rsidR="00C44DBD" w:rsidRPr="001B69BE">
        <w:rPr>
          <w:rFonts w:ascii="Arial" w:hAnsi="Arial" w:cs="Arial"/>
          <w:sz w:val="24"/>
          <w:szCs w:val="24"/>
        </w:rPr>
        <w:t>ния. Приоритетным направ</w:t>
      </w:r>
      <w:r w:rsidR="00C44DBD" w:rsidRPr="001B69BE">
        <w:rPr>
          <w:rFonts w:ascii="Arial" w:hAnsi="Arial" w:cs="Arial"/>
          <w:sz w:val="24"/>
          <w:szCs w:val="24"/>
        </w:rPr>
        <w:softHyphen/>
        <w:t>лением должно стать обеспечение условий для даль</w:t>
      </w:r>
      <w:r w:rsidR="00C44DBD" w:rsidRPr="001B69BE">
        <w:rPr>
          <w:rFonts w:ascii="Arial" w:hAnsi="Arial" w:cs="Arial"/>
          <w:sz w:val="24"/>
          <w:szCs w:val="24"/>
        </w:rPr>
        <w:softHyphen/>
        <w:t>нейшего экономического роста поселения и расшире</w:t>
      </w:r>
      <w:r w:rsidR="00C44DBD" w:rsidRPr="001B69BE">
        <w:rPr>
          <w:rFonts w:ascii="Arial" w:hAnsi="Arial" w:cs="Arial"/>
          <w:sz w:val="24"/>
          <w:szCs w:val="24"/>
        </w:rPr>
        <w:softHyphen/>
        <w:t>ния его налоговой базы за счет стимулирования эко</w:t>
      </w:r>
      <w:r w:rsidR="00C44DBD" w:rsidRPr="001B69BE">
        <w:rPr>
          <w:rFonts w:ascii="Arial" w:hAnsi="Arial" w:cs="Arial"/>
          <w:sz w:val="24"/>
          <w:szCs w:val="24"/>
        </w:rPr>
        <w:softHyphen/>
        <w:t>номической активности действующих хозяйствую</w:t>
      </w:r>
      <w:r w:rsidR="00C44DBD" w:rsidRPr="001B69BE">
        <w:rPr>
          <w:rFonts w:ascii="Arial" w:hAnsi="Arial" w:cs="Arial"/>
          <w:sz w:val="24"/>
          <w:szCs w:val="24"/>
        </w:rPr>
        <w:softHyphen/>
        <w:t>щих субъектов, притока инвестиционных ресурсов в территорию поселения. Необх</w:t>
      </w:r>
      <w:r w:rsidR="00C44DBD" w:rsidRPr="001B69BE">
        <w:rPr>
          <w:rFonts w:ascii="Arial" w:hAnsi="Arial" w:cs="Arial"/>
          <w:sz w:val="24"/>
          <w:szCs w:val="24"/>
        </w:rPr>
        <w:t>о</w:t>
      </w:r>
      <w:r w:rsidR="00C44DBD" w:rsidRPr="001B69BE">
        <w:rPr>
          <w:rFonts w:ascii="Arial" w:hAnsi="Arial" w:cs="Arial"/>
          <w:sz w:val="24"/>
          <w:szCs w:val="24"/>
        </w:rPr>
        <w:t>димо активизировать работу с ин</w:t>
      </w:r>
      <w:r w:rsidR="00C44DBD" w:rsidRPr="001B69BE">
        <w:rPr>
          <w:rFonts w:ascii="Arial" w:hAnsi="Arial" w:cs="Arial"/>
          <w:sz w:val="24"/>
          <w:szCs w:val="24"/>
        </w:rPr>
        <w:softHyphen/>
        <w:t>весторами, повысить эффективность системы поддержки и сопровождения инвестиций, обеспечить развитие инвестиционной инфраструктуры поселения. Остается актуальным взаимодействие органов мес</w:t>
      </w:r>
      <w:r w:rsidR="00C44DBD" w:rsidRPr="001B69BE">
        <w:rPr>
          <w:rFonts w:ascii="Arial" w:hAnsi="Arial" w:cs="Arial"/>
          <w:sz w:val="24"/>
          <w:szCs w:val="24"/>
        </w:rPr>
        <w:t>т</w:t>
      </w:r>
      <w:r w:rsidR="00C44DBD" w:rsidRPr="001B69BE">
        <w:rPr>
          <w:rFonts w:ascii="Arial" w:hAnsi="Arial" w:cs="Arial"/>
          <w:sz w:val="24"/>
          <w:szCs w:val="24"/>
        </w:rPr>
        <w:lastRenderedPageBreak/>
        <w:t xml:space="preserve">ного самоуправления </w:t>
      </w:r>
      <w:proofErr w:type="spellStart"/>
      <w:r w:rsidR="00C44DBD" w:rsidRPr="001B69BE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C44DBD" w:rsidRPr="001B69BE">
        <w:rPr>
          <w:rFonts w:ascii="Arial" w:hAnsi="Arial" w:cs="Arial"/>
          <w:sz w:val="24"/>
          <w:szCs w:val="24"/>
        </w:rPr>
        <w:t xml:space="preserve"> муниципального образования с хо</w:t>
      </w:r>
      <w:r w:rsidR="00C44DBD" w:rsidRPr="001B69BE">
        <w:rPr>
          <w:rFonts w:ascii="Arial" w:hAnsi="Arial" w:cs="Arial"/>
          <w:sz w:val="24"/>
          <w:szCs w:val="24"/>
        </w:rPr>
        <w:softHyphen/>
        <w:t>зяйствующими субъектами.</w:t>
      </w:r>
    </w:p>
    <w:p w:rsidR="00C44DBD" w:rsidRPr="001B69BE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 </w:t>
      </w:r>
      <w:r w:rsidR="00C44DBD" w:rsidRPr="001B69BE">
        <w:rPr>
          <w:rFonts w:ascii="Arial" w:hAnsi="Arial" w:cs="Arial"/>
          <w:sz w:val="24"/>
          <w:szCs w:val="24"/>
        </w:rPr>
        <w:t xml:space="preserve">Налоговая политика </w:t>
      </w:r>
      <w:proofErr w:type="spellStart"/>
      <w:r w:rsidR="00C44DBD" w:rsidRPr="001B69BE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C44DBD" w:rsidRPr="001B69BE">
        <w:rPr>
          <w:rFonts w:ascii="Arial" w:hAnsi="Arial" w:cs="Arial"/>
          <w:sz w:val="24"/>
          <w:szCs w:val="24"/>
        </w:rPr>
        <w:t xml:space="preserve"> муниципального образования реализ</w:t>
      </w:r>
      <w:r w:rsidR="00C44DBD" w:rsidRPr="001B69BE">
        <w:rPr>
          <w:rFonts w:ascii="Arial" w:hAnsi="Arial" w:cs="Arial"/>
          <w:sz w:val="24"/>
          <w:szCs w:val="24"/>
        </w:rPr>
        <w:t>у</w:t>
      </w:r>
      <w:r w:rsidR="00C44DBD" w:rsidRPr="001B69BE">
        <w:rPr>
          <w:rFonts w:ascii="Arial" w:hAnsi="Arial" w:cs="Arial"/>
          <w:sz w:val="24"/>
          <w:szCs w:val="24"/>
        </w:rPr>
        <w:t>ется посредством:</w:t>
      </w:r>
    </w:p>
    <w:p w:rsidR="00C44DBD" w:rsidRPr="001B69BE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 </w:t>
      </w:r>
      <w:r w:rsidR="00C44DBD" w:rsidRPr="001B69BE">
        <w:rPr>
          <w:rFonts w:ascii="Arial" w:hAnsi="Arial" w:cs="Arial"/>
          <w:sz w:val="24"/>
          <w:szCs w:val="24"/>
        </w:rPr>
        <w:t>- установления ставок земельного налога в пределах, установленных Нал</w:t>
      </w:r>
      <w:r w:rsidR="00C44DBD" w:rsidRPr="001B69BE">
        <w:rPr>
          <w:rFonts w:ascii="Arial" w:hAnsi="Arial" w:cs="Arial"/>
          <w:sz w:val="24"/>
          <w:szCs w:val="24"/>
        </w:rPr>
        <w:t>о</w:t>
      </w:r>
      <w:r w:rsidR="00C44DBD" w:rsidRPr="001B69BE">
        <w:rPr>
          <w:rFonts w:ascii="Arial" w:hAnsi="Arial" w:cs="Arial"/>
          <w:sz w:val="24"/>
          <w:szCs w:val="24"/>
        </w:rPr>
        <w:t xml:space="preserve">говым </w:t>
      </w:r>
      <w:hyperlink r:id="rId12" w:history="1">
        <w:r w:rsidR="00C44DBD" w:rsidRPr="001B69BE">
          <w:rPr>
            <w:rFonts w:ascii="Arial" w:hAnsi="Arial" w:cs="Arial"/>
            <w:sz w:val="24"/>
            <w:szCs w:val="24"/>
          </w:rPr>
          <w:t>кодексом</w:t>
        </w:r>
      </w:hyperlink>
      <w:r w:rsidR="00C44DBD" w:rsidRPr="001B69BE">
        <w:rPr>
          <w:rFonts w:ascii="Arial" w:hAnsi="Arial" w:cs="Arial"/>
          <w:sz w:val="24"/>
          <w:szCs w:val="24"/>
        </w:rPr>
        <w:t xml:space="preserve"> Российской Федерации, определения порядка, сроков уплаты и предоставления налоговых льгот по земельному налогу;</w:t>
      </w:r>
    </w:p>
    <w:p w:rsidR="00C44DBD" w:rsidRPr="001B69BE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 </w:t>
      </w:r>
      <w:r w:rsidR="00C44DBD" w:rsidRPr="001B69BE">
        <w:rPr>
          <w:rFonts w:ascii="Arial" w:hAnsi="Arial" w:cs="Arial"/>
          <w:sz w:val="24"/>
          <w:szCs w:val="24"/>
        </w:rPr>
        <w:t>- установления ставок по налогу на имущество физических лиц;</w:t>
      </w:r>
    </w:p>
    <w:p w:rsidR="00C44DBD" w:rsidRPr="001B69BE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 </w:t>
      </w:r>
      <w:r w:rsidR="00C44DBD" w:rsidRPr="001B69BE">
        <w:rPr>
          <w:rFonts w:ascii="Arial" w:hAnsi="Arial" w:cs="Arial"/>
          <w:sz w:val="24"/>
          <w:szCs w:val="24"/>
        </w:rPr>
        <w:t xml:space="preserve">- применения на территории </w:t>
      </w:r>
      <w:proofErr w:type="spellStart"/>
      <w:r w:rsidR="00C44DBD" w:rsidRPr="001B69BE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C44DBD" w:rsidRPr="001B69BE">
        <w:rPr>
          <w:rFonts w:ascii="Arial" w:hAnsi="Arial" w:cs="Arial"/>
          <w:sz w:val="24"/>
          <w:szCs w:val="24"/>
        </w:rPr>
        <w:t xml:space="preserve"> муниципального образования системы налогообложения в виде единого налога на вмененный доход для о</w:t>
      </w:r>
      <w:r w:rsidR="00C44DBD" w:rsidRPr="001B69BE">
        <w:rPr>
          <w:rFonts w:ascii="Arial" w:hAnsi="Arial" w:cs="Arial"/>
          <w:sz w:val="24"/>
          <w:szCs w:val="24"/>
        </w:rPr>
        <w:t>т</w:t>
      </w:r>
      <w:r w:rsidR="00C44DBD" w:rsidRPr="001B69BE">
        <w:rPr>
          <w:rFonts w:ascii="Arial" w:hAnsi="Arial" w:cs="Arial"/>
          <w:sz w:val="24"/>
          <w:szCs w:val="24"/>
        </w:rPr>
        <w:t>дельных видов деятельности, установления видов предпринимательской де</w:t>
      </w:r>
      <w:r w:rsidR="00C44DBD" w:rsidRPr="001B69BE">
        <w:rPr>
          <w:rFonts w:ascii="Arial" w:hAnsi="Arial" w:cs="Arial"/>
          <w:sz w:val="24"/>
          <w:szCs w:val="24"/>
        </w:rPr>
        <w:t>я</w:t>
      </w:r>
      <w:r w:rsidR="00C44DBD" w:rsidRPr="001B69BE">
        <w:rPr>
          <w:rFonts w:ascii="Arial" w:hAnsi="Arial" w:cs="Arial"/>
          <w:sz w:val="24"/>
          <w:szCs w:val="24"/>
        </w:rPr>
        <w:t>тельности, в отношении которых применяется система налогообложения в виде единого налога на вмененный доход.</w:t>
      </w:r>
    </w:p>
    <w:p w:rsidR="00C44DBD" w:rsidRPr="001B69BE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C44DBD" w:rsidRPr="001B69BE">
        <w:rPr>
          <w:rFonts w:ascii="Arial" w:hAnsi="Arial" w:cs="Arial"/>
          <w:sz w:val="24"/>
          <w:szCs w:val="24"/>
        </w:rPr>
        <w:t xml:space="preserve">Основными направлениями налоговой политики </w:t>
      </w:r>
      <w:proofErr w:type="spellStart"/>
      <w:r w:rsidR="00C44DBD" w:rsidRPr="001B69BE">
        <w:rPr>
          <w:rFonts w:ascii="Arial" w:hAnsi="Arial" w:cs="Arial"/>
          <w:sz w:val="24"/>
          <w:szCs w:val="24"/>
        </w:rPr>
        <w:t>Нижнезаимского</w:t>
      </w:r>
      <w:proofErr w:type="spellEnd"/>
      <w:r w:rsidR="00C44DBD" w:rsidRPr="001B69BE">
        <w:rPr>
          <w:rFonts w:ascii="Arial" w:hAnsi="Arial" w:cs="Arial"/>
          <w:sz w:val="24"/>
          <w:szCs w:val="24"/>
        </w:rPr>
        <w:t xml:space="preserve"> муниц</w:t>
      </w:r>
      <w:r w:rsidR="00C44DBD" w:rsidRPr="001B69BE">
        <w:rPr>
          <w:rFonts w:ascii="Arial" w:hAnsi="Arial" w:cs="Arial"/>
          <w:sz w:val="24"/>
          <w:szCs w:val="24"/>
        </w:rPr>
        <w:t>и</w:t>
      </w:r>
      <w:r w:rsidR="00C44DBD" w:rsidRPr="001B69BE">
        <w:rPr>
          <w:rFonts w:ascii="Arial" w:hAnsi="Arial" w:cs="Arial"/>
          <w:sz w:val="24"/>
          <w:szCs w:val="24"/>
        </w:rPr>
        <w:t xml:space="preserve">пального образования на 2019 год и плановый период 2020 и 2021 годов являются создание благоприятных условий для устойчивого развития экономики </w:t>
      </w:r>
      <w:proofErr w:type="spellStart"/>
      <w:r w:rsidR="00C44DBD" w:rsidRPr="001B69BE">
        <w:rPr>
          <w:rFonts w:ascii="Arial" w:hAnsi="Arial" w:cs="Arial"/>
          <w:sz w:val="24"/>
          <w:szCs w:val="24"/>
        </w:rPr>
        <w:t>Нижнез</w:t>
      </w:r>
      <w:r w:rsidR="00C44DBD" w:rsidRPr="001B69BE">
        <w:rPr>
          <w:rFonts w:ascii="Arial" w:hAnsi="Arial" w:cs="Arial"/>
          <w:sz w:val="24"/>
          <w:szCs w:val="24"/>
        </w:rPr>
        <w:t>а</w:t>
      </w:r>
      <w:r w:rsidR="00C44DBD" w:rsidRPr="001B69BE">
        <w:rPr>
          <w:rFonts w:ascii="Arial" w:hAnsi="Arial" w:cs="Arial"/>
          <w:sz w:val="24"/>
          <w:szCs w:val="24"/>
        </w:rPr>
        <w:t>имского</w:t>
      </w:r>
      <w:proofErr w:type="spellEnd"/>
      <w:r w:rsidR="00C44DBD" w:rsidRPr="001B69BE">
        <w:rPr>
          <w:rFonts w:ascii="Arial" w:hAnsi="Arial" w:cs="Arial"/>
          <w:sz w:val="24"/>
          <w:szCs w:val="24"/>
        </w:rPr>
        <w:t xml:space="preserve"> муниципального образования, активизация инвестиционной и инновац</w:t>
      </w:r>
      <w:r w:rsidR="00C44DBD" w:rsidRPr="001B69BE">
        <w:rPr>
          <w:rFonts w:ascii="Arial" w:hAnsi="Arial" w:cs="Arial"/>
          <w:sz w:val="24"/>
          <w:szCs w:val="24"/>
        </w:rPr>
        <w:t>и</w:t>
      </w:r>
      <w:r w:rsidR="00C44DBD" w:rsidRPr="001B69BE">
        <w:rPr>
          <w:rFonts w:ascii="Arial" w:hAnsi="Arial" w:cs="Arial"/>
          <w:sz w:val="24"/>
          <w:szCs w:val="24"/>
        </w:rPr>
        <w:t>онной деятельности, поддержка развития субъектов малого и среднего предпр</w:t>
      </w:r>
      <w:r w:rsidR="00C44DBD" w:rsidRPr="001B69BE">
        <w:rPr>
          <w:rFonts w:ascii="Arial" w:hAnsi="Arial" w:cs="Arial"/>
          <w:sz w:val="24"/>
          <w:szCs w:val="24"/>
        </w:rPr>
        <w:t>и</w:t>
      </w:r>
      <w:r w:rsidR="00C44DBD" w:rsidRPr="001B69BE">
        <w:rPr>
          <w:rFonts w:ascii="Arial" w:hAnsi="Arial" w:cs="Arial"/>
          <w:sz w:val="24"/>
          <w:szCs w:val="24"/>
        </w:rPr>
        <w:t>нимательства, повышение уровня и улучшение качества жизни незащищенных слоев населения, а также обеспечение условий для полного и стабильного пост</w:t>
      </w:r>
      <w:r w:rsidR="00C44DBD" w:rsidRPr="001B69BE">
        <w:rPr>
          <w:rFonts w:ascii="Arial" w:hAnsi="Arial" w:cs="Arial"/>
          <w:sz w:val="24"/>
          <w:szCs w:val="24"/>
        </w:rPr>
        <w:t>у</w:t>
      </w:r>
      <w:r w:rsidR="00C44DBD" w:rsidRPr="001B69BE">
        <w:rPr>
          <w:rFonts w:ascii="Arial" w:hAnsi="Arial" w:cs="Arial"/>
          <w:sz w:val="24"/>
          <w:szCs w:val="24"/>
        </w:rPr>
        <w:t>пления в местный</w:t>
      </w:r>
      <w:proofErr w:type="gramEnd"/>
      <w:r w:rsidR="00C44DBD" w:rsidRPr="001B69BE">
        <w:rPr>
          <w:rFonts w:ascii="Arial" w:hAnsi="Arial" w:cs="Arial"/>
          <w:sz w:val="24"/>
          <w:szCs w:val="24"/>
        </w:rPr>
        <w:t xml:space="preserve"> бюджет закрепленных налогов и сборов.</w:t>
      </w:r>
    </w:p>
    <w:p w:rsidR="00C44DBD" w:rsidRPr="001B69BE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 </w:t>
      </w:r>
      <w:r w:rsidR="00C44DBD" w:rsidRPr="001B69BE">
        <w:rPr>
          <w:rFonts w:ascii="Arial" w:hAnsi="Arial" w:cs="Arial"/>
          <w:sz w:val="24"/>
          <w:szCs w:val="24"/>
        </w:rPr>
        <w:t>Для обеспечения преемственности ранее поставленных целей и задач, н</w:t>
      </w:r>
      <w:r w:rsidR="00C44DBD" w:rsidRPr="001B69BE">
        <w:rPr>
          <w:rFonts w:ascii="Arial" w:hAnsi="Arial" w:cs="Arial"/>
          <w:sz w:val="24"/>
          <w:szCs w:val="24"/>
        </w:rPr>
        <w:t>а</w:t>
      </w:r>
      <w:r w:rsidR="00C44DBD" w:rsidRPr="001B69BE">
        <w:rPr>
          <w:rFonts w:ascii="Arial" w:hAnsi="Arial" w:cs="Arial"/>
          <w:sz w:val="24"/>
          <w:szCs w:val="24"/>
        </w:rPr>
        <w:t>правленных на сохранение и развитие налоговой базы на территории муниц</w:t>
      </w:r>
      <w:r w:rsidR="00C44DBD" w:rsidRPr="001B69BE">
        <w:rPr>
          <w:rFonts w:ascii="Arial" w:hAnsi="Arial" w:cs="Arial"/>
          <w:sz w:val="24"/>
          <w:szCs w:val="24"/>
        </w:rPr>
        <w:t>и</w:t>
      </w:r>
      <w:r w:rsidR="00C44DBD" w:rsidRPr="001B69BE">
        <w:rPr>
          <w:rFonts w:ascii="Arial" w:hAnsi="Arial" w:cs="Arial"/>
          <w:sz w:val="24"/>
          <w:szCs w:val="24"/>
        </w:rPr>
        <w:t>пального образования, и изыскания дополнительных источников поступлений в местный бюджет будет продолжена работа по следующим направлениям:</w:t>
      </w:r>
    </w:p>
    <w:p w:rsidR="00C44DBD" w:rsidRPr="001B69BE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</w:t>
      </w:r>
      <w:r w:rsidR="00C44DBD" w:rsidRPr="001B69BE">
        <w:rPr>
          <w:rFonts w:ascii="Arial" w:hAnsi="Arial" w:cs="Arial"/>
          <w:sz w:val="24"/>
          <w:szCs w:val="24"/>
        </w:rPr>
        <w:t xml:space="preserve">   1) повышение эффективности администрирования доходов местного бюдж</w:t>
      </w:r>
      <w:r w:rsidR="00C44DBD" w:rsidRPr="001B69BE">
        <w:rPr>
          <w:rFonts w:ascii="Arial" w:hAnsi="Arial" w:cs="Arial"/>
          <w:sz w:val="24"/>
          <w:szCs w:val="24"/>
        </w:rPr>
        <w:t>е</w:t>
      </w:r>
      <w:r w:rsidR="00C44DBD" w:rsidRPr="001B69BE">
        <w:rPr>
          <w:rFonts w:ascii="Arial" w:hAnsi="Arial" w:cs="Arial"/>
          <w:sz w:val="24"/>
          <w:szCs w:val="24"/>
        </w:rPr>
        <w:t>та и повышение качества взаимодействия с главными администраторами доходов местного бюджета;</w:t>
      </w:r>
    </w:p>
    <w:p w:rsidR="00C44DBD" w:rsidRPr="001B69BE" w:rsidRDefault="000B3693" w:rsidP="001B69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 </w:t>
      </w:r>
      <w:r w:rsidR="00C44DBD" w:rsidRPr="001B69BE">
        <w:rPr>
          <w:rFonts w:ascii="Arial" w:hAnsi="Arial" w:cs="Arial"/>
          <w:sz w:val="24"/>
          <w:szCs w:val="24"/>
        </w:rPr>
        <w:t>2) максимальное приближение прогнозов поступления доходов в местный бюджет к реальной ситуации в экономике;</w:t>
      </w:r>
    </w:p>
    <w:p w:rsidR="00C44DBD" w:rsidRPr="001B69BE" w:rsidRDefault="00C44DBD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>3) проведение работы с органами государственной власти и налогоплател</w:t>
      </w:r>
      <w:r w:rsidRPr="001B69BE">
        <w:rPr>
          <w:rFonts w:ascii="Arial" w:hAnsi="Arial" w:cs="Arial"/>
          <w:sz w:val="24"/>
          <w:szCs w:val="24"/>
        </w:rPr>
        <w:t>ь</w:t>
      </w:r>
      <w:r w:rsidRPr="001B69BE">
        <w:rPr>
          <w:rFonts w:ascii="Arial" w:hAnsi="Arial" w:cs="Arial"/>
          <w:sz w:val="24"/>
          <w:szCs w:val="24"/>
        </w:rPr>
        <w:t>щиками по снижению недоимки по налоговым платежам;</w:t>
      </w:r>
    </w:p>
    <w:p w:rsidR="00C44DBD" w:rsidRPr="001B69BE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</w:t>
      </w:r>
      <w:r w:rsidR="00C44DBD" w:rsidRPr="001B69BE">
        <w:rPr>
          <w:rFonts w:ascii="Arial" w:hAnsi="Arial" w:cs="Arial"/>
          <w:sz w:val="24"/>
          <w:szCs w:val="24"/>
        </w:rPr>
        <w:t xml:space="preserve"> 4) реализация мероприятий, направленных на повышение эффективности управления муниципальной собственностью: </w:t>
      </w:r>
    </w:p>
    <w:p w:rsidR="00C44DBD" w:rsidRPr="001B69BE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  </w:t>
      </w:r>
      <w:r w:rsidR="00C44DBD" w:rsidRPr="001B69BE">
        <w:rPr>
          <w:rFonts w:ascii="Arial" w:hAnsi="Arial" w:cs="Arial"/>
          <w:sz w:val="24"/>
          <w:szCs w:val="24"/>
        </w:rPr>
        <w:t>5) проведение инвентаризации муниципального имущества, включая земел</w:t>
      </w:r>
      <w:r w:rsidR="00C44DBD" w:rsidRPr="001B69BE">
        <w:rPr>
          <w:rFonts w:ascii="Arial" w:hAnsi="Arial" w:cs="Arial"/>
          <w:sz w:val="24"/>
          <w:szCs w:val="24"/>
        </w:rPr>
        <w:t>ь</w:t>
      </w:r>
      <w:r w:rsidR="00C44DBD" w:rsidRPr="001B69BE">
        <w:rPr>
          <w:rFonts w:ascii="Arial" w:hAnsi="Arial" w:cs="Arial"/>
          <w:sz w:val="24"/>
          <w:szCs w:val="24"/>
        </w:rPr>
        <w:t>ные участки, усиление муниципального земельного контроля;</w:t>
      </w:r>
    </w:p>
    <w:p w:rsidR="00C44DBD" w:rsidRPr="001B69BE" w:rsidRDefault="00C44DBD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</w:t>
      </w:r>
      <w:r w:rsidR="000B3693" w:rsidRPr="001B69BE">
        <w:rPr>
          <w:rFonts w:ascii="Arial" w:hAnsi="Arial" w:cs="Arial"/>
          <w:sz w:val="24"/>
          <w:szCs w:val="24"/>
        </w:rPr>
        <w:t xml:space="preserve">    </w:t>
      </w:r>
      <w:r w:rsidRPr="001B69BE">
        <w:rPr>
          <w:rFonts w:ascii="Arial" w:hAnsi="Arial" w:cs="Arial"/>
          <w:sz w:val="24"/>
          <w:szCs w:val="24"/>
        </w:rPr>
        <w:t xml:space="preserve"> 6) обеспечение увеличения поступлений по платежам в местный бюджет за счет постановки на учет неучтенных объектов налогообложения;</w:t>
      </w:r>
    </w:p>
    <w:p w:rsidR="00C44DBD" w:rsidRPr="001B69BE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69BE">
        <w:rPr>
          <w:rFonts w:ascii="Arial" w:hAnsi="Arial" w:cs="Arial"/>
          <w:sz w:val="24"/>
          <w:szCs w:val="24"/>
        </w:rPr>
        <w:t xml:space="preserve">      </w:t>
      </w:r>
      <w:r w:rsidR="00C44DBD" w:rsidRPr="001B69BE">
        <w:rPr>
          <w:rFonts w:ascii="Arial" w:hAnsi="Arial" w:cs="Arial"/>
          <w:sz w:val="24"/>
          <w:szCs w:val="24"/>
        </w:rPr>
        <w:t xml:space="preserve">   7) усиление </w:t>
      </w:r>
      <w:proofErr w:type="spellStart"/>
      <w:r w:rsidR="00C44DBD" w:rsidRPr="001B69BE">
        <w:rPr>
          <w:rFonts w:ascii="Arial" w:hAnsi="Arial" w:cs="Arial"/>
          <w:sz w:val="24"/>
          <w:szCs w:val="24"/>
        </w:rPr>
        <w:t>претензионно-исковой</w:t>
      </w:r>
      <w:proofErr w:type="spellEnd"/>
      <w:r w:rsidR="00C44DBD" w:rsidRPr="001B69BE">
        <w:rPr>
          <w:rFonts w:ascii="Arial" w:hAnsi="Arial" w:cs="Arial"/>
          <w:sz w:val="24"/>
          <w:szCs w:val="24"/>
        </w:rPr>
        <w:t xml:space="preserve"> работы по взысканию задолженности, проведение мониторинга задолженности по платежам в местный бюджет по дох</w:t>
      </w:r>
      <w:r w:rsidR="00C44DBD" w:rsidRPr="001B69BE">
        <w:rPr>
          <w:rFonts w:ascii="Arial" w:hAnsi="Arial" w:cs="Arial"/>
          <w:sz w:val="24"/>
          <w:szCs w:val="24"/>
        </w:rPr>
        <w:t>о</w:t>
      </w:r>
      <w:r w:rsidR="00C44DBD" w:rsidRPr="001B69BE">
        <w:rPr>
          <w:rFonts w:ascii="Arial" w:hAnsi="Arial" w:cs="Arial"/>
          <w:sz w:val="24"/>
          <w:szCs w:val="24"/>
        </w:rPr>
        <w:t>дам от использования муниципального имущества;</w:t>
      </w:r>
    </w:p>
    <w:p w:rsidR="00C44DBD" w:rsidRPr="000B3693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44DBD" w:rsidRPr="000B3693">
        <w:rPr>
          <w:rFonts w:ascii="Arial" w:hAnsi="Arial" w:cs="Arial"/>
          <w:sz w:val="24"/>
          <w:szCs w:val="24"/>
        </w:rPr>
        <w:t xml:space="preserve"> 8) создание благоприятных условий для привлечения инвесторов путем пр</w:t>
      </w:r>
      <w:r w:rsidR="00C44DBD" w:rsidRPr="000B3693">
        <w:rPr>
          <w:rFonts w:ascii="Arial" w:hAnsi="Arial" w:cs="Arial"/>
          <w:sz w:val="24"/>
          <w:szCs w:val="24"/>
        </w:rPr>
        <w:t>о</w:t>
      </w:r>
      <w:r w:rsidR="00C44DBD" w:rsidRPr="000B3693">
        <w:rPr>
          <w:rFonts w:ascii="Arial" w:hAnsi="Arial" w:cs="Arial"/>
          <w:sz w:val="24"/>
          <w:szCs w:val="24"/>
        </w:rPr>
        <w:t>ведения торгов по передаче муниципального имущества в долгосрочную аренду;</w:t>
      </w:r>
    </w:p>
    <w:p w:rsidR="00C44DBD" w:rsidRPr="000B3693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44DBD" w:rsidRPr="000B3693">
        <w:rPr>
          <w:rFonts w:ascii="Arial" w:hAnsi="Arial" w:cs="Arial"/>
          <w:sz w:val="24"/>
          <w:szCs w:val="24"/>
        </w:rPr>
        <w:t xml:space="preserve">9) усиление муниципального финансового </w:t>
      </w:r>
      <w:proofErr w:type="gramStart"/>
      <w:r w:rsidR="00C44DBD" w:rsidRPr="000B3693">
        <w:rPr>
          <w:rFonts w:ascii="Arial" w:hAnsi="Arial" w:cs="Arial"/>
          <w:sz w:val="24"/>
          <w:szCs w:val="24"/>
        </w:rPr>
        <w:t>контроля за</w:t>
      </w:r>
      <w:proofErr w:type="gramEnd"/>
      <w:r w:rsidR="00C44DBD" w:rsidRPr="000B3693">
        <w:rPr>
          <w:rFonts w:ascii="Arial" w:hAnsi="Arial" w:cs="Arial"/>
          <w:sz w:val="24"/>
          <w:szCs w:val="24"/>
        </w:rPr>
        <w:t xml:space="preserve"> эффективным и</w:t>
      </w:r>
      <w:r w:rsidR="00C44DBD" w:rsidRPr="000B3693">
        <w:rPr>
          <w:rFonts w:ascii="Arial" w:hAnsi="Arial" w:cs="Arial"/>
          <w:sz w:val="24"/>
          <w:szCs w:val="24"/>
        </w:rPr>
        <w:t>с</w:t>
      </w:r>
      <w:r w:rsidR="00C44DBD" w:rsidRPr="000B3693">
        <w:rPr>
          <w:rFonts w:ascii="Arial" w:hAnsi="Arial" w:cs="Arial"/>
          <w:sz w:val="24"/>
          <w:szCs w:val="24"/>
        </w:rPr>
        <w:t>пользованием бюджетных средств, муниципального имущества, достоверностью отчетности о результатах реализации муниципальных целевых программ;</w:t>
      </w:r>
    </w:p>
    <w:p w:rsidR="00C44DBD" w:rsidRPr="000B3693" w:rsidRDefault="000B3693" w:rsidP="001B69B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C44DBD" w:rsidRPr="000B3693">
        <w:rPr>
          <w:rFonts w:ascii="Arial" w:hAnsi="Arial" w:cs="Arial"/>
          <w:sz w:val="24"/>
          <w:szCs w:val="24"/>
        </w:rPr>
        <w:t>10) проведение ежегодной оценки социальной и бюджетной эффективности предоставленных льгот по местным налогам.</w:t>
      </w:r>
    </w:p>
    <w:p w:rsidR="00C44DBD" w:rsidRPr="009E50DF" w:rsidRDefault="00C44DBD" w:rsidP="000B3693">
      <w:pPr>
        <w:autoSpaceDE w:val="0"/>
        <w:autoSpaceDN w:val="0"/>
        <w:adjustRightInd w:val="0"/>
        <w:spacing w:after="0"/>
        <w:jc w:val="both"/>
      </w:pPr>
    </w:p>
    <w:p w:rsidR="00C44DBD" w:rsidRPr="000B3693" w:rsidRDefault="00C44DBD" w:rsidP="000B36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0"/>
          <w:szCs w:val="30"/>
        </w:rPr>
      </w:pPr>
      <w:r w:rsidRPr="000B3693">
        <w:rPr>
          <w:rFonts w:ascii="Arial" w:hAnsi="Arial" w:cs="Arial"/>
          <w:b/>
          <w:sz w:val="30"/>
          <w:szCs w:val="30"/>
        </w:rPr>
        <w:t>4. ОСНОВНЫЕ НАПРАВЛЕНИЯ БЮДЖЕТНОЙ ПОЛИТИКИ НА 2019 ГОД</w:t>
      </w:r>
      <w:r w:rsidR="000B3693">
        <w:rPr>
          <w:rFonts w:ascii="Arial" w:hAnsi="Arial" w:cs="Arial"/>
          <w:b/>
          <w:sz w:val="30"/>
          <w:szCs w:val="30"/>
        </w:rPr>
        <w:t xml:space="preserve"> </w:t>
      </w:r>
      <w:r w:rsidRPr="000B3693">
        <w:rPr>
          <w:rFonts w:ascii="Arial" w:hAnsi="Arial" w:cs="Arial"/>
          <w:b/>
          <w:sz w:val="30"/>
          <w:szCs w:val="30"/>
        </w:rPr>
        <w:t>И НА ПЛАНОВЫЙ ПЕРИОД 2020-2021 ГОДОВ</w:t>
      </w:r>
    </w:p>
    <w:p w:rsidR="00C44DBD" w:rsidRPr="009E50DF" w:rsidRDefault="00C44DBD" w:rsidP="000B3693">
      <w:pPr>
        <w:autoSpaceDE w:val="0"/>
        <w:autoSpaceDN w:val="0"/>
        <w:adjustRightInd w:val="0"/>
        <w:spacing w:after="0"/>
        <w:jc w:val="both"/>
      </w:pPr>
    </w:p>
    <w:p w:rsidR="00C44DBD" w:rsidRPr="000B3693" w:rsidRDefault="000B3693" w:rsidP="000B36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</w:t>
      </w:r>
      <w:r w:rsidR="00C44DBD" w:rsidRPr="000B3693">
        <w:rPr>
          <w:rFonts w:ascii="Arial" w:hAnsi="Arial" w:cs="Arial"/>
          <w:sz w:val="24"/>
          <w:szCs w:val="24"/>
        </w:rPr>
        <w:t xml:space="preserve"> Бюджетная политика муниципального образования в предстоящие годы в условиях необходимости снижения дефицита местного бюджета, направлена на повышение эффективности расходов местного бюджета.</w:t>
      </w:r>
    </w:p>
    <w:p w:rsidR="00C44DBD" w:rsidRPr="000B3693" w:rsidRDefault="000B3693" w:rsidP="000B36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4DBD" w:rsidRPr="000B3693">
        <w:rPr>
          <w:rFonts w:ascii="Arial" w:hAnsi="Arial" w:cs="Arial"/>
          <w:sz w:val="24"/>
          <w:szCs w:val="24"/>
        </w:rPr>
        <w:t xml:space="preserve">  С учетом вышеизложенного, формирование местного бюджета на 2019 год и плановый период 2020 и 2021 годов будет осуществляться исходя из решения следующих основных задач:</w:t>
      </w:r>
    </w:p>
    <w:p w:rsidR="00C44DBD" w:rsidRPr="000B3693" w:rsidRDefault="000B3693" w:rsidP="000B36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44DBD" w:rsidRPr="000B3693">
        <w:rPr>
          <w:rFonts w:ascii="Arial" w:hAnsi="Arial" w:cs="Arial"/>
          <w:sz w:val="24"/>
          <w:szCs w:val="24"/>
        </w:rPr>
        <w:t>1) обеспечение концентрации бюджетных расходов на реше</w:t>
      </w:r>
      <w:r w:rsidR="00C44DBD" w:rsidRPr="000B3693">
        <w:rPr>
          <w:rFonts w:ascii="Arial" w:hAnsi="Arial" w:cs="Arial"/>
          <w:sz w:val="24"/>
          <w:szCs w:val="24"/>
        </w:rPr>
        <w:softHyphen/>
        <w:t>ние ключевых проблем и достижения конечных ре</w:t>
      </w:r>
      <w:r w:rsidR="00C44DBD" w:rsidRPr="000B3693">
        <w:rPr>
          <w:rFonts w:ascii="Arial" w:hAnsi="Arial" w:cs="Arial"/>
          <w:sz w:val="24"/>
          <w:szCs w:val="24"/>
        </w:rPr>
        <w:softHyphen/>
        <w:t>зультатов;</w:t>
      </w:r>
    </w:p>
    <w:p w:rsidR="00C44DBD" w:rsidRPr="000B3693" w:rsidRDefault="000B3693" w:rsidP="000B3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44DBD" w:rsidRPr="000B3693">
        <w:rPr>
          <w:rFonts w:ascii="Arial" w:hAnsi="Arial" w:cs="Arial"/>
          <w:sz w:val="24"/>
          <w:szCs w:val="24"/>
        </w:rPr>
        <w:t xml:space="preserve"> 2) обеспечение сбалансированности местного бюджета в среднесрочной перспективе; </w:t>
      </w:r>
    </w:p>
    <w:p w:rsidR="00C44DBD" w:rsidRPr="000B3693" w:rsidRDefault="000B3693" w:rsidP="000B3693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4DBD" w:rsidRPr="000B3693">
        <w:rPr>
          <w:rFonts w:ascii="Arial" w:hAnsi="Arial" w:cs="Arial"/>
          <w:sz w:val="24"/>
          <w:szCs w:val="24"/>
        </w:rPr>
        <w:t xml:space="preserve">   3) обеспечение соблюдения нормативов расходов на содержание органов местного самоуправления;</w:t>
      </w:r>
    </w:p>
    <w:p w:rsidR="00C44DBD" w:rsidRPr="000B3693" w:rsidRDefault="000B3693" w:rsidP="000B36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C44DBD" w:rsidRPr="000B3693">
        <w:rPr>
          <w:rFonts w:ascii="Arial" w:hAnsi="Arial" w:cs="Arial"/>
          <w:sz w:val="24"/>
          <w:szCs w:val="24"/>
        </w:rPr>
        <w:t xml:space="preserve"> 4) обеспечение экономного и рационального использования бюджетных средств, оптимизации расходов на муниципальное управление, своевременное и в полном объеме исполнение принимаемых бюджетных обязательств, недопущ</w:t>
      </w:r>
      <w:r w:rsidR="00C44DBD" w:rsidRPr="000B3693">
        <w:rPr>
          <w:rFonts w:ascii="Arial" w:hAnsi="Arial" w:cs="Arial"/>
          <w:sz w:val="24"/>
          <w:szCs w:val="24"/>
        </w:rPr>
        <w:t>е</w:t>
      </w:r>
      <w:r w:rsidR="00C44DBD" w:rsidRPr="000B3693">
        <w:rPr>
          <w:rFonts w:ascii="Arial" w:hAnsi="Arial" w:cs="Arial"/>
          <w:sz w:val="24"/>
          <w:szCs w:val="24"/>
        </w:rPr>
        <w:t xml:space="preserve">ние просроченной кредиторской задолженности по ним, проведение взвешенной политики при принятии новых расходных обязательств;     </w:t>
      </w:r>
    </w:p>
    <w:p w:rsidR="00C44DBD" w:rsidRPr="000B3693" w:rsidRDefault="000B3693" w:rsidP="000B369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4DBD" w:rsidRPr="000B3693">
        <w:rPr>
          <w:rFonts w:ascii="Arial" w:hAnsi="Arial" w:cs="Arial"/>
          <w:sz w:val="24"/>
          <w:szCs w:val="24"/>
        </w:rPr>
        <w:t xml:space="preserve"> 5) проведение работы по выполнению задач энергосбережения и повышения </w:t>
      </w:r>
      <w:proofErr w:type="spellStart"/>
      <w:r w:rsidR="00C44DBD" w:rsidRPr="000B3693">
        <w:rPr>
          <w:rFonts w:ascii="Arial" w:hAnsi="Arial" w:cs="Arial"/>
          <w:sz w:val="24"/>
          <w:szCs w:val="24"/>
        </w:rPr>
        <w:t>энергоэффективности</w:t>
      </w:r>
      <w:proofErr w:type="spellEnd"/>
      <w:r w:rsidR="00C44DBD" w:rsidRPr="000B3693">
        <w:rPr>
          <w:rFonts w:ascii="Arial" w:hAnsi="Arial" w:cs="Arial"/>
          <w:sz w:val="24"/>
          <w:szCs w:val="24"/>
        </w:rPr>
        <w:t>, проведение энергосберегающих мероприятий во всех сферах;</w:t>
      </w:r>
    </w:p>
    <w:p w:rsidR="00C44DBD" w:rsidRPr="000B3693" w:rsidRDefault="00C44DBD" w:rsidP="000B36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3693">
        <w:rPr>
          <w:rFonts w:ascii="Arial" w:hAnsi="Arial" w:cs="Arial"/>
          <w:sz w:val="24"/>
          <w:szCs w:val="24"/>
        </w:rPr>
        <w:t xml:space="preserve"> </w:t>
      </w:r>
      <w:r w:rsidR="000B3693">
        <w:rPr>
          <w:rFonts w:ascii="Arial" w:hAnsi="Arial" w:cs="Arial"/>
          <w:sz w:val="24"/>
          <w:szCs w:val="24"/>
        </w:rPr>
        <w:t xml:space="preserve">      </w:t>
      </w:r>
      <w:r w:rsidRPr="000B3693">
        <w:rPr>
          <w:rFonts w:ascii="Arial" w:hAnsi="Arial" w:cs="Arial"/>
          <w:sz w:val="24"/>
          <w:szCs w:val="24"/>
        </w:rPr>
        <w:t xml:space="preserve">  6) повышение эффективности деятельности муниципального учреждения культуры по предоставлению услуг (выполнению работ) путем повышения отве</w:t>
      </w:r>
      <w:r w:rsidRPr="000B3693">
        <w:rPr>
          <w:rFonts w:ascii="Arial" w:hAnsi="Arial" w:cs="Arial"/>
          <w:sz w:val="24"/>
          <w:szCs w:val="24"/>
        </w:rPr>
        <w:t>т</w:t>
      </w:r>
      <w:r w:rsidRPr="000B3693">
        <w:rPr>
          <w:rFonts w:ascii="Arial" w:hAnsi="Arial" w:cs="Arial"/>
          <w:sz w:val="24"/>
          <w:szCs w:val="24"/>
        </w:rPr>
        <w:t>ственности учреждений за качество и объем оказанных услуг;</w:t>
      </w:r>
    </w:p>
    <w:p w:rsidR="00C44DBD" w:rsidRPr="000B3693" w:rsidRDefault="000B3693" w:rsidP="000B36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4DBD" w:rsidRPr="000B3693">
        <w:rPr>
          <w:rFonts w:ascii="Arial" w:hAnsi="Arial" w:cs="Arial"/>
          <w:sz w:val="24"/>
          <w:szCs w:val="24"/>
        </w:rPr>
        <w:t xml:space="preserve">  7) совершенствование имеющейся структуры, механизмов и форм муниц</w:t>
      </w:r>
      <w:r w:rsidR="00C44DBD" w:rsidRPr="000B3693">
        <w:rPr>
          <w:rFonts w:ascii="Arial" w:hAnsi="Arial" w:cs="Arial"/>
          <w:sz w:val="24"/>
          <w:szCs w:val="24"/>
        </w:rPr>
        <w:t>и</w:t>
      </w:r>
      <w:r w:rsidR="00C44DBD" w:rsidRPr="000B3693">
        <w:rPr>
          <w:rFonts w:ascii="Arial" w:hAnsi="Arial" w:cs="Arial"/>
          <w:sz w:val="24"/>
          <w:szCs w:val="24"/>
        </w:rPr>
        <w:t xml:space="preserve">пального финансового контроля в части организации действенного </w:t>
      </w:r>
      <w:proofErr w:type="gramStart"/>
      <w:r w:rsidR="00C44DBD" w:rsidRPr="000B3693">
        <w:rPr>
          <w:rFonts w:ascii="Arial" w:hAnsi="Arial" w:cs="Arial"/>
          <w:sz w:val="24"/>
          <w:szCs w:val="24"/>
        </w:rPr>
        <w:t>контроля за</w:t>
      </w:r>
      <w:proofErr w:type="gramEnd"/>
      <w:r w:rsidR="00C44DBD" w:rsidRPr="000B3693">
        <w:rPr>
          <w:rFonts w:ascii="Arial" w:hAnsi="Arial" w:cs="Arial"/>
          <w:sz w:val="24"/>
          <w:szCs w:val="24"/>
        </w:rPr>
        <w:t xml:space="preserve"> эффективным использованием бюджетных средств;</w:t>
      </w:r>
    </w:p>
    <w:p w:rsidR="00C44DBD" w:rsidRPr="000B3693" w:rsidRDefault="000B3693" w:rsidP="000B36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C44DBD" w:rsidRPr="000B3693">
        <w:rPr>
          <w:rFonts w:ascii="Arial" w:hAnsi="Arial" w:cs="Arial"/>
          <w:sz w:val="24"/>
          <w:szCs w:val="24"/>
        </w:rPr>
        <w:t xml:space="preserve">   8) эффективное использование муниципального дорожного фонда;</w:t>
      </w:r>
    </w:p>
    <w:p w:rsidR="00C44DBD" w:rsidRPr="000B3693" w:rsidRDefault="00C44DBD" w:rsidP="000B36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B3693">
        <w:rPr>
          <w:rFonts w:ascii="Arial" w:hAnsi="Arial" w:cs="Arial"/>
          <w:sz w:val="24"/>
          <w:szCs w:val="24"/>
        </w:rPr>
        <w:t xml:space="preserve">            9) разработка стандартов и регламентов предоставления муниципальных услуг;</w:t>
      </w:r>
    </w:p>
    <w:p w:rsidR="006B3C8F" w:rsidRPr="000B3693" w:rsidRDefault="000B3693" w:rsidP="000B36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C44DBD" w:rsidRPr="000B3693">
        <w:rPr>
          <w:rFonts w:ascii="Arial" w:hAnsi="Arial" w:cs="Arial"/>
          <w:sz w:val="24"/>
          <w:szCs w:val="24"/>
        </w:rPr>
        <w:t xml:space="preserve"> 10) планирование бюджетных ассигнований исходя из необходимости безу</w:t>
      </w:r>
      <w:r w:rsidR="00C44DBD" w:rsidRPr="000B3693">
        <w:rPr>
          <w:rFonts w:ascii="Arial" w:hAnsi="Arial" w:cs="Arial"/>
          <w:sz w:val="24"/>
          <w:szCs w:val="24"/>
        </w:rPr>
        <w:t>с</w:t>
      </w:r>
      <w:r w:rsidR="00C44DBD" w:rsidRPr="000B3693">
        <w:rPr>
          <w:rFonts w:ascii="Arial" w:hAnsi="Arial" w:cs="Arial"/>
          <w:sz w:val="24"/>
          <w:szCs w:val="24"/>
        </w:rPr>
        <w:t>ловного исполнения действующих расходных обязательств, принятие новых ра</w:t>
      </w:r>
      <w:r w:rsidR="00C44DBD" w:rsidRPr="000B3693">
        <w:rPr>
          <w:rFonts w:ascii="Arial" w:hAnsi="Arial" w:cs="Arial"/>
          <w:sz w:val="24"/>
          <w:szCs w:val="24"/>
        </w:rPr>
        <w:t>с</w:t>
      </w:r>
      <w:r w:rsidR="00C44DBD" w:rsidRPr="000B3693">
        <w:rPr>
          <w:rFonts w:ascii="Arial" w:hAnsi="Arial" w:cs="Arial"/>
          <w:sz w:val="24"/>
          <w:szCs w:val="24"/>
        </w:rPr>
        <w:t>ходных обязатель</w:t>
      </w:r>
      <w:proofErr w:type="gramStart"/>
      <w:r w:rsidR="00C44DBD" w:rsidRPr="000B3693">
        <w:rPr>
          <w:rFonts w:ascii="Arial" w:hAnsi="Arial" w:cs="Arial"/>
          <w:sz w:val="24"/>
          <w:szCs w:val="24"/>
        </w:rPr>
        <w:t>ств пр</w:t>
      </w:r>
      <w:proofErr w:type="gramEnd"/>
      <w:r w:rsidR="00C44DBD" w:rsidRPr="000B3693">
        <w:rPr>
          <w:rFonts w:ascii="Arial" w:hAnsi="Arial" w:cs="Arial"/>
          <w:sz w:val="24"/>
          <w:szCs w:val="24"/>
        </w:rPr>
        <w:t>и наличии четкой оценки необходимых для их исполнения объемов бюджетных ассигнований на весь период их исполнения и с учетом ср</w:t>
      </w:r>
      <w:r w:rsidR="00C44DBD" w:rsidRPr="000B3693">
        <w:rPr>
          <w:rFonts w:ascii="Arial" w:hAnsi="Arial" w:cs="Arial"/>
          <w:sz w:val="24"/>
          <w:szCs w:val="24"/>
        </w:rPr>
        <w:t>о</w:t>
      </w:r>
      <w:r w:rsidR="00C44DBD" w:rsidRPr="000B3693">
        <w:rPr>
          <w:rFonts w:ascii="Arial" w:hAnsi="Arial" w:cs="Arial"/>
          <w:sz w:val="24"/>
          <w:szCs w:val="24"/>
        </w:rPr>
        <w:t>ков и механизмов их реализации.</w:t>
      </w:r>
    </w:p>
    <w:sectPr w:rsidR="006B3C8F" w:rsidRPr="000B36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65F" w:rsidRDefault="002F765F" w:rsidP="00B07531">
      <w:pPr>
        <w:spacing w:after="0" w:line="240" w:lineRule="auto"/>
      </w:pPr>
      <w:r>
        <w:separator/>
      </w:r>
    </w:p>
  </w:endnote>
  <w:end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65F" w:rsidRDefault="002F765F" w:rsidP="00B07531">
      <w:pPr>
        <w:spacing w:after="0" w:line="240" w:lineRule="auto"/>
      </w:pPr>
      <w:r>
        <w:separator/>
      </w:r>
    </w:p>
  </w:footnote>
  <w:footnote w:type="continuationSeparator" w:id="1">
    <w:p w:rsidR="002F765F" w:rsidRDefault="002F765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12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0"/>
  </w:num>
  <w:num w:numId="15">
    <w:abstractNumId w:val="14"/>
  </w:num>
  <w:num w:numId="16">
    <w:abstractNumId w:val="1"/>
  </w:num>
  <w:num w:numId="17">
    <w:abstractNumId w:val="11"/>
  </w:num>
  <w:num w:numId="18">
    <w:abstractNumId w:val="16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3693"/>
    <w:rsid w:val="000B4580"/>
    <w:rsid w:val="000C7969"/>
    <w:rsid w:val="00132CB8"/>
    <w:rsid w:val="0013508F"/>
    <w:rsid w:val="001519C8"/>
    <w:rsid w:val="00165E02"/>
    <w:rsid w:val="00192CA4"/>
    <w:rsid w:val="001A7653"/>
    <w:rsid w:val="001B20BC"/>
    <w:rsid w:val="001B69BE"/>
    <w:rsid w:val="001E4DAF"/>
    <w:rsid w:val="001F3C5D"/>
    <w:rsid w:val="0020028F"/>
    <w:rsid w:val="00201FB0"/>
    <w:rsid w:val="0020774F"/>
    <w:rsid w:val="002147B4"/>
    <w:rsid w:val="002235A9"/>
    <w:rsid w:val="00251B7A"/>
    <w:rsid w:val="002761DE"/>
    <w:rsid w:val="00290B50"/>
    <w:rsid w:val="00292C42"/>
    <w:rsid w:val="002B0FA8"/>
    <w:rsid w:val="002C0562"/>
    <w:rsid w:val="002D2FAE"/>
    <w:rsid w:val="002D34A6"/>
    <w:rsid w:val="002D671B"/>
    <w:rsid w:val="002F765F"/>
    <w:rsid w:val="00360547"/>
    <w:rsid w:val="00371FF8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B58F6"/>
    <w:rsid w:val="004C6632"/>
    <w:rsid w:val="004F1901"/>
    <w:rsid w:val="004F6D4C"/>
    <w:rsid w:val="0050152C"/>
    <w:rsid w:val="00505E3F"/>
    <w:rsid w:val="0053483F"/>
    <w:rsid w:val="005737B7"/>
    <w:rsid w:val="00574816"/>
    <w:rsid w:val="005A1CF5"/>
    <w:rsid w:val="005B57E0"/>
    <w:rsid w:val="005B7E43"/>
    <w:rsid w:val="005D7A4F"/>
    <w:rsid w:val="006470C7"/>
    <w:rsid w:val="00647EF7"/>
    <w:rsid w:val="00656A07"/>
    <w:rsid w:val="00667E0F"/>
    <w:rsid w:val="006B0DD8"/>
    <w:rsid w:val="006B22BC"/>
    <w:rsid w:val="006B3C8F"/>
    <w:rsid w:val="006E0573"/>
    <w:rsid w:val="00721FA7"/>
    <w:rsid w:val="007244A9"/>
    <w:rsid w:val="007655A1"/>
    <w:rsid w:val="007719BD"/>
    <w:rsid w:val="00787E8D"/>
    <w:rsid w:val="00794A3D"/>
    <w:rsid w:val="007A32D4"/>
    <w:rsid w:val="008137A1"/>
    <w:rsid w:val="008202F4"/>
    <w:rsid w:val="00840EC9"/>
    <w:rsid w:val="0089348C"/>
    <w:rsid w:val="008D0578"/>
    <w:rsid w:val="008D5BFE"/>
    <w:rsid w:val="008F3B1F"/>
    <w:rsid w:val="00923211"/>
    <w:rsid w:val="00951046"/>
    <w:rsid w:val="00952CBA"/>
    <w:rsid w:val="00957AF5"/>
    <w:rsid w:val="00990D4E"/>
    <w:rsid w:val="0099432C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5D60"/>
    <w:rsid w:val="00BB0834"/>
    <w:rsid w:val="00BD20E4"/>
    <w:rsid w:val="00C023DD"/>
    <w:rsid w:val="00C446E4"/>
    <w:rsid w:val="00C44DBD"/>
    <w:rsid w:val="00C47CBD"/>
    <w:rsid w:val="00C533C1"/>
    <w:rsid w:val="00C67504"/>
    <w:rsid w:val="00C855B7"/>
    <w:rsid w:val="00C86E80"/>
    <w:rsid w:val="00C92C3F"/>
    <w:rsid w:val="00CA1AF8"/>
    <w:rsid w:val="00CA4714"/>
    <w:rsid w:val="00CB09EF"/>
    <w:rsid w:val="00CB1BA6"/>
    <w:rsid w:val="00CB7FBC"/>
    <w:rsid w:val="00CC54FF"/>
    <w:rsid w:val="00CC6C24"/>
    <w:rsid w:val="00CD0E20"/>
    <w:rsid w:val="00CE10D8"/>
    <w:rsid w:val="00D02AFF"/>
    <w:rsid w:val="00D34E98"/>
    <w:rsid w:val="00D51155"/>
    <w:rsid w:val="00D57981"/>
    <w:rsid w:val="00D632E5"/>
    <w:rsid w:val="00D928EE"/>
    <w:rsid w:val="00D971A1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F0366F"/>
    <w:rsid w:val="00F150E9"/>
    <w:rsid w:val="00F15CDD"/>
    <w:rsid w:val="00F35CEE"/>
    <w:rsid w:val="00F37593"/>
    <w:rsid w:val="00F45BCE"/>
    <w:rsid w:val="00F6589B"/>
    <w:rsid w:val="00F92292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6833EA148E341DFB2E2D8518DE485AC74CBE3F1DD0468DDDDDE8E426D4A81A362AE811020CFE16p549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96833EA148E341DFB2E2D8518DE485AC74CBE3F1ED6468DDDDDE8E426pD4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96833EA148E341DFB2E2D8518DE485AC74EB03E1ED2468DDDDDE8E426pD44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6833EA148E341DFB2E33880EB21256C741E9361CD749DF8482B3B971DDA24D7165B1534603F9145C0362p745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96833EA148E341DFB2E2D8518DE485AC74CBE3F1DD0468DDDDDE8E426D4A81A362AE811020CFE1Dp54A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2052</Words>
  <Characters>11700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36</cp:revision>
  <dcterms:created xsi:type="dcterms:W3CDTF">2017-01-31T08:08:00Z</dcterms:created>
  <dcterms:modified xsi:type="dcterms:W3CDTF">2018-12-05T13:11:00Z</dcterms:modified>
</cp:coreProperties>
</file>