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4E0A" w14:textId="71A806F8" w:rsidR="00072A07" w:rsidRPr="001C0185" w:rsidRDefault="00280C4A" w:rsidP="00072A07">
      <w:pPr>
        <w:jc w:val="center"/>
      </w:pPr>
      <w:bookmarkStart w:id="0" w:name="_Toc312530870"/>
      <w:bookmarkStart w:id="1" w:name="_Toc273554828"/>
      <w:bookmarkStart w:id="2" w:name="_Toc273558607"/>
      <w:r>
        <w:rPr>
          <w:noProof/>
        </w:rPr>
        <w:drawing>
          <wp:anchor distT="0" distB="0" distL="114300" distR="114300" simplePos="0" relativeHeight="251656192" behindDoc="0" locked="0" layoutInCell="1" allowOverlap="1" wp14:anchorId="561A7EA3" wp14:editId="7A09DE61">
            <wp:simplePos x="0" y="0"/>
            <wp:positionH relativeFrom="margin">
              <wp:align>center</wp:align>
            </wp:positionH>
            <wp:positionV relativeFrom="paragraph">
              <wp:posOffset>8890</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3059D" w14:textId="77777777" w:rsidR="00320AE0" w:rsidRPr="001C0185" w:rsidRDefault="00320AE0" w:rsidP="00320AE0">
      <w:pPr>
        <w:jc w:val="center"/>
      </w:pPr>
    </w:p>
    <w:p w14:paraId="090B19D3" w14:textId="77777777" w:rsidR="00320AE0" w:rsidRPr="001C0185" w:rsidRDefault="00320AE0" w:rsidP="00320AE0">
      <w:pPr>
        <w:jc w:val="center"/>
      </w:pPr>
    </w:p>
    <w:p w14:paraId="09EA7990" w14:textId="77777777" w:rsidR="00320AE0" w:rsidRPr="001C0185" w:rsidRDefault="00320AE0" w:rsidP="00320AE0">
      <w:pPr>
        <w:jc w:val="center"/>
      </w:pPr>
    </w:p>
    <w:p w14:paraId="03464EDA" w14:textId="77777777" w:rsidR="00320AE0" w:rsidRPr="001C0185" w:rsidRDefault="00320AE0" w:rsidP="00320AE0">
      <w:pPr>
        <w:jc w:val="center"/>
      </w:pPr>
    </w:p>
    <w:p w14:paraId="3B4BA3E3" w14:textId="77777777" w:rsidR="00320AE0" w:rsidRPr="001C0185" w:rsidRDefault="00320AE0" w:rsidP="00320AE0">
      <w:pPr>
        <w:jc w:val="center"/>
      </w:pPr>
    </w:p>
    <w:p w14:paraId="5FDB1920" w14:textId="77777777" w:rsidR="00320AE0" w:rsidRDefault="00320AE0" w:rsidP="00320AE0">
      <w:pPr>
        <w:jc w:val="center"/>
      </w:pPr>
    </w:p>
    <w:p w14:paraId="2DFC0C7B" w14:textId="77777777" w:rsidR="00280C4A" w:rsidRDefault="00280C4A" w:rsidP="00320AE0">
      <w:pPr>
        <w:jc w:val="center"/>
      </w:pPr>
    </w:p>
    <w:p w14:paraId="68F02B20" w14:textId="77777777" w:rsidR="00A03558" w:rsidRDefault="00A03558" w:rsidP="00320AE0">
      <w:pPr>
        <w:jc w:val="center"/>
      </w:pPr>
    </w:p>
    <w:p w14:paraId="60B36069" w14:textId="77777777" w:rsidR="00A03558" w:rsidRPr="001C0185" w:rsidRDefault="00A03558" w:rsidP="00320AE0">
      <w:pPr>
        <w:jc w:val="center"/>
      </w:pPr>
    </w:p>
    <w:tbl>
      <w:tblPr>
        <w:tblW w:w="5000" w:type="pct"/>
        <w:jc w:val="center"/>
        <w:tblLook w:val="04A0" w:firstRow="1" w:lastRow="0" w:firstColumn="1" w:lastColumn="0" w:noHBand="0" w:noVBand="1"/>
      </w:tblPr>
      <w:tblGrid>
        <w:gridCol w:w="4748"/>
        <w:gridCol w:w="4606"/>
      </w:tblGrid>
      <w:tr w:rsidR="003F7A12" w:rsidRPr="00694FE7" w14:paraId="347F51F2" w14:textId="77777777" w:rsidTr="003448D8">
        <w:trPr>
          <w:jc w:val="center"/>
        </w:trPr>
        <w:tc>
          <w:tcPr>
            <w:tcW w:w="2538" w:type="pct"/>
          </w:tcPr>
          <w:p w14:paraId="3D6A343A" w14:textId="30E6A390" w:rsidR="003F7A12" w:rsidRPr="007944F9" w:rsidRDefault="003F7A12" w:rsidP="003448D8">
            <w:pPr>
              <w:suppressAutoHyphens/>
              <w:ind w:left="2"/>
              <w:jc w:val="left"/>
              <w:rPr>
                <w:sz w:val="20"/>
                <w:szCs w:val="20"/>
                <w:highlight w:val="yellow"/>
              </w:rPr>
            </w:pPr>
            <w:r>
              <w:rPr>
                <w:sz w:val="20"/>
                <w:szCs w:val="20"/>
              </w:rPr>
              <w:t xml:space="preserve">Заказчик: </w:t>
            </w:r>
            <w:r w:rsidR="00694FE7" w:rsidRPr="001944E4">
              <w:rPr>
                <w:sz w:val="20"/>
                <w:szCs w:val="20"/>
              </w:rPr>
              <w:t>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6000EEBD" w14:textId="77777777" w:rsidR="00694FE7" w:rsidRPr="001944E4" w:rsidRDefault="00694FE7" w:rsidP="00694FE7">
            <w:pPr>
              <w:suppressAutoHyphens/>
              <w:ind w:left="34" w:right="-80"/>
              <w:jc w:val="right"/>
              <w:rPr>
                <w:sz w:val="20"/>
                <w:szCs w:val="20"/>
              </w:rPr>
            </w:pPr>
            <w:r w:rsidRPr="001944E4">
              <w:rPr>
                <w:sz w:val="20"/>
                <w:szCs w:val="20"/>
              </w:rPr>
              <w:t>Контракт № 013430002630000187</w:t>
            </w:r>
          </w:p>
          <w:p w14:paraId="0DDEB981" w14:textId="0FC31665" w:rsidR="003F7A12" w:rsidRPr="00694FE7" w:rsidRDefault="00694FE7" w:rsidP="00694FE7">
            <w:pPr>
              <w:suppressAutoHyphens/>
              <w:ind w:firstLine="709"/>
              <w:jc w:val="center"/>
              <w:rPr>
                <w:sz w:val="20"/>
                <w:szCs w:val="20"/>
              </w:rPr>
            </w:pPr>
            <w:r>
              <w:rPr>
                <w:sz w:val="20"/>
                <w:szCs w:val="20"/>
              </w:rPr>
              <w:t xml:space="preserve">    </w:t>
            </w:r>
            <w:r w:rsidRPr="001944E4">
              <w:rPr>
                <w:sz w:val="20"/>
                <w:szCs w:val="20"/>
              </w:rPr>
              <w:t>от 20 октября 2020 года</w:t>
            </w:r>
          </w:p>
        </w:tc>
      </w:tr>
    </w:tbl>
    <w:p w14:paraId="68AE6C52" w14:textId="77777777" w:rsidR="00320AE0" w:rsidRPr="001C0185" w:rsidRDefault="00320AE0" w:rsidP="00320AE0">
      <w:pPr>
        <w:jc w:val="center"/>
      </w:pPr>
    </w:p>
    <w:p w14:paraId="067E6EC4" w14:textId="77777777" w:rsidR="00320AE0" w:rsidRPr="001C0185" w:rsidRDefault="00320AE0" w:rsidP="00320AE0">
      <w:pPr>
        <w:jc w:val="center"/>
      </w:pPr>
    </w:p>
    <w:p w14:paraId="3B6C1B09" w14:textId="77777777" w:rsidR="00320AE0" w:rsidRPr="001C0185" w:rsidRDefault="00320AE0" w:rsidP="00D46BB3"/>
    <w:p w14:paraId="3D560D33" w14:textId="77777777" w:rsidR="00320AE0" w:rsidRDefault="00320AE0" w:rsidP="00320AE0">
      <w:pPr>
        <w:jc w:val="center"/>
      </w:pPr>
    </w:p>
    <w:p w14:paraId="1ECFE50E" w14:textId="77777777" w:rsidR="00430670" w:rsidRPr="001C0185" w:rsidRDefault="00430670" w:rsidP="00320AE0">
      <w:pPr>
        <w:jc w:val="center"/>
      </w:pPr>
    </w:p>
    <w:p w14:paraId="29452AB5" w14:textId="77777777" w:rsidR="00320AE0" w:rsidRPr="001C0185" w:rsidRDefault="00320AE0" w:rsidP="00320AE0">
      <w:pPr>
        <w:jc w:val="center"/>
      </w:pPr>
    </w:p>
    <w:p w14:paraId="5D8418AD" w14:textId="77777777" w:rsidR="00320AE0" w:rsidRPr="001C0185" w:rsidRDefault="00320AE0" w:rsidP="00320AE0">
      <w:pPr>
        <w:jc w:val="center"/>
        <w:rPr>
          <w:b/>
          <w:sz w:val="36"/>
          <w:szCs w:val="36"/>
        </w:rPr>
      </w:pPr>
    </w:p>
    <w:p w14:paraId="24517B8A" w14:textId="684E7A98" w:rsidR="00340799" w:rsidRDefault="000D62AF" w:rsidP="00340799">
      <w:pPr>
        <w:jc w:val="center"/>
        <w:rPr>
          <w:b/>
          <w:sz w:val="44"/>
          <w:szCs w:val="44"/>
        </w:rPr>
      </w:pPr>
      <w:r>
        <w:rPr>
          <w:b/>
          <w:sz w:val="44"/>
          <w:szCs w:val="44"/>
        </w:rPr>
        <w:t>НИЖНЕЗАИМСКОЕ</w:t>
      </w:r>
    </w:p>
    <w:p w14:paraId="2FB38428" w14:textId="487DFCA1" w:rsidR="00320AE0" w:rsidRPr="00072A07" w:rsidRDefault="007A0A03" w:rsidP="00340799">
      <w:pPr>
        <w:jc w:val="center"/>
        <w:rPr>
          <w:b/>
          <w:sz w:val="44"/>
          <w:szCs w:val="44"/>
        </w:rPr>
      </w:pPr>
      <w:r>
        <w:rPr>
          <w:b/>
          <w:sz w:val="44"/>
          <w:szCs w:val="44"/>
        </w:rPr>
        <w:t>МУНИЦИПАЛЬНОЕ ОБРАЗОВАНИЕ</w:t>
      </w:r>
    </w:p>
    <w:p w14:paraId="14E1CE2C" w14:textId="77777777" w:rsidR="00D46BB3" w:rsidRPr="00D46BB3" w:rsidRDefault="00D46BB3" w:rsidP="003C409E">
      <w:pPr>
        <w:jc w:val="center"/>
        <w:rPr>
          <w:b/>
          <w:sz w:val="36"/>
          <w:szCs w:val="36"/>
        </w:rPr>
      </w:pPr>
    </w:p>
    <w:p w14:paraId="35AF2715" w14:textId="38DA4924" w:rsidR="0007633B" w:rsidRPr="001C0185" w:rsidRDefault="00D31D86" w:rsidP="003C409E">
      <w:pPr>
        <w:jc w:val="center"/>
        <w:rPr>
          <w:b/>
          <w:sz w:val="28"/>
          <w:szCs w:val="28"/>
        </w:rPr>
      </w:pPr>
      <w:r>
        <w:rPr>
          <w:b/>
          <w:sz w:val="28"/>
          <w:szCs w:val="28"/>
        </w:rPr>
        <w:t xml:space="preserve">ТАЙШЕТСКОГО </w:t>
      </w:r>
      <w:r w:rsidR="002D4171" w:rsidRPr="00D46BB3">
        <w:rPr>
          <w:b/>
          <w:sz w:val="28"/>
          <w:szCs w:val="28"/>
        </w:rPr>
        <w:t>РАЙОНА</w:t>
      </w:r>
    </w:p>
    <w:p w14:paraId="23A017D5" w14:textId="77777777" w:rsidR="002A3784" w:rsidRDefault="002A3784" w:rsidP="003C409E">
      <w:pPr>
        <w:jc w:val="center"/>
        <w:rPr>
          <w:b/>
          <w:sz w:val="28"/>
          <w:szCs w:val="28"/>
        </w:rPr>
      </w:pPr>
    </w:p>
    <w:p w14:paraId="1B7B13D8" w14:textId="0C3E2045" w:rsidR="00320AE0" w:rsidRPr="001C0185" w:rsidRDefault="00D31D86" w:rsidP="003C409E">
      <w:pPr>
        <w:jc w:val="center"/>
        <w:rPr>
          <w:b/>
          <w:sz w:val="28"/>
          <w:szCs w:val="28"/>
        </w:rPr>
      </w:pPr>
      <w:r>
        <w:rPr>
          <w:b/>
          <w:sz w:val="28"/>
          <w:szCs w:val="28"/>
        </w:rPr>
        <w:t>ИРКУТСКОЙ</w:t>
      </w:r>
      <w:r w:rsidR="00072A07">
        <w:rPr>
          <w:b/>
          <w:sz w:val="28"/>
          <w:szCs w:val="28"/>
        </w:rPr>
        <w:t xml:space="preserve"> ОБЛАСТИ</w:t>
      </w:r>
    </w:p>
    <w:p w14:paraId="5BB4F652" w14:textId="77777777" w:rsidR="002D4171" w:rsidRPr="001C0185" w:rsidRDefault="002D4171" w:rsidP="003C409E">
      <w:pPr>
        <w:jc w:val="center"/>
        <w:rPr>
          <w:b/>
          <w:sz w:val="28"/>
          <w:szCs w:val="28"/>
        </w:rPr>
      </w:pPr>
    </w:p>
    <w:p w14:paraId="485A921D" w14:textId="77777777" w:rsidR="00320AE0" w:rsidRPr="00072A07" w:rsidRDefault="00320AE0" w:rsidP="003C409E">
      <w:pPr>
        <w:jc w:val="center"/>
        <w:rPr>
          <w:b/>
          <w:sz w:val="36"/>
          <w:szCs w:val="36"/>
        </w:rPr>
      </w:pPr>
      <w:r w:rsidRPr="00072A07">
        <w:rPr>
          <w:b/>
          <w:sz w:val="36"/>
          <w:szCs w:val="36"/>
        </w:rPr>
        <w:t>ГЕНЕРАЛЬНЫЙ ПЛАН</w:t>
      </w:r>
    </w:p>
    <w:p w14:paraId="55A432B5" w14:textId="77777777" w:rsidR="00320AE0" w:rsidRPr="001C0185" w:rsidRDefault="00320AE0" w:rsidP="003C409E">
      <w:pPr>
        <w:jc w:val="center"/>
        <w:rPr>
          <w:b/>
          <w:sz w:val="28"/>
          <w:szCs w:val="28"/>
        </w:rPr>
      </w:pPr>
    </w:p>
    <w:p w14:paraId="173A313C" w14:textId="77777777" w:rsidR="00320AE0" w:rsidRPr="001C0185" w:rsidRDefault="00320AE0" w:rsidP="003C409E">
      <w:pPr>
        <w:jc w:val="center"/>
        <w:rPr>
          <w:b/>
          <w:sz w:val="28"/>
          <w:szCs w:val="28"/>
        </w:rPr>
      </w:pPr>
    </w:p>
    <w:p w14:paraId="2E7F785B" w14:textId="77777777" w:rsidR="00320AE0" w:rsidRPr="001C0185" w:rsidRDefault="00320AE0" w:rsidP="003C409E">
      <w:pPr>
        <w:jc w:val="center"/>
        <w:rPr>
          <w:sz w:val="28"/>
          <w:szCs w:val="28"/>
        </w:rPr>
      </w:pPr>
      <w:r w:rsidRPr="001C0185">
        <w:rPr>
          <w:sz w:val="28"/>
          <w:szCs w:val="28"/>
        </w:rPr>
        <w:t>ТОМ 2</w:t>
      </w:r>
    </w:p>
    <w:p w14:paraId="6B38FF51" w14:textId="77777777" w:rsidR="00320AE0" w:rsidRPr="001C0185" w:rsidRDefault="00FA1E55" w:rsidP="00320AE0">
      <w:pPr>
        <w:jc w:val="center"/>
      </w:pPr>
      <w:r w:rsidRPr="001C0185">
        <w:rPr>
          <w:sz w:val="28"/>
          <w:szCs w:val="28"/>
        </w:rPr>
        <w:t>МАТЕРИАЛЫ ПО ОБОСНОВАНИЮ</w:t>
      </w:r>
    </w:p>
    <w:p w14:paraId="04A7B27A" w14:textId="77777777" w:rsidR="00320AE0" w:rsidRPr="001C0185" w:rsidRDefault="00320AE0" w:rsidP="00320AE0">
      <w:pPr>
        <w:jc w:val="center"/>
        <w:rPr>
          <w:b/>
        </w:rPr>
      </w:pPr>
    </w:p>
    <w:p w14:paraId="3076A31A" w14:textId="77777777" w:rsidR="00320AE0" w:rsidRPr="001C0185" w:rsidRDefault="00320AE0" w:rsidP="00320AE0">
      <w:pPr>
        <w:jc w:val="center"/>
        <w:rPr>
          <w:b/>
        </w:rPr>
      </w:pPr>
    </w:p>
    <w:p w14:paraId="525BD970" w14:textId="77777777" w:rsidR="00320AE0" w:rsidRPr="001C0185" w:rsidRDefault="00320AE0" w:rsidP="00320AE0">
      <w:pPr>
        <w:jc w:val="center"/>
      </w:pPr>
    </w:p>
    <w:p w14:paraId="28B171FC" w14:textId="77777777" w:rsidR="00320AE0" w:rsidRPr="001C0185" w:rsidRDefault="00320AE0" w:rsidP="00320AE0">
      <w:pPr>
        <w:jc w:val="center"/>
      </w:pPr>
    </w:p>
    <w:p w14:paraId="3A6E9149" w14:textId="77777777" w:rsidR="00320AE0" w:rsidRPr="001C0185" w:rsidRDefault="00320AE0" w:rsidP="00320AE0">
      <w:pPr>
        <w:jc w:val="center"/>
      </w:pPr>
    </w:p>
    <w:p w14:paraId="3EC874F6" w14:textId="77777777" w:rsidR="00320AE0" w:rsidRDefault="00320AE0" w:rsidP="00320AE0">
      <w:pPr>
        <w:jc w:val="center"/>
      </w:pPr>
    </w:p>
    <w:p w14:paraId="28930368" w14:textId="77777777" w:rsidR="00430670" w:rsidRDefault="00430670" w:rsidP="00320AE0">
      <w:pPr>
        <w:jc w:val="center"/>
      </w:pPr>
    </w:p>
    <w:p w14:paraId="2AF684E6" w14:textId="77777777" w:rsidR="00430670" w:rsidRPr="001C0185" w:rsidRDefault="00430670" w:rsidP="00320AE0">
      <w:pPr>
        <w:jc w:val="center"/>
      </w:pPr>
    </w:p>
    <w:p w14:paraId="2B3BDA3C" w14:textId="77777777" w:rsidR="00320AE0" w:rsidRPr="001C0185" w:rsidRDefault="00320AE0" w:rsidP="00320AE0">
      <w:pPr>
        <w:jc w:val="center"/>
      </w:pPr>
    </w:p>
    <w:p w14:paraId="322FF39C" w14:textId="77777777" w:rsidR="00320AE0" w:rsidRPr="001C0185" w:rsidRDefault="00320AE0" w:rsidP="00320AE0">
      <w:pPr>
        <w:jc w:val="center"/>
      </w:pPr>
    </w:p>
    <w:p w14:paraId="74A169E8" w14:textId="77777777" w:rsidR="00320AE0" w:rsidRPr="001C0185" w:rsidRDefault="00320AE0" w:rsidP="00320AE0">
      <w:pPr>
        <w:jc w:val="center"/>
      </w:pPr>
    </w:p>
    <w:p w14:paraId="6F68D8FF" w14:textId="77777777" w:rsidR="00320AE0" w:rsidRPr="001C0185" w:rsidRDefault="00320AE0" w:rsidP="00320AE0">
      <w:pPr>
        <w:jc w:val="center"/>
      </w:pPr>
    </w:p>
    <w:p w14:paraId="6D6E2DEF" w14:textId="77777777" w:rsidR="00704532" w:rsidRPr="001C0185" w:rsidRDefault="00704532" w:rsidP="00704532"/>
    <w:p w14:paraId="17C575D9" w14:textId="77777777" w:rsidR="00320AE0" w:rsidRPr="001C0185" w:rsidRDefault="00320AE0" w:rsidP="007A0A03"/>
    <w:p w14:paraId="0D46D4F6" w14:textId="2A02B16C" w:rsidR="00320AE0" w:rsidRPr="009503B2" w:rsidRDefault="00020811" w:rsidP="00320AE0">
      <w:pPr>
        <w:jc w:val="center"/>
        <w:rPr>
          <w:b/>
          <w:sz w:val="28"/>
          <w:szCs w:val="28"/>
        </w:rPr>
      </w:pPr>
      <w:r>
        <w:rPr>
          <w:b/>
          <w:sz w:val="28"/>
          <w:szCs w:val="28"/>
        </w:rPr>
        <w:t>2020</w:t>
      </w:r>
      <w:r w:rsidR="00320AE0" w:rsidRPr="001C0185">
        <w:rPr>
          <w:b/>
          <w:sz w:val="28"/>
          <w:szCs w:val="28"/>
        </w:rPr>
        <w:t xml:space="preserve"> г.</w:t>
      </w:r>
      <w:r w:rsidR="00320AE0" w:rsidRPr="009503B2">
        <w:rPr>
          <w:b/>
          <w:sz w:val="28"/>
          <w:szCs w:val="28"/>
        </w:rPr>
        <w:br w:type="page"/>
      </w:r>
    </w:p>
    <w:p w14:paraId="424AAB8A" w14:textId="7A40078B" w:rsidR="0036020C" w:rsidRPr="001C0185" w:rsidRDefault="00280C4A" w:rsidP="0036020C">
      <w:pPr>
        <w:jc w:val="center"/>
      </w:pPr>
      <w:r>
        <w:rPr>
          <w:noProof/>
        </w:rPr>
        <w:drawing>
          <wp:anchor distT="0" distB="0" distL="114300" distR="114300" simplePos="0" relativeHeight="251658240" behindDoc="0" locked="0" layoutInCell="1" allowOverlap="1" wp14:anchorId="056E5E21" wp14:editId="31A3898C">
            <wp:simplePos x="0" y="0"/>
            <wp:positionH relativeFrom="margin">
              <wp:align>center</wp:align>
            </wp:positionH>
            <wp:positionV relativeFrom="paragraph">
              <wp:posOffset>-10160</wp:posOffset>
            </wp:positionV>
            <wp:extent cx="5447030" cy="821055"/>
            <wp:effectExtent l="0" t="0" r="1270" b="0"/>
            <wp:wrapNone/>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3A10D" w14:textId="77777777" w:rsidR="0036020C" w:rsidRPr="001C0185" w:rsidRDefault="0036020C" w:rsidP="0036020C">
      <w:pPr>
        <w:jc w:val="center"/>
      </w:pPr>
    </w:p>
    <w:p w14:paraId="31665A59" w14:textId="77777777" w:rsidR="0036020C" w:rsidRPr="001C0185" w:rsidRDefault="0036020C" w:rsidP="0036020C">
      <w:pPr>
        <w:jc w:val="center"/>
      </w:pPr>
    </w:p>
    <w:p w14:paraId="3EA4CE04" w14:textId="77777777" w:rsidR="0036020C" w:rsidRPr="001C0185" w:rsidRDefault="0036020C" w:rsidP="0036020C">
      <w:pPr>
        <w:jc w:val="center"/>
      </w:pPr>
    </w:p>
    <w:p w14:paraId="53804672" w14:textId="77777777" w:rsidR="0036020C" w:rsidRPr="001C0185" w:rsidRDefault="0036020C" w:rsidP="0036020C">
      <w:pPr>
        <w:jc w:val="center"/>
      </w:pPr>
    </w:p>
    <w:p w14:paraId="7B1B58D4" w14:textId="77777777" w:rsidR="0036020C" w:rsidRPr="001C0185" w:rsidRDefault="0036020C" w:rsidP="0036020C">
      <w:pPr>
        <w:jc w:val="center"/>
      </w:pPr>
    </w:p>
    <w:p w14:paraId="632BBFEA" w14:textId="5ACA53D6" w:rsidR="0036020C" w:rsidRDefault="0036020C" w:rsidP="0036020C">
      <w:pPr>
        <w:jc w:val="center"/>
      </w:pPr>
    </w:p>
    <w:p w14:paraId="1EFF265D" w14:textId="77777777" w:rsidR="00694FE7" w:rsidRDefault="00694FE7" w:rsidP="0036020C">
      <w:pPr>
        <w:jc w:val="center"/>
      </w:pPr>
    </w:p>
    <w:p w14:paraId="6FF0E774" w14:textId="77777777" w:rsidR="00280C4A" w:rsidRPr="001C0185" w:rsidRDefault="00280C4A" w:rsidP="0036020C">
      <w:pPr>
        <w:jc w:val="center"/>
      </w:pPr>
    </w:p>
    <w:tbl>
      <w:tblPr>
        <w:tblW w:w="5000" w:type="pct"/>
        <w:jc w:val="center"/>
        <w:tblLook w:val="04A0" w:firstRow="1" w:lastRow="0" w:firstColumn="1" w:lastColumn="0" w:noHBand="0" w:noVBand="1"/>
      </w:tblPr>
      <w:tblGrid>
        <w:gridCol w:w="4748"/>
        <w:gridCol w:w="4606"/>
      </w:tblGrid>
      <w:tr w:rsidR="00694FE7" w:rsidRPr="00694FE7" w14:paraId="302C164D" w14:textId="77777777" w:rsidTr="00487A4B">
        <w:trPr>
          <w:jc w:val="center"/>
        </w:trPr>
        <w:tc>
          <w:tcPr>
            <w:tcW w:w="2538" w:type="pct"/>
          </w:tcPr>
          <w:p w14:paraId="1DBCC8A2" w14:textId="77777777" w:rsidR="00694FE7" w:rsidRPr="007944F9" w:rsidRDefault="00694FE7" w:rsidP="00487A4B">
            <w:pPr>
              <w:suppressAutoHyphens/>
              <w:ind w:left="2"/>
              <w:jc w:val="left"/>
              <w:rPr>
                <w:sz w:val="20"/>
                <w:szCs w:val="20"/>
                <w:highlight w:val="yellow"/>
              </w:rPr>
            </w:pPr>
            <w:r>
              <w:rPr>
                <w:sz w:val="20"/>
                <w:szCs w:val="20"/>
              </w:rPr>
              <w:t xml:space="preserve">Заказчик: </w:t>
            </w:r>
            <w:r w:rsidRPr="001944E4">
              <w:rPr>
                <w:sz w:val="20"/>
                <w:szCs w:val="20"/>
              </w:rPr>
              <w:t>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6E69B32F" w14:textId="77777777" w:rsidR="00694FE7" w:rsidRPr="001944E4" w:rsidRDefault="00694FE7" w:rsidP="00487A4B">
            <w:pPr>
              <w:suppressAutoHyphens/>
              <w:ind w:left="34" w:right="-80"/>
              <w:jc w:val="right"/>
              <w:rPr>
                <w:sz w:val="20"/>
                <w:szCs w:val="20"/>
              </w:rPr>
            </w:pPr>
            <w:r w:rsidRPr="001944E4">
              <w:rPr>
                <w:sz w:val="20"/>
                <w:szCs w:val="20"/>
              </w:rPr>
              <w:t>Контракт № 013430002630000187</w:t>
            </w:r>
          </w:p>
          <w:p w14:paraId="680C0516" w14:textId="77777777" w:rsidR="00694FE7" w:rsidRPr="00694FE7" w:rsidRDefault="00694FE7" w:rsidP="00487A4B">
            <w:pPr>
              <w:suppressAutoHyphens/>
              <w:ind w:firstLine="709"/>
              <w:jc w:val="center"/>
              <w:rPr>
                <w:sz w:val="20"/>
                <w:szCs w:val="20"/>
              </w:rPr>
            </w:pPr>
            <w:r>
              <w:rPr>
                <w:sz w:val="20"/>
                <w:szCs w:val="20"/>
              </w:rPr>
              <w:t xml:space="preserve">    </w:t>
            </w:r>
            <w:r w:rsidRPr="001944E4">
              <w:rPr>
                <w:sz w:val="20"/>
                <w:szCs w:val="20"/>
              </w:rPr>
              <w:t>от 20 октября 2020 года</w:t>
            </w:r>
          </w:p>
        </w:tc>
      </w:tr>
    </w:tbl>
    <w:p w14:paraId="2515EAE8" w14:textId="77777777" w:rsidR="0036020C" w:rsidRPr="001C0185" w:rsidRDefault="0036020C" w:rsidP="0036020C">
      <w:pPr>
        <w:jc w:val="center"/>
      </w:pPr>
    </w:p>
    <w:p w14:paraId="4FA696E4" w14:textId="77777777" w:rsidR="002A3784" w:rsidRPr="001C0185" w:rsidRDefault="002A3784" w:rsidP="002A3784">
      <w:pPr>
        <w:jc w:val="center"/>
      </w:pPr>
    </w:p>
    <w:p w14:paraId="66C9E6E0" w14:textId="77777777" w:rsidR="002A3784" w:rsidRPr="001C0185" w:rsidRDefault="002A3784" w:rsidP="002A3784">
      <w:pPr>
        <w:jc w:val="center"/>
      </w:pPr>
    </w:p>
    <w:p w14:paraId="6AAB1BFA" w14:textId="77777777" w:rsidR="002A3784" w:rsidRPr="001C0185" w:rsidRDefault="002A3784" w:rsidP="002A3784">
      <w:pPr>
        <w:jc w:val="center"/>
      </w:pPr>
    </w:p>
    <w:p w14:paraId="415D48A5" w14:textId="77777777" w:rsidR="002A3784" w:rsidRPr="001C0185" w:rsidRDefault="002A3784" w:rsidP="002A3784">
      <w:pPr>
        <w:jc w:val="center"/>
        <w:rPr>
          <w:b/>
          <w:sz w:val="36"/>
          <w:szCs w:val="36"/>
        </w:rPr>
      </w:pPr>
    </w:p>
    <w:p w14:paraId="4D88FAD6" w14:textId="213C6295" w:rsidR="00340799" w:rsidRDefault="000D62AF" w:rsidP="00A03558">
      <w:pPr>
        <w:jc w:val="center"/>
        <w:rPr>
          <w:b/>
          <w:sz w:val="44"/>
          <w:szCs w:val="44"/>
        </w:rPr>
      </w:pPr>
      <w:r>
        <w:rPr>
          <w:b/>
          <w:sz w:val="44"/>
          <w:szCs w:val="44"/>
        </w:rPr>
        <w:t>НИЖНЕЗАИМСКОЕ</w:t>
      </w:r>
    </w:p>
    <w:p w14:paraId="21446E2A" w14:textId="12B1E41D" w:rsidR="007A0A03" w:rsidRDefault="007A0A03" w:rsidP="00A03558">
      <w:pPr>
        <w:jc w:val="center"/>
        <w:rPr>
          <w:b/>
          <w:sz w:val="44"/>
          <w:szCs w:val="44"/>
        </w:rPr>
      </w:pPr>
      <w:r>
        <w:rPr>
          <w:b/>
          <w:sz w:val="44"/>
          <w:szCs w:val="44"/>
        </w:rPr>
        <w:t>МУНИЦИПАЛЬНОЕ ОБРАЗОВАНИЕ</w:t>
      </w:r>
    </w:p>
    <w:p w14:paraId="1D55FA22" w14:textId="77777777" w:rsidR="00A03558" w:rsidRPr="00D46BB3" w:rsidRDefault="00A03558" w:rsidP="00A03558">
      <w:pPr>
        <w:jc w:val="center"/>
        <w:rPr>
          <w:b/>
          <w:sz w:val="36"/>
          <w:szCs w:val="36"/>
        </w:rPr>
      </w:pPr>
    </w:p>
    <w:p w14:paraId="0669B0CA" w14:textId="0456FF5A" w:rsidR="00A03558" w:rsidRPr="001C0185" w:rsidRDefault="00D31D86" w:rsidP="00A03558">
      <w:pPr>
        <w:jc w:val="center"/>
        <w:rPr>
          <w:b/>
          <w:sz w:val="28"/>
          <w:szCs w:val="28"/>
        </w:rPr>
      </w:pPr>
      <w:r>
        <w:rPr>
          <w:b/>
          <w:sz w:val="28"/>
          <w:szCs w:val="28"/>
        </w:rPr>
        <w:t>ТАЙШЕТСКОГО</w:t>
      </w:r>
      <w:r w:rsidR="00A03558" w:rsidRPr="00537B26">
        <w:rPr>
          <w:b/>
          <w:sz w:val="28"/>
          <w:szCs w:val="28"/>
        </w:rPr>
        <w:t xml:space="preserve"> </w:t>
      </w:r>
      <w:r w:rsidR="00A03558" w:rsidRPr="00D46BB3">
        <w:rPr>
          <w:b/>
          <w:sz w:val="28"/>
          <w:szCs w:val="28"/>
        </w:rPr>
        <w:t>РАЙОНА</w:t>
      </w:r>
    </w:p>
    <w:p w14:paraId="1FAFDEF8" w14:textId="77777777" w:rsidR="00A03558" w:rsidRDefault="00A03558" w:rsidP="00A03558">
      <w:pPr>
        <w:jc w:val="center"/>
        <w:rPr>
          <w:b/>
          <w:sz w:val="28"/>
          <w:szCs w:val="28"/>
        </w:rPr>
      </w:pPr>
    </w:p>
    <w:p w14:paraId="3909A2AA" w14:textId="41E16ECB" w:rsidR="00A03558" w:rsidRPr="001C0185" w:rsidRDefault="00D31D86" w:rsidP="00A03558">
      <w:pPr>
        <w:jc w:val="center"/>
        <w:rPr>
          <w:b/>
          <w:sz w:val="28"/>
          <w:szCs w:val="28"/>
        </w:rPr>
      </w:pPr>
      <w:r>
        <w:rPr>
          <w:b/>
          <w:sz w:val="28"/>
          <w:szCs w:val="28"/>
        </w:rPr>
        <w:t>ИРКУТСКОЙ</w:t>
      </w:r>
      <w:r w:rsidR="00A03558">
        <w:rPr>
          <w:b/>
          <w:sz w:val="28"/>
          <w:szCs w:val="28"/>
        </w:rPr>
        <w:t xml:space="preserve"> ОБЛАСТИ</w:t>
      </w:r>
    </w:p>
    <w:p w14:paraId="41B2340A" w14:textId="77777777" w:rsidR="00A03558" w:rsidRPr="001C0185" w:rsidRDefault="00A03558" w:rsidP="00A03558">
      <w:pPr>
        <w:jc w:val="center"/>
        <w:rPr>
          <w:b/>
          <w:sz w:val="28"/>
          <w:szCs w:val="28"/>
        </w:rPr>
      </w:pPr>
    </w:p>
    <w:p w14:paraId="6C834D21" w14:textId="77777777" w:rsidR="00A03558" w:rsidRPr="00072A07" w:rsidRDefault="00A03558" w:rsidP="00A03558">
      <w:pPr>
        <w:jc w:val="center"/>
        <w:rPr>
          <w:b/>
          <w:sz w:val="36"/>
          <w:szCs w:val="36"/>
        </w:rPr>
      </w:pPr>
      <w:r w:rsidRPr="00072A07">
        <w:rPr>
          <w:b/>
          <w:sz w:val="36"/>
          <w:szCs w:val="36"/>
        </w:rPr>
        <w:t>ГЕНЕРАЛЬНЫЙ ПЛАН</w:t>
      </w:r>
    </w:p>
    <w:p w14:paraId="0432E19B" w14:textId="77777777" w:rsidR="00A03558" w:rsidRPr="001C0185" w:rsidRDefault="00A03558" w:rsidP="00A03558">
      <w:pPr>
        <w:jc w:val="center"/>
        <w:rPr>
          <w:b/>
          <w:sz w:val="28"/>
          <w:szCs w:val="28"/>
        </w:rPr>
      </w:pPr>
    </w:p>
    <w:p w14:paraId="2F05991A" w14:textId="77777777" w:rsidR="00A03558" w:rsidRPr="001C0185" w:rsidRDefault="00A03558" w:rsidP="00A03558">
      <w:pPr>
        <w:jc w:val="center"/>
        <w:rPr>
          <w:b/>
          <w:sz w:val="28"/>
          <w:szCs w:val="28"/>
        </w:rPr>
      </w:pPr>
    </w:p>
    <w:p w14:paraId="04CF5137" w14:textId="77777777" w:rsidR="00A03558" w:rsidRPr="001C0185" w:rsidRDefault="00A03558" w:rsidP="00A03558">
      <w:pPr>
        <w:jc w:val="center"/>
        <w:rPr>
          <w:sz w:val="28"/>
          <w:szCs w:val="28"/>
        </w:rPr>
      </w:pPr>
      <w:r w:rsidRPr="001C0185">
        <w:rPr>
          <w:sz w:val="28"/>
          <w:szCs w:val="28"/>
        </w:rPr>
        <w:t>ТОМ 2</w:t>
      </w:r>
    </w:p>
    <w:p w14:paraId="206B6B7F" w14:textId="77777777" w:rsidR="00A03558" w:rsidRPr="001C0185" w:rsidRDefault="00A03558" w:rsidP="00A03558">
      <w:pPr>
        <w:jc w:val="center"/>
      </w:pPr>
      <w:r w:rsidRPr="001C0185">
        <w:rPr>
          <w:sz w:val="28"/>
          <w:szCs w:val="28"/>
        </w:rPr>
        <w:t>МАТЕРИАЛЫ ПО ОБОСНОВАНИЮ</w:t>
      </w:r>
    </w:p>
    <w:p w14:paraId="63560069" w14:textId="77777777" w:rsidR="000A677C" w:rsidRPr="001C0185" w:rsidRDefault="000A677C" w:rsidP="000A677C">
      <w:pPr>
        <w:jc w:val="center"/>
        <w:rPr>
          <w:b/>
        </w:rPr>
      </w:pPr>
    </w:p>
    <w:p w14:paraId="755AAA5C" w14:textId="77777777" w:rsidR="000A677C" w:rsidRPr="001C0185" w:rsidRDefault="000A677C" w:rsidP="000A677C">
      <w:pPr>
        <w:jc w:val="center"/>
        <w:rPr>
          <w:b/>
        </w:rPr>
      </w:pPr>
    </w:p>
    <w:p w14:paraId="45664571" w14:textId="77777777" w:rsidR="0036020C" w:rsidRDefault="0036020C" w:rsidP="0036020C">
      <w:pPr>
        <w:jc w:val="center"/>
      </w:pPr>
    </w:p>
    <w:p w14:paraId="634A714E" w14:textId="77777777" w:rsidR="00537B26" w:rsidRDefault="00537B26" w:rsidP="0036020C">
      <w:pPr>
        <w:jc w:val="center"/>
      </w:pPr>
    </w:p>
    <w:p w14:paraId="39E9A7F6" w14:textId="77777777" w:rsidR="00537B26" w:rsidRDefault="00537B26" w:rsidP="0036020C">
      <w:pPr>
        <w:jc w:val="center"/>
      </w:pPr>
    </w:p>
    <w:p w14:paraId="53DD4E0D" w14:textId="77777777" w:rsidR="00537B26" w:rsidRPr="001C0185" w:rsidRDefault="00537B26" w:rsidP="0036020C">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36020C" w:rsidRPr="008D6030" w14:paraId="5086162D" w14:textId="77777777" w:rsidTr="0036020C">
        <w:trPr>
          <w:trHeight w:val="442"/>
        </w:trPr>
        <w:tc>
          <w:tcPr>
            <w:tcW w:w="4536" w:type="dxa"/>
            <w:tcBorders>
              <w:top w:val="nil"/>
              <w:left w:val="nil"/>
              <w:bottom w:val="nil"/>
              <w:right w:val="nil"/>
            </w:tcBorders>
            <w:shd w:val="clear" w:color="auto" w:fill="auto"/>
          </w:tcPr>
          <w:p w14:paraId="3D3F927A" w14:textId="77777777" w:rsidR="00DF1E5D" w:rsidRDefault="00DF1E5D" w:rsidP="00DF1E5D">
            <w:pPr>
              <w:rPr>
                <w:sz w:val="28"/>
                <w:szCs w:val="28"/>
              </w:rPr>
            </w:pPr>
            <w:r>
              <w:rPr>
                <w:sz w:val="28"/>
                <w:szCs w:val="28"/>
              </w:rPr>
              <w:t>Генеральный директор</w:t>
            </w:r>
          </w:p>
          <w:p w14:paraId="7F82CF9F" w14:textId="4AE33659" w:rsidR="0036020C" w:rsidRPr="00866141" w:rsidRDefault="00DF1E5D" w:rsidP="00DF1E5D">
            <w:pPr>
              <w:rPr>
                <w:sz w:val="28"/>
                <w:szCs w:val="28"/>
              </w:rPr>
            </w:pPr>
            <w:r>
              <w:rPr>
                <w:sz w:val="28"/>
                <w:szCs w:val="28"/>
              </w:rPr>
              <w:t>ООО «НИПИ ГЕОМИР»</w:t>
            </w:r>
          </w:p>
        </w:tc>
        <w:tc>
          <w:tcPr>
            <w:tcW w:w="2552" w:type="dxa"/>
            <w:tcBorders>
              <w:top w:val="nil"/>
              <w:left w:val="nil"/>
              <w:right w:val="nil"/>
            </w:tcBorders>
            <w:shd w:val="clear" w:color="auto" w:fill="auto"/>
          </w:tcPr>
          <w:p w14:paraId="58640337" w14:textId="77777777" w:rsidR="0036020C" w:rsidRPr="00866141" w:rsidRDefault="0036020C" w:rsidP="0036020C">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0FDC49F2" w14:textId="77777777" w:rsidR="0036020C" w:rsidRPr="00866141" w:rsidRDefault="0036020C" w:rsidP="0036020C">
            <w:pPr>
              <w:spacing w:line="276" w:lineRule="auto"/>
              <w:rPr>
                <w:sz w:val="28"/>
                <w:szCs w:val="28"/>
              </w:rPr>
            </w:pPr>
          </w:p>
          <w:p w14:paraId="110D9126" w14:textId="77777777" w:rsidR="0036020C" w:rsidRPr="00866141" w:rsidRDefault="0036020C" w:rsidP="0036020C">
            <w:pPr>
              <w:spacing w:line="276" w:lineRule="auto"/>
              <w:rPr>
                <w:sz w:val="28"/>
                <w:szCs w:val="28"/>
                <w:lang w:eastAsia="en-US" w:bidi="en-US"/>
              </w:rPr>
            </w:pPr>
            <w:r w:rsidRPr="00866141">
              <w:rPr>
                <w:sz w:val="28"/>
                <w:szCs w:val="28"/>
              </w:rPr>
              <w:t>М.А. Колодезная</w:t>
            </w:r>
          </w:p>
        </w:tc>
      </w:tr>
    </w:tbl>
    <w:p w14:paraId="29496967" w14:textId="77777777" w:rsidR="000A677C" w:rsidRPr="001C0185" w:rsidRDefault="000A677C" w:rsidP="000A677C">
      <w:pPr>
        <w:jc w:val="center"/>
      </w:pPr>
    </w:p>
    <w:p w14:paraId="005D4B92" w14:textId="77777777" w:rsidR="000A677C" w:rsidRPr="001C0185" w:rsidRDefault="000A677C" w:rsidP="000A677C">
      <w:pPr>
        <w:jc w:val="center"/>
      </w:pPr>
    </w:p>
    <w:p w14:paraId="1628C787" w14:textId="77777777" w:rsidR="000A677C" w:rsidRDefault="000A677C" w:rsidP="000A677C">
      <w:pPr>
        <w:jc w:val="center"/>
      </w:pPr>
    </w:p>
    <w:p w14:paraId="4D9FCCD8" w14:textId="77777777" w:rsidR="00EE0D5D" w:rsidRDefault="00EE0D5D" w:rsidP="000A677C">
      <w:pPr>
        <w:jc w:val="center"/>
      </w:pPr>
    </w:p>
    <w:p w14:paraId="430D9F1A" w14:textId="77777777" w:rsidR="0036020C" w:rsidRDefault="0036020C" w:rsidP="000A677C">
      <w:pPr>
        <w:jc w:val="center"/>
      </w:pPr>
    </w:p>
    <w:p w14:paraId="7C9D91B7" w14:textId="77777777" w:rsidR="0036020C" w:rsidRDefault="0036020C" w:rsidP="000A677C">
      <w:pPr>
        <w:jc w:val="center"/>
      </w:pPr>
    </w:p>
    <w:p w14:paraId="43EC218D" w14:textId="77777777" w:rsidR="0036020C" w:rsidRDefault="0036020C" w:rsidP="000A677C">
      <w:pPr>
        <w:jc w:val="center"/>
      </w:pPr>
    </w:p>
    <w:p w14:paraId="22798BF5" w14:textId="77777777" w:rsidR="000A677C" w:rsidRDefault="000A677C" w:rsidP="00905D18"/>
    <w:p w14:paraId="0FD56925" w14:textId="77777777" w:rsidR="007A0A03" w:rsidRPr="001C0185" w:rsidRDefault="007A0A03" w:rsidP="00905D18"/>
    <w:p w14:paraId="2BFB06EE" w14:textId="75826603" w:rsidR="000A677C" w:rsidRPr="009503B2" w:rsidRDefault="00CC7091" w:rsidP="000A677C">
      <w:pPr>
        <w:jc w:val="center"/>
        <w:rPr>
          <w:b/>
          <w:sz w:val="28"/>
          <w:szCs w:val="28"/>
        </w:rPr>
      </w:pPr>
      <w:r>
        <w:rPr>
          <w:b/>
          <w:sz w:val="28"/>
          <w:szCs w:val="28"/>
        </w:rPr>
        <w:t>2020</w:t>
      </w:r>
      <w:r w:rsidR="000A677C" w:rsidRPr="001C0185">
        <w:rPr>
          <w:b/>
          <w:sz w:val="28"/>
          <w:szCs w:val="28"/>
        </w:rPr>
        <w:t xml:space="preserve"> г.</w:t>
      </w:r>
      <w:r w:rsidR="000A677C" w:rsidRPr="009503B2">
        <w:rPr>
          <w:b/>
          <w:sz w:val="28"/>
          <w:szCs w:val="28"/>
        </w:rPr>
        <w:br w:type="page"/>
      </w:r>
    </w:p>
    <w:p w14:paraId="58459287" w14:textId="77777777" w:rsidR="00002442" w:rsidRDefault="00002442" w:rsidP="000A677C">
      <w:pPr>
        <w:jc w:val="center"/>
        <w:outlineLvl w:val="0"/>
        <w:rPr>
          <w:b/>
        </w:rPr>
        <w:sectPr w:rsidR="00002442" w:rsidSect="00072A07">
          <w:pgSz w:w="11906" w:h="16838"/>
          <w:pgMar w:top="1134" w:right="851" w:bottom="1134" w:left="1701" w:header="680" w:footer="1077" w:gutter="0"/>
          <w:cols w:space="708"/>
          <w:docGrid w:linePitch="360"/>
        </w:sectPr>
      </w:pPr>
    </w:p>
    <w:p w14:paraId="00133C7C" w14:textId="77777777" w:rsidR="00B20883" w:rsidRDefault="00B20883" w:rsidP="003C409E">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t>ОГЛАВЛЕНИЕ</w:t>
      </w:r>
    </w:p>
    <w:p w14:paraId="60AE453B" w14:textId="77777777" w:rsidR="002A3784" w:rsidRPr="003C409E" w:rsidRDefault="002A3784" w:rsidP="003C409E">
      <w:pPr>
        <w:pStyle w:val="a0"/>
        <w:ind w:firstLine="0"/>
        <w:jc w:val="center"/>
        <w:rPr>
          <w:b/>
          <w:color w:val="000000" w:themeColor="text1"/>
          <w:shd w:val="clear" w:color="auto" w:fill="FFFFFF"/>
          <w:lang w:val="ru-RU"/>
        </w:rPr>
      </w:pPr>
    </w:p>
    <w:p w14:paraId="7510F34B" w14:textId="60F43DF2" w:rsidR="001A6AA7" w:rsidRDefault="00217203">
      <w:pPr>
        <w:pStyle w:val="11"/>
        <w:rPr>
          <w:rFonts w:asciiTheme="minorHAnsi" w:eastAsiaTheme="minorEastAsia" w:hAnsiTheme="minorHAnsi" w:cstheme="minorBidi"/>
          <w:b w:val="0"/>
          <w:bC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54351588" w:history="1">
        <w:r w:rsidR="001A6AA7" w:rsidRPr="00D3107F">
          <w:rPr>
            <w:rStyle w:val="a5"/>
            <w:noProof/>
          </w:rPr>
          <w:t>Введение</w:t>
        </w:r>
        <w:r w:rsidR="001A6AA7">
          <w:rPr>
            <w:noProof/>
            <w:webHidden/>
          </w:rPr>
          <w:tab/>
        </w:r>
        <w:r w:rsidR="001A6AA7">
          <w:rPr>
            <w:noProof/>
            <w:webHidden/>
          </w:rPr>
          <w:fldChar w:fldCharType="begin"/>
        </w:r>
        <w:r w:rsidR="001A6AA7">
          <w:rPr>
            <w:noProof/>
            <w:webHidden/>
          </w:rPr>
          <w:instrText xml:space="preserve"> PAGEREF _Toc54351588 \h </w:instrText>
        </w:r>
        <w:r w:rsidR="001A6AA7">
          <w:rPr>
            <w:noProof/>
            <w:webHidden/>
          </w:rPr>
        </w:r>
        <w:r w:rsidR="001A6AA7">
          <w:rPr>
            <w:noProof/>
            <w:webHidden/>
          </w:rPr>
          <w:fldChar w:fldCharType="separate"/>
        </w:r>
        <w:r w:rsidR="001A6AA7">
          <w:rPr>
            <w:noProof/>
            <w:webHidden/>
          </w:rPr>
          <w:t>4</w:t>
        </w:r>
        <w:r w:rsidR="001A6AA7">
          <w:rPr>
            <w:noProof/>
            <w:webHidden/>
          </w:rPr>
          <w:fldChar w:fldCharType="end"/>
        </w:r>
      </w:hyperlink>
    </w:p>
    <w:p w14:paraId="2652850D" w14:textId="3CEDAB53" w:rsidR="001A6AA7" w:rsidRDefault="00FF24B6">
      <w:pPr>
        <w:pStyle w:val="11"/>
        <w:tabs>
          <w:tab w:val="left" w:pos="442"/>
        </w:tabs>
        <w:rPr>
          <w:rFonts w:asciiTheme="minorHAnsi" w:eastAsiaTheme="minorEastAsia" w:hAnsiTheme="minorHAnsi" w:cstheme="minorBidi"/>
          <w:b w:val="0"/>
          <w:bCs w:val="0"/>
          <w:noProof/>
          <w:sz w:val="22"/>
          <w:szCs w:val="22"/>
          <w:lang w:eastAsia="ru-RU"/>
        </w:rPr>
      </w:pPr>
      <w:hyperlink w:anchor="_Toc54351589" w:history="1">
        <w:r w:rsidR="001A6AA7" w:rsidRPr="00D3107F">
          <w:rPr>
            <w:rStyle w:val="a5"/>
            <w:noProof/>
          </w:rPr>
          <w:t>1.</w:t>
        </w:r>
        <w:r w:rsidR="001A6AA7">
          <w:rPr>
            <w:rFonts w:asciiTheme="minorHAnsi" w:eastAsiaTheme="minorEastAsia" w:hAnsiTheme="minorHAnsi" w:cstheme="minorBidi"/>
            <w:b w:val="0"/>
            <w:bCs w:val="0"/>
            <w:noProof/>
            <w:sz w:val="22"/>
            <w:szCs w:val="22"/>
            <w:lang w:eastAsia="ru-RU"/>
          </w:rPr>
          <w:tab/>
        </w:r>
        <w:r w:rsidR="001A6AA7" w:rsidRPr="00D3107F">
          <w:rPr>
            <w:rStyle w:val="a5"/>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A6AA7">
          <w:rPr>
            <w:noProof/>
            <w:webHidden/>
          </w:rPr>
          <w:tab/>
        </w:r>
        <w:r w:rsidR="001A6AA7">
          <w:rPr>
            <w:noProof/>
            <w:webHidden/>
          </w:rPr>
          <w:fldChar w:fldCharType="begin"/>
        </w:r>
        <w:r w:rsidR="001A6AA7">
          <w:rPr>
            <w:noProof/>
            <w:webHidden/>
          </w:rPr>
          <w:instrText xml:space="preserve"> PAGEREF _Toc54351589 \h </w:instrText>
        </w:r>
        <w:r w:rsidR="001A6AA7">
          <w:rPr>
            <w:noProof/>
            <w:webHidden/>
          </w:rPr>
        </w:r>
        <w:r w:rsidR="001A6AA7">
          <w:rPr>
            <w:noProof/>
            <w:webHidden/>
          </w:rPr>
          <w:fldChar w:fldCharType="separate"/>
        </w:r>
        <w:r w:rsidR="001A6AA7">
          <w:rPr>
            <w:noProof/>
            <w:webHidden/>
          </w:rPr>
          <w:t>7</w:t>
        </w:r>
        <w:r w:rsidR="001A6AA7">
          <w:rPr>
            <w:noProof/>
            <w:webHidden/>
          </w:rPr>
          <w:fldChar w:fldCharType="end"/>
        </w:r>
      </w:hyperlink>
    </w:p>
    <w:p w14:paraId="46C7007D" w14:textId="17380844" w:rsidR="001A6AA7" w:rsidRDefault="00FF24B6">
      <w:pPr>
        <w:pStyle w:val="11"/>
        <w:rPr>
          <w:rFonts w:asciiTheme="minorHAnsi" w:eastAsiaTheme="minorEastAsia" w:hAnsiTheme="minorHAnsi" w:cstheme="minorBidi"/>
          <w:b w:val="0"/>
          <w:bCs w:val="0"/>
          <w:noProof/>
          <w:sz w:val="22"/>
          <w:szCs w:val="22"/>
          <w:lang w:eastAsia="ru-RU"/>
        </w:rPr>
      </w:pPr>
      <w:hyperlink w:anchor="_Toc54351590" w:history="1">
        <w:r w:rsidR="001A6AA7" w:rsidRPr="00D3107F">
          <w:rPr>
            <w:rStyle w:val="a5"/>
            <w:noProof/>
          </w:rPr>
          <w:t>2. Обоснование выбранного варианта размещения объектов местного значения поселения</w:t>
        </w:r>
        <w:r w:rsidR="001A6AA7">
          <w:rPr>
            <w:noProof/>
            <w:webHidden/>
          </w:rPr>
          <w:tab/>
        </w:r>
        <w:r w:rsidR="001A6AA7">
          <w:rPr>
            <w:noProof/>
            <w:webHidden/>
          </w:rPr>
          <w:fldChar w:fldCharType="begin"/>
        </w:r>
        <w:r w:rsidR="001A6AA7">
          <w:rPr>
            <w:noProof/>
            <w:webHidden/>
          </w:rPr>
          <w:instrText xml:space="preserve"> PAGEREF _Toc54351590 \h </w:instrText>
        </w:r>
        <w:r w:rsidR="001A6AA7">
          <w:rPr>
            <w:noProof/>
            <w:webHidden/>
          </w:rPr>
        </w:r>
        <w:r w:rsidR="001A6AA7">
          <w:rPr>
            <w:noProof/>
            <w:webHidden/>
          </w:rPr>
          <w:fldChar w:fldCharType="separate"/>
        </w:r>
        <w:r w:rsidR="001A6AA7">
          <w:rPr>
            <w:noProof/>
            <w:webHidden/>
          </w:rPr>
          <w:t>8</w:t>
        </w:r>
        <w:r w:rsidR="001A6AA7">
          <w:rPr>
            <w:noProof/>
            <w:webHidden/>
          </w:rPr>
          <w:fldChar w:fldCharType="end"/>
        </w:r>
      </w:hyperlink>
    </w:p>
    <w:p w14:paraId="5B6AA129" w14:textId="6C89CB32"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591" w:history="1">
        <w:r w:rsidR="001A6AA7" w:rsidRPr="00D3107F">
          <w:rPr>
            <w:rStyle w:val="a5"/>
            <w:noProof/>
          </w:rPr>
          <w:t>2.1.</w:t>
        </w:r>
        <w:r w:rsidR="001A6AA7">
          <w:rPr>
            <w:rFonts w:asciiTheme="minorHAnsi" w:eastAsiaTheme="minorEastAsia" w:hAnsiTheme="minorHAnsi" w:cstheme="minorBidi"/>
            <w:iCs w:val="0"/>
            <w:noProof/>
            <w:sz w:val="22"/>
            <w:szCs w:val="22"/>
            <w:lang w:eastAsia="ru-RU"/>
          </w:rPr>
          <w:tab/>
        </w:r>
        <w:r w:rsidR="001A6AA7" w:rsidRPr="00D3107F">
          <w:rPr>
            <w:rStyle w:val="a5"/>
            <w:noProof/>
          </w:rPr>
          <w:t>Анализ использования территорий поселения и возможных направлений развития этих территорий</w:t>
        </w:r>
        <w:r w:rsidR="001A6AA7">
          <w:rPr>
            <w:noProof/>
            <w:webHidden/>
          </w:rPr>
          <w:tab/>
        </w:r>
        <w:r w:rsidR="001A6AA7">
          <w:rPr>
            <w:noProof/>
            <w:webHidden/>
          </w:rPr>
          <w:fldChar w:fldCharType="begin"/>
        </w:r>
        <w:r w:rsidR="001A6AA7">
          <w:rPr>
            <w:noProof/>
            <w:webHidden/>
          </w:rPr>
          <w:instrText xml:space="preserve"> PAGEREF _Toc54351591 \h </w:instrText>
        </w:r>
        <w:r w:rsidR="001A6AA7">
          <w:rPr>
            <w:noProof/>
            <w:webHidden/>
          </w:rPr>
        </w:r>
        <w:r w:rsidR="001A6AA7">
          <w:rPr>
            <w:noProof/>
            <w:webHidden/>
          </w:rPr>
          <w:fldChar w:fldCharType="separate"/>
        </w:r>
        <w:r w:rsidR="001A6AA7">
          <w:rPr>
            <w:noProof/>
            <w:webHidden/>
          </w:rPr>
          <w:t>8</w:t>
        </w:r>
        <w:r w:rsidR="001A6AA7">
          <w:rPr>
            <w:noProof/>
            <w:webHidden/>
          </w:rPr>
          <w:fldChar w:fldCharType="end"/>
        </w:r>
      </w:hyperlink>
    </w:p>
    <w:p w14:paraId="24B5955C" w14:textId="611715EF" w:rsidR="001A6AA7" w:rsidRDefault="00FF24B6">
      <w:pPr>
        <w:pStyle w:val="31"/>
        <w:tabs>
          <w:tab w:val="left" w:pos="1540"/>
        </w:tabs>
        <w:rPr>
          <w:rFonts w:asciiTheme="minorHAnsi" w:eastAsiaTheme="minorEastAsia" w:hAnsiTheme="minorHAnsi" w:cstheme="minorBidi"/>
          <w:sz w:val="22"/>
          <w:szCs w:val="22"/>
          <w:lang w:eastAsia="ru-RU"/>
        </w:rPr>
      </w:pPr>
      <w:hyperlink w:anchor="_Toc54351592" w:history="1">
        <w:r w:rsidR="001A6AA7" w:rsidRPr="00D3107F">
          <w:rPr>
            <w:rStyle w:val="a5"/>
          </w:rPr>
          <w:t>2.1.1.</w:t>
        </w:r>
        <w:r w:rsidR="001A6AA7">
          <w:rPr>
            <w:rFonts w:asciiTheme="minorHAnsi" w:eastAsiaTheme="minorEastAsia" w:hAnsiTheme="minorHAnsi" w:cstheme="minorBidi"/>
            <w:sz w:val="22"/>
            <w:szCs w:val="22"/>
            <w:lang w:eastAsia="ru-RU"/>
          </w:rPr>
          <w:tab/>
        </w:r>
        <w:r w:rsidR="001A6AA7" w:rsidRPr="00D3107F">
          <w:rPr>
            <w:rStyle w:val="a5"/>
          </w:rPr>
          <w:t xml:space="preserve">Положение </w:t>
        </w:r>
        <w:r w:rsidR="001A6AA7" w:rsidRPr="00D3107F">
          <w:rPr>
            <w:rStyle w:val="a5"/>
            <w:lang w:eastAsia="ar-SA" w:bidi="en-US"/>
          </w:rPr>
          <w:t>Нижнезаимского муниципального образования</w:t>
        </w:r>
        <w:r w:rsidR="001A6AA7" w:rsidRPr="00D3107F">
          <w:rPr>
            <w:rStyle w:val="a5"/>
          </w:rPr>
          <w:t xml:space="preserve"> в системе расселения Тайшетского района Иркутской области</w:t>
        </w:r>
        <w:r w:rsidR="001A6AA7">
          <w:rPr>
            <w:webHidden/>
          </w:rPr>
          <w:tab/>
        </w:r>
        <w:r w:rsidR="001A6AA7">
          <w:rPr>
            <w:webHidden/>
          </w:rPr>
          <w:fldChar w:fldCharType="begin"/>
        </w:r>
        <w:r w:rsidR="001A6AA7">
          <w:rPr>
            <w:webHidden/>
          </w:rPr>
          <w:instrText xml:space="preserve"> PAGEREF _Toc54351592 \h </w:instrText>
        </w:r>
        <w:r w:rsidR="001A6AA7">
          <w:rPr>
            <w:webHidden/>
          </w:rPr>
        </w:r>
        <w:r w:rsidR="001A6AA7">
          <w:rPr>
            <w:webHidden/>
          </w:rPr>
          <w:fldChar w:fldCharType="separate"/>
        </w:r>
        <w:r w:rsidR="001A6AA7">
          <w:rPr>
            <w:webHidden/>
          </w:rPr>
          <w:t>8</w:t>
        </w:r>
        <w:r w:rsidR="001A6AA7">
          <w:rPr>
            <w:webHidden/>
          </w:rPr>
          <w:fldChar w:fldCharType="end"/>
        </w:r>
      </w:hyperlink>
    </w:p>
    <w:p w14:paraId="652FC0BD" w14:textId="2A67D41D" w:rsidR="001A6AA7" w:rsidRDefault="00FF24B6">
      <w:pPr>
        <w:pStyle w:val="31"/>
        <w:tabs>
          <w:tab w:val="left" w:pos="1540"/>
        </w:tabs>
        <w:rPr>
          <w:rFonts w:asciiTheme="minorHAnsi" w:eastAsiaTheme="minorEastAsia" w:hAnsiTheme="minorHAnsi" w:cstheme="minorBidi"/>
          <w:sz w:val="22"/>
          <w:szCs w:val="22"/>
          <w:lang w:eastAsia="ru-RU"/>
        </w:rPr>
      </w:pPr>
      <w:hyperlink w:anchor="_Toc54351593" w:history="1">
        <w:r w:rsidR="001A6AA7" w:rsidRPr="00D3107F">
          <w:rPr>
            <w:rStyle w:val="a5"/>
          </w:rPr>
          <w:t>2.1.2.</w:t>
        </w:r>
        <w:r w:rsidR="001A6AA7">
          <w:rPr>
            <w:rFonts w:asciiTheme="minorHAnsi" w:eastAsiaTheme="minorEastAsia" w:hAnsiTheme="minorHAnsi" w:cstheme="minorBidi"/>
            <w:sz w:val="22"/>
            <w:szCs w:val="22"/>
            <w:lang w:eastAsia="ru-RU"/>
          </w:rPr>
          <w:tab/>
        </w:r>
        <w:r w:rsidR="001A6AA7" w:rsidRPr="00D3107F">
          <w:rPr>
            <w:rStyle w:val="a5"/>
          </w:rPr>
          <w:t>Природно-ресурсный потенциал территории поселения</w:t>
        </w:r>
        <w:r w:rsidR="001A6AA7">
          <w:rPr>
            <w:webHidden/>
          </w:rPr>
          <w:tab/>
        </w:r>
        <w:r w:rsidR="001A6AA7">
          <w:rPr>
            <w:webHidden/>
          </w:rPr>
          <w:fldChar w:fldCharType="begin"/>
        </w:r>
        <w:r w:rsidR="001A6AA7">
          <w:rPr>
            <w:webHidden/>
          </w:rPr>
          <w:instrText xml:space="preserve"> PAGEREF _Toc54351593 \h </w:instrText>
        </w:r>
        <w:r w:rsidR="001A6AA7">
          <w:rPr>
            <w:webHidden/>
          </w:rPr>
        </w:r>
        <w:r w:rsidR="001A6AA7">
          <w:rPr>
            <w:webHidden/>
          </w:rPr>
          <w:fldChar w:fldCharType="separate"/>
        </w:r>
        <w:r w:rsidR="001A6AA7">
          <w:rPr>
            <w:webHidden/>
          </w:rPr>
          <w:t>10</w:t>
        </w:r>
        <w:r w:rsidR="001A6AA7">
          <w:rPr>
            <w:webHidden/>
          </w:rPr>
          <w:fldChar w:fldCharType="end"/>
        </w:r>
      </w:hyperlink>
    </w:p>
    <w:p w14:paraId="7401F616" w14:textId="1C121B16" w:rsidR="001A6AA7" w:rsidRDefault="00FF24B6">
      <w:pPr>
        <w:pStyle w:val="31"/>
        <w:tabs>
          <w:tab w:val="left" w:pos="1540"/>
        </w:tabs>
        <w:rPr>
          <w:rFonts w:asciiTheme="minorHAnsi" w:eastAsiaTheme="minorEastAsia" w:hAnsiTheme="minorHAnsi" w:cstheme="minorBidi"/>
          <w:sz w:val="22"/>
          <w:szCs w:val="22"/>
          <w:lang w:eastAsia="ru-RU"/>
        </w:rPr>
      </w:pPr>
      <w:hyperlink w:anchor="_Toc54351594" w:history="1">
        <w:r w:rsidR="001A6AA7" w:rsidRPr="00D3107F">
          <w:rPr>
            <w:rStyle w:val="a5"/>
          </w:rPr>
          <w:t>2.1.3.</w:t>
        </w:r>
        <w:r w:rsidR="001A6AA7">
          <w:rPr>
            <w:rFonts w:asciiTheme="minorHAnsi" w:eastAsiaTheme="minorEastAsia" w:hAnsiTheme="minorHAnsi" w:cstheme="minorBidi"/>
            <w:sz w:val="22"/>
            <w:szCs w:val="22"/>
            <w:lang w:eastAsia="ru-RU"/>
          </w:rPr>
          <w:tab/>
        </w:r>
        <w:r w:rsidR="001A6AA7" w:rsidRPr="00D3107F">
          <w:rPr>
            <w:rStyle w:val="a5"/>
          </w:rPr>
          <w:t>Демографическая ситуация</w:t>
        </w:r>
        <w:r w:rsidR="001A6AA7">
          <w:rPr>
            <w:webHidden/>
          </w:rPr>
          <w:tab/>
        </w:r>
        <w:r w:rsidR="001A6AA7">
          <w:rPr>
            <w:webHidden/>
          </w:rPr>
          <w:fldChar w:fldCharType="begin"/>
        </w:r>
        <w:r w:rsidR="001A6AA7">
          <w:rPr>
            <w:webHidden/>
          </w:rPr>
          <w:instrText xml:space="preserve"> PAGEREF _Toc54351594 \h </w:instrText>
        </w:r>
        <w:r w:rsidR="001A6AA7">
          <w:rPr>
            <w:webHidden/>
          </w:rPr>
        </w:r>
        <w:r w:rsidR="001A6AA7">
          <w:rPr>
            <w:webHidden/>
          </w:rPr>
          <w:fldChar w:fldCharType="separate"/>
        </w:r>
        <w:r w:rsidR="001A6AA7">
          <w:rPr>
            <w:webHidden/>
          </w:rPr>
          <w:t>11</w:t>
        </w:r>
        <w:r w:rsidR="001A6AA7">
          <w:rPr>
            <w:webHidden/>
          </w:rPr>
          <w:fldChar w:fldCharType="end"/>
        </w:r>
      </w:hyperlink>
    </w:p>
    <w:p w14:paraId="0A4AAB9F" w14:textId="5D619E17" w:rsidR="001A6AA7" w:rsidRDefault="00FF24B6">
      <w:pPr>
        <w:pStyle w:val="31"/>
        <w:tabs>
          <w:tab w:val="left" w:pos="1540"/>
        </w:tabs>
        <w:rPr>
          <w:rFonts w:asciiTheme="minorHAnsi" w:eastAsiaTheme="minorEastAsia" w:hAnsiTheme="minorHAnsi" w:cstheme="minorBidi"/>
          <w:sz w:val="22"/>
          <w:szCs w:val="22"/>
          <w:lang w:eastAsia="ru-RU"/>
        </w:rPr>
      </w:pPr>
      <w:hyperlink w:anchor="_Toc54351595" w:history="1">
        <w:r w:rsidR="001A6AA7" w:rsidRPr="00D3107F">
          <w:rPr>
            <w:rStyle w:val="a5"/>
          </w:rPr>
          <w:t>2.1.4.</w:t>
        </w:r>
        <w:r w:rsidR="001A6AA7">
          <w:rPr>
            <w:rFonts w:asciiTheme="minorHAnsi" w:eastAsiaTheme="minorEastAsia" w:hAnsiTheme="minorHAnsi" w:cstheme="minorBidi"/>
            <w:sz w:val="22"/>
            <w:szCs w:val="22"/>
            <w:lang w:eastAsia="ru-RU"/>
          </w:rPr>
          <w:tab/>
        </w:r>
        <w:r w:rsidR="001A6AA7" w:rsidRPr="00D3107F">
          <w:rPr>
            <w:rStyle w:val="a5"/>
          </w:rPr>
          <w:t>Экономический потенциал</w:t>
        </w:r>
        <w:r w:rsidR="001A6AA7">
          <w:rPr>
            <w:webHidden/>
          </w:rPr>
          <w:tab/>
        </w:r>
        <w:r w:rsidR="001A6AA7">
          <w:rPr>
            <w:webHidden/>
          </w:rPr>
          <w:fldChar w:fldCharType="begin"/>
        </w:r>
        <w:r w:rsidR="001A6AA7">
          <w:rPr>
            <w:webHidden/>
          </w:rPr>
          <w:instrText xml:space="preserve"> PAGEREF _Toc54351595 \h </w:instrText>
        </w:r>
        <w:r w:rsidR="001A6AA7">
          <w:rPr>
            <w:webHidden/>
          </w:rPr>
        </w:r>
        <w:r w:rsidR="001A6AA7">
          <w:rPr>
            <w:webHidden/>
          </w:rPr>
          <w:fldChar w:fldCharType="separate"/>
        </w:r>
        <w:r w:rsidR="001A6AA7">
          <w:rPr>
            <w:webHidden/>
          </w:rPr>
          <w:t>14</w:t>
        </w:r>
        <w:r w:rsidR="001A6AA7">
          <w:rPr>
            <w:webHidden/>
          </w:rPr>
          <w:fldChar w:fldCharType="end"/>
        </w:r>
      </w:hyperlink>
    </w:p>
    <w:p w14:paraId="6DA6AF87" w14:textId="24924BCC" w:rsidR="001A6AA7" w:rsidRDefault="00FF24B6">
      <w:pPr>
        <w:pStyle w:val="31"/>
        <w:tabs>
          <w:tab w:val="left" w:pos="1540"/>
        </w:tabs>
        <w:rPr>
          <w:rFonts w:asciiTheme="minorHAnsi" w:eastAsiaTheme="minorEastAsia" w:hAnsiTheme="minorHAnsi" w:cstheme="minorBidi"/>
          <w:sz w:val="22"/>
          <w:szCs w:val="22"/>
          <w:lang w:eastAsia="ru-RU"/>
        </w:rPr>
      </w:pPr>
      <w:hyperlink w:anchor="_Toc54351596" w:history="1">
        <w:r w:rsidR="001A6AA7" w:rsidRPr="00D3107F">
          <w:rPr>
            <w:rStyle w:val="a5"/>
          </w:rPr>
          <w:t>2.1.5.</w:t>
        </w:r>
        <w:r w:rsidR="001A6AA7">
          <w:rPr>
            <w:rFonts w:asciiTheme="minorHAnsi" w:eastAsiaTheme="minorEastAsia" w:hAnsiTheme="minorHAnsi" w:cstheme="minorBidi"/>
            <w:sz w:val="22"/>
            <w:szCs w:val="22"/>
            <w:lang w:eastAsia="ru-RU"/>
          </w:rPr>
          <w:tab/>
        </w:r>
        <w:r w:rsidR="001A6AA7" w:rsidRPr="00D3107F">
          <w:rPr>
            <w:rStyle w:val="a5"/>
          </w:rPr>
          <w:t>Объекты социальной инфраструктуры</w:t>
        </w:r>
        <w:r w:rsidR="001A6AA7">
          <w:rPr>
            <w:webHidden/>
          </w:rPr>
          <w:tab/>
        </w:r>
        <w:r w:rsidR="001A6AA7">
          <w:rPr>
            <w:webHidden/>
          </w:rPr>
          <w:fldChar w:fldCharType="begin"/>
        </w:r>
        <w:r w:rsidR="001A6AA7">
          <w:rPr>
            <w:webHidden/>
          </w:rPr>
          <w:instrText xml:space="preserve"> PAGEREF _Toc54351596 \h </w:instrText>
        </w:r>
        <w:r w:rsidR="001A6AA7">
          <w:rPr>
            <w:webHidden/>
          </w:rPr>
        </w:r>
        <w:r w:rsidR="001A6AA7">
          <w:rPr>
            <w:webHidden/>
          </w:rPr>
          <w:fldChar w:fldCharType="separate"/>
        </w:r>
        <w:r w:rsidR="001A6AA7">
          <w:rPr>
            <w:webHidden/>
          </w:rPr>
          <w:t>14</w:t>
        </w:r>
        <w:r w:rsidR="001A6AA7">
          <w:rPr>
            <w:webHidden/>
          </w:rPr>
          <w:fldChar w:fldCharType="end"/>
        </w:r>
      </w:hyperlink>
    </w:p>
    <w:p w14:paraId="2EA8B3CC" w14:textId="179F4EC4" w:rsidR="001A6AA7" w:rsidRDefault="00FF24B6">
      <w:pPr>
        <w:pStyle w:val="31"/>
        <w:tabs>
          <w:tab w:val="left" w:pos="1540"/>
        </w:tabs>
        <w:rPr>
          <w:rFonts w:asciiTheme="minorHAnsi" w:eastAsiaTheme="minorEastAsia" w:hAnsiTheme="minorHAnsi" w:cstheme="minorBidi"/>
          <w:sz w:val="22"/>
          <w:szCs w:val="22"/>
          <w:lang w:eastAsia="ru-RU"/>
        </w:rPr>
      </w:pPr>
      <w:hyperlink w:anchor="_Toc54351597" w:history="1">
        <w:r w:rsidR="001A6AA7" w:rsidRPr="00D3107F">
          <w:rPr>
            <w:rStyle w:val="a5"/>
          </w:rPr>
          <w:t>2.1.6.</w:t>
        </w:r>
        <w:r w:rsidR="001A6AA7">
          <w:rPr>
            <w:rFonts w:asciiTheme="minorHAnsi" w:eastAsiaTheme="minorEastAsia" w:hAnsiTheme="minorHAnsi" w:cstheme="minorBidi"/>
            <w:sz w:val="22"/>
            <w:szCs w:val="22"/>
            <w:lang w:eastAsia="ru-RU"/>
          </w:rPr>
          <w:tab/>
        </w:r>
        <w:r w:rsidR="001A6AA7" w:rsidRPr="00D3107F">
          <w:rPr>
            <w:rStyle w:val="a5"/>
          </w:rPr>
          <w:t>Объекты транспортной инфраструктуры</w:t>
        </w:r>
        <w:r w:rsidR="001A6AA7">
          <w:rPr>
            <w:webHidden/>
          </w:rPr>
          <w:tab/>
        </w:r>
        <w:r w:rsidR="001A6AA7">
          <w:rPr>
            <w:webHidden/>
          </w:rPr>
          <w:fldChar w:fldCharType="begin"/>
        </w:r>
        <w:r w:rsidR="001A6AA7">
          <w:rPr>
            <w:webHidden/>
          </w:rPr>
          <w:instrText xml:space="preserve"> PAGEREF _Toc54351597 \h </w:instrText>
        </w:r>
        <w:r w:rsidR="001A6AA7">
          <w:rPr>
            <w:webHidden/>
          </w:rPr>
        </w:r>
        <w:r w:rsidR="001A6AA7">
          <w:rPr>
            <w:webHidden/>
          </w:rPr>
          <w:fldChar w:fldCharType="separate"/>
        </w:r>
        <w:r w:rsidR="001A6AA7">
          <w:rPr>
            <w:webHidden/>
          </w:rPr>
          <w:t>15</w:t>
        </w:r>
        <w:r w:rsidR="001A6AA7">
          <w:rPr>
            <w:webHidden/>
          </w:rPr>
          <w:fldChar w:fldCharType="end"/>
        </w:r>
      </w:hyperlink>
    </w:p>
    <w:p w14:paraId="1906665D" w14:textId="1280AFFD" w:rsidR="001A6AA7" w:rsidRDefault="00FF24B6">
      <w:pPr>
        <w:pStyle w:val="31"/>
        <w:tabs>
          <w:tab w:val="left" w:pos="1540"/>
        </w:tabs>
        <w:rPr>
          <w:rFonts w:asciiTheme="minorHAnsi" w:eastAsiaTheme="minorEastAsia" w:hAnsiTheme="minorHAnsi" w:cstheme="minorBidi"/>
          <w:sz w:val="22"/>
          <w:szCs w:val="22"/>
          <w:lang w:eastAsia="ru-RU"/>
        </w:rPr>
      </w:pPr>
      <w:hyperlink w:anchor="_Toc54351598" w:history="1">
        <w:r w:rsidR="001A6AA7" w:rsidRPr="00D3107F">
          <w:rPr>
            <w:rStyle w:val="a5"/>
          </w:rPr>
          <w:t>2.1.7.</w:t>
        </w:r>
        <w:r w:rsidR="001A6AA7">
          <w:rPr>
            <w:rFonts w:asciiTheme="minorHAnsi" w:eastAsiaTheme="minorEastAsia" w:hAnsiTheme="minorHAnsi" w:cstheme="minorBidi"/>
            <w:sz w:val="22"/>
            <w:szCs w:val="22"/>
            <w:lang w:eastAsia="ru-RU"/>
          </w:rPr>
          <w:tab/>
        </w:r>
        <w:r w:rsidR="001A6AA7" w:rsidRPr="00D3107F">
          <w:rPr>
            <w:rStyle w:val="a5"/>
          </w:rPr>
          <w:t>Объекты инженерной инфраструктуры</w:t>
        </w:r>
        <w:r w:rsidR="001A6AA7">
          <w:rPr>
            <w:webHidden/>
          </w:rPr>
          <w:tab/>
        </w:r>
        <w:r w:rsidR="001A6AA7">
          <w:rPr>
            <w:webHidden/>
          </w:rPr>
          <w:fldChar w:fldCharType="begin"/>
        </w:r>
        <w:r w:rsidR="001A6AA7">
          <w:rPr>
            <w:webHidden/>
          </w:rPr>
          <w:instrText xml:space="preserve"> PAGEREF _Toc54351598 \h </w:instrText>
        </w:r>
        <w:r w:rsidR="001A6AA7">
          <w:rPr>
            <w:webHidden/>
          </w:rPr>
        </w:r>
        <w:r w:rsidR="001A6AA7">
          <w:rPr>
            <w:webHidden/>
          </w:rPr>
          <w:fldChar w:fldCharType="separate"/>
        </w:r>
        <w:r w:rsidR="001A6AA7">
          <w:rPr>
            <w:webHidden/>
          </w:rPr>
          <w:t>18</w:t>
        </w:r>
        <w:r w:rsidR="001A6AA7">
          <w:rPr>
            <w:webHidden/>
          </w:rPr>
          <w:fldChar w:fldCharType="end"/>
        </w:r>
      </w:hyperlink>
    </w:p>
    <w:p w14:paraId="2591BBAE" w14:textId="1C4AB222"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599" w:history="1">
        <w:r w:rsidR="001A6AA7" w:rsidRPr="00D3107F">
          <w:rPr>
            <w:rStyle w:val="a5"/>
            <w:noProof/>
          </w:rPr>
          <w:t>2.2.</w:t>
        </w:r>
        <w:r w:rsidR="001A6AA7">
          <w:rPr>
            <w:rFonts w:asciiTheme="minorHAnsi" w:eastAsiaTheme="minorEastAsia" w:hAnsiTheme="minorHAnsi" w:cstheme="minorBidi"/>
            <w:iCs w:val="0"/>
            <w:noProof/>
            <w:sz w:val="22"/>
            <w:szCs w:val="22"/>
            <w:lang w:eastAsia="ru-RU"/>
          </w:rPr>
          <w:tab/>
        </w:r>
        <w:r w:rsidR="001A6AA7" w:rsidRPr="00D3107F">
          <w:rPr>
            <w:rStyle w:val="a5"/>
            <w:noProof/>
          </w:rPr>
          <w:t>Прогнозируемые ограничения использования территорий поселения</w:t>
        </w:r>
        <w:r w:rsidR="001A6AA7">
          <w:rPr>
            <w:noProof/>
            <w:webHidden/>
          </w:rPr>
          <w:tab/>
        </w:r>
        <w:r w:rsidR="001A6AA7">
          <w:rPr>
            <w:noProof/>
            <w:webHidden/>
          </w:rPr>
          <w:fldChar w:fldCharType="begin"/>
        </w:r>
        <w:r w:rsidR="001A6AA7">
          <w:rPr>
            <w:noProof/>
            <w:webHidden/>
          </w:rPr>
          <w:instrText xml:space="preserve"> PAGEREF _Toc54351599 \h </w:instrText>
        </w:r>
        <w:r w:rsidR="001A6AA7">
          <w:rPr>
            <w:noProof/>
            <w:webHidden/>
          </w:rPr>
        </w:r>
        <w:r w:rsidR="001A6AA7">
          <w:rPr>
            <w:noProof/>
            <w:webHidden/>
          </w:rPr>
          <w:fldChar w:fldCharType="separate"/>
        </w:r>
        <w:r w:rsidR="001A6AA7">
          <w:rPr>
            <w:noProof/>
            <w:webHidden/>
          </w:rPr>
          <w:t>20</w:t>
        </w:r>
        <w:r w:rsidR="001A6AA7">
          <w:rPr>
            <w:noProof/>
            <w:webHidden/>
          </w:rPr>
          <w:fldChar w:fldCharType="end"/>
        </w:r>
      </w:hyperlink>
    </w:p>
    <w:p w14:paraId="62D9B709" w14:textId="43A36056" w:rsidR="001A6AA7" w:rsidRDefault="00FF24B6">
      <w:pPr>
        <w:pStyle w:val="31"/>
        <w:tabs>
          <w:tab w:val="left" w:pos="1540"/>
        </w:tabs>
        <w:rPr>
          <w:rFonts w:asciiTheme="minorHAnsi" w:eastAsiaTheme="minorEastAsia" w:hAnsiTheme="minorHAnsi" w:cstheme="minorBidi"/>
          <w:sz w:val="22"/>
          <w:szCs w:val="22"/>
          <w:lang w:eastAsia="ru-RU"/>
        </w:rPr>
      </w:pPr>
      <w:hyperlink w:anchor="_Toc54351600" w:history="1">
        <w:r w:rsidR="001A6AA7" w:rsidRPr="00D3107F">
          <w:rPr>
            <w:rStyle w:val="a5"/>
          </w:rPr>
          <w:t>2.2.1.</w:t>
        </w:r>
        <w:r w:rsidR="001A6AA7">
          <w:rPr>
            <w:rFonts w:asciiTheme="minorHAnsi" w:eastAsiaTheme="minorEastAsia" w:hAnsiTheme="minorHAnsi" w:cstheme="minorBidi"/>
            <w:sz w:val="22"/>
            <w:szCs w:val="22"/>
            <w:lang w:eastAsia="ru-RU"/>
          </w:rPr>
          <w:tab/>
        </w:r>
        <w:r w:rsidR="001A6AA7" w:rsidRPr="00D3107F">
          <w:rPr>
            <w:rStyle w:val="a5"/>
          </w:rPr>
          <w:t>Объекты культурного наследия</w:t>
        </w:r>
        <w:r w:rsidR="001A6AA7">
          <w:rPr>
            <w:webHidden/>
          </w:rPr>
          <w:tab/>
        </w:r>
        <w:r w:rsidR="001A6AA7">
          <w:rPr>
            <w:webHidden/>
          </w:rPr>
          <w:fldChar w:fldCharType="begin"/>
        </w:r>
        <w:r w:rsidR="001A6AA7">
          <w:rPr>
            <w:webHidden/>
          </w:rPr>
          <w:instrText xml:space="preserve"> PAGEREF _Toc54351600 \h </w:instrText>
        </w:r>
        <w:r w:rsidR="001A6AA7">
          <w:rPr>
            <w:webHidden/>
          </w:rPr>
        </w:r>
        <w:r w:rsidR="001A6AA7">
          <w:rPr>
            <w:webHidden/>
          </w:rPr>
          <w:fldChar w:fldCharType="separate"/>
        </w:r>
        <w:r w:rsidR="001A6AA7">
          <w:rPr>
            <w:webHidden/>
          </w:rPr>
          <w:t>20</w:t>
        </w:r>
        <w:r w:rsidR="001A6AA7">
          <w:rPr>
            <w:webHidden/>
          </w:rPr>
          <w:fldChar w:fldCharType="end"/>
        </w:r>
      </w:hyperlink>
    </w:p>
    <w:p w14:paraId="554FB048" w14:textId="1EB4FF45" w:rsidR="001A6AA7" w:rsidRDefault="00FF24B6">
      <w:pPr>
        <w:pStyle w:val="31"/>
        <w:tabs>
          <w:tab w:val="left" w:pos="1540"/>
        </w:tabs>
        <w:rPr>
          <w:rFonts w:asciiTheme="minorHAnsi" w:eastAsiaTheme="minorEastAsia" w:hAnsiTheme="minorHAnsi" w:cstheme="minorBidi"/>
          <w:sz w:val="22"/>
          <w:szCs w:val="22"/>
          <w:lang w:eastAsia="ru-RU"/>
        </w:rPr>
      </w:pPr>
      <w:hyperlink w:anchor="_Toc54351601" w:history="1">
        <w:r w:rsidR="001A6AA7" w:rsidRPr="00D3107F">
          <w:rPr>
            <w:rStyle w:val="a5"/>
          </w:rPr>
          <w:t>2.2.2.</w:t>
        </w:r>
        <w:r w:rsidR="001A6AA7">
          <w:rPr>
            <w:rFonts w:asciiTheme="minorHAnsi" w:eastAsiaTheme="minorEastAsia" w:hAnsiTheme="minorHAnsi" w:cstheme="minorBidi"/>
            <w:sz w:val="22"/>
            <w:szCs w:val="22"/>
            <w:lang w:eastAsia="ru-RU"/>
          </w:rPr>
          <w:tab/>
        </w:r>
        <w:r w:rsidR="001A6AA7" w:rsidRPr="00D3107F">
          <w:rPr>
            <w:rStyle w:val="a5"/>
          </w:rPr>
          <w:t>Объекты особо охраняемых природных территорий</w:t>
        </w:r>
        <w:r w:rsidR="001A6AA7">
          <w:rPr>
            <w:webHidden/>
          </w:rPr>
          <w:tab/>
        </w:r>
        <w:r w:rsidR="001A6AA7">
          <w:rPr>
            <w:webHidden/>
          </w:rPr>
          <w:fldChar w:fldCharType="begin"/>
        </w:r>
        <w:r w:rsidR="001A6AA7">
          <w:rPr>
            <w:webHidden/>
          </w:rPr>
          <w:instrText xml:space="preserve"> PAGEREF _Toc54351601 \h </w:instrText>
        </w:r>
        <w:r w:rsidR="001A6AA7">
          <w:rPr>
            <w:webHidden/>
          </w:rPr>
        </w:r>
        <w:r w:rsidR="001A6AA7">
          <w:rPr>
            <w:webHidden/>
          </w:rPr>
          <w:fldChar w:fldCharType="separate"/>
        </w:r>
        <w:r w:rsidR="001A6AA7">
          <w:rPr>
            <w:webHidden/>
          </w:rPr>
          <w:t>23</w:t>
        </w:r>
        <w:r w:rsidR="001A6AA7">
          <w:rPr>
            <w:webHidden/>
          </w:rPr>
          <w:fldChar w:fldCharType="end"/>
        </w:r>
      </w:hyperlink>
    </w:p>
    <w:p w14:paraId="6D2A9617" w14:textId="5C1EF65F" w:rsidR="001A6AA7" w:rsidRDefault="00FF24B6">
      <w:pPr>
        <w:pStyle w:val="31"/>
        <w:tabs>
          <w:tab w:val="left" w:pos="1540"/>
        </w:tabs>
        <w:rPr>
          <w:rFonts w:asciiTheme="minorHAnsi" w:eastAsiaTheme="minorEastAsia" w:hAnsiTheme="minorHAnsi" w:cstheme="minorBidi"/>
          <w:sz w:val="22"/>
          <w:szCs w:val="22"/>
          <w:lang w:eastAsia="ru-RU"/>
        </w:rPr>
      </w:pPr>
      <w:hyperlink w:anchor="_Toc54351602" w:history="1">
        <w:r w:rsidR="001A6AA7" w:rsidRPr="00D3107F">
          <w:rPr>
            <w:rStyle w:val="a5"/>
          </w:rPr>
          <w:t>2.2.3.</w:t>
        </w:r>
        <w:r w:rsidR="001A6AA7">
          <w:rPr>
            <w:rFonts w:asciiTheme="minorHAnsi" w:eastAsiaTheme="minorEastAsia" w:hAnsiTheme="minorHAnsi" w:cstheme="minorBidi"/>
            <w:sz w:val="22"/>
            <w:szCs w:val="22"/>
            <w:lang w:eastAsia="ru-RU"/>
          </w:rPr>
          <w:tab/>
        </w:r>
        <w:r w:rsidR="001A6AA7" w:rsidRPr="00D3107F">
          <w:rPr>
            <w:rStyle w:val="a5"/>
          </w:rPr>
          <w:t>Объекты специального назначения</w:t>
        </w:r>
        <w:r w:rsidR="001A6AA7">
          <w:rPr>
            <w:webHidden/>
          </w:rPr>
          <w:tab/>
        </w:r>
        <w:r w:rsidR="001A6AA7">
          <w:rPr>
            <w:webHidden/>
          </w:rPr>
          <w:fldChar w:fldCharType="begin"/>
        </w:r>
        <w:r w:rsidR="001A6AA7">
          <w:rPr>
            <w:webHidden/>
          </w:rPr>
          <w:instrText xml:space="preserve"> PAGEREF _Toc54351602 \h </w:instrText>
        </w:r>
        <w:r w:rsidR="001A6AA7">
          <w:rPr>
            <w:webHidden/>
          </w:rPr>
        </w:r>
        <w:r w:rsidR="001A6AA7">
          <w:rPr>
            <w:webHidden/>
          </w:rPr>
          <w:fldChar w:fldCharType="separate"/>
        </w:r>
        <w:r w:rsidR="001A6AA7">
          <w:rPr>
            <w:webHidden/>
          </w:rPr>
          <w:t>23</w:t>
        </w:r>
        <w:r w:rsidR="001A6AA7">
          <w:rPr>
            <w:webHidden/>
          </w:rPr>
          <w:fldChar w:fldCharType="end"/>
        </w:r>
      </w:hyperlink>
    </w:p>
    <w:p w14:paraId="15CCEBB1" w14:textId="3710851B"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03" w:history="1">
        <w:r w:rsidR="001A6AA7" w:rsidRPr="00D3107F">
          <w:rPr>
            <w:rStyle w:val="a5"/>
            <w:noProof/>
          </w:rPr>
          <w:t>2.3.</w:t>
        </w:r>
        <w:r w:rsidR="001A6AA7">
          <w:rPr>
            <w:rFonts w:asciiTheme="minorHAnsi" w:eastAsiaTheme="minorEastAsia" w:hAnsiTheme="minorHAnsi" w:cstheme="minorBidi"/>
            <w:iCs w:val="0"/>
            <w:noProof/>
            <w:sz w:val="22"/>
            <w:szCs w:val="22"/>
            <w:lang w:eastAsia="ru-RU"/>
          </w:rPr>
          <w:tab/>
        </w:r>
        <w:r w:rsidR="001A6AA7" w:rsidRPr="00D3107F">
          <w:rPr>
            <w:rStyle w:val="a5"/>
            <w:noProof/>
          </w:rPr>
          <w:t>Выводы</w:t>
        </w:r>
        <w:r w:rsidR="001A6AA7">
          <w:rPr>
            <w:noProof/>
            <w:webHidden/>
          </w:rPr>
          <w:tab/>
        </w:r>
        <w:r w:rsidR="001A6AA7">
          <w:rPr>
            <w:noProof/>
            <w:webHidden/>
          </w:rPr>
          <w:fldChar w:fldCharType="begin"/>
        </w:r>
        <w:r w:rsidR="001A6AA7">
          <w:rPr>
            <w:noProof/>
            <w:webHidden/>
          </w:rPr>
          <w:instrText xml:space="preserve"> PAGEREF _Toc54351603 \h </w:instrText>
        </w:r>
        <w:r w:rsidR="001A6AA7">
          <w:rPr>
            <w:noProof/>
            <w:webHidden/>
          </w:rPr>
        </w:r>
        <w:r w:rsidR="001A6AA7">
          <w:rPr>
            <w:noProof/>
            <w:webHidden/>
          </w:rPr>
          <w:fldChar w:fldCharType="separate"/>
        </w:r>
        <w:r w:rsidR="001A6AA7">
          <w:rPr>
            <w:noProof/>
            <w:webHidden/>
          </w:rPr>
          <w:t>23</w:t>
        </w:r>
        <w:r w:rsidR="001A6AA7">
          <w:rPr>
            <w:noProof/>
            <w:webHidden/>
          </w:rPr>
          <w:fldChar w:fldCharType="end"/>
        </w:r>
      </w:hyperlink>
    </w:p>
    <w:p w14:paraId="717A982D" w14:textId="17EF7854" w:rsidR="001A6AA7" w:rsidRDefault="00FF24B6">
      <w:pPr>
        <w:pStyle w:val="11"/>
        <w:tabs>
          <w:tab w:val="left" w:pos="442"/>
        </w:tabs>
        <w:rPr>
          <w:rFonts w:asciiTheme="minorHAnsi" w:eastAsiaTheme="minorEastAsia" w:hAnsiTheme="minorHAnsi" w:cstheme="minorBidi"/>
          <w:b w:val="0"/>
          <w:bCs w:val="0"/>
          <w:noProof/>
          <w:sz w:val="22"/>
          <w:szCs w:val="22"/>
          <w:lang w:eastAsia="ru-RU"/>
        </w:rPr>
      </w:pPr>
      <w:hyperlink w:anchor="_Toc54351604" w:history="1">
        <w:r w:rsidR="001A6AA7" w:rsidRPr="00D3107F">
          <w:rPr>
            <w:rStyle w:val="a5"/>
            <w:noProof/>
          </w:rPr>
          <w:t>3.</w:t>
        </w:r>
        <w:r w:rsidR="001A6AA7">
          <w:rPr>
            <w:rFonts w:asciiTheme="minorHAnsi" w:eastAsiaTheme="minorEastAsia" w:hAnsiTheme="minorHAnsi" w:cstheme="minorBidi"/>
            <w:b w:val="0"/>
            <w:bCs w:val="0"/>
            <w:noProof/>
            <w:sz w:val="22"/>
            <w:szCs w:val="22"/>
            <w:lang w:eastAsia="ru-RU"/>
          </w:rPr>
          <w:tab/>
        </w:r>
        <w:r w:rsidR="001A6AA7" w:rsidRPr="00D3107F">
          <w:rPr>
            <w:rStyle w:val="a5"/>
            <w:noProof/>
            <w:shd w:val="clear" w:color="auto" w:fill="FFFFFF"/>
          </w:rPr>
          <w:t>Оценка возможного влияния планируемых для размещения объектов местного значения поселения</w:t>
        </w:r>
        <w:r w:rsidR="001A6AA7">
          <w:rPr>
            <w:noProof/>
            <w:webHidden/>
          </w:rPr>
          <w:tab/>
        </w:r>
        <w:r w:rsidR="001A6AA7">
          <w:rPr>
            <w:noProof/>
            <w:webHidden/>
          </w:rPr>
          <w:fldChar w:fldCharType="begin"/>
        </w:r>
        <w:r w:rsidR="001A6AA7">
          <w:rPr>
            <w:noProof/>
            <w:webHidden/>
          </w:rPr>
          <w:instrText xml:space="preserve"> PAGEREF _Toc54351604 \h </w:instrText>
        </w:r>
        <w:r w:rsidR="001A6AA7">
          <w:rPr>
            <w:noProof/>
            <w:webHidden/>
          </w:rPr>
        </w:r>
        <w:r w:rsidR="001A6AA7">
          <w:rPr>
            <w:noProof/>
            <w:webHidden/>
          </w:rPr>
          <w:fldChar w:fldCharType="separate"/>
        </w:r>
        <w:r w:rsidR="001A6AA7">
          <w:rPr>
            <w:noProof/>
            <w:webHidden/>
          </w:rPr>
          <w:t>24</w:t>
        </w:r>
        <w:r w:rsidR="001A6AA7">
          <w:rPr>
            <w:noProof/>
            <w:webHidden/>
          </w:rPr>
          <w:fldChar w:fldCharType="end"/>
        </w:r>
      </w:hyperlink>
    </w:p>
    <w:p w14:paraId="072CDD01" w14:textId="55BB3D94" w:rsidR="001A6AA7" w:rsidRDefault="00FF24B6">
      <w:pPr>
        <w:pStyle w:val="11"/>
        <w:tabs>
          <w:tab w:val="left" w:pos="442"/>
        </w:tabs>
        <w:rPr>
          <w:rFonts w:asciiTheme="minorHAnsi" w:eastAsiaTheme="minorEastAsia" w:hAnsiTheme="minorHAnsi" w:cstheme="minorBidi"/>
          <w:b w:val="0"/>
          <w:bCs w:val="0"/>
          <w:noProof/>
          <w:sz w:val="22"/>
          <w:szCs w:val="22"/>
          <w:lang w:eastAsia="ru-RU"/>
        </w:rPr>
      </w:pPr>
      <w:hyperlink w:anchor="_Toc54351605" w:history="1">
        <w:r w:rsidR="001A6AA7" w:rsidRPr="00D3107F">
          <w:rPr>
            <w:rStyle w:val="a5"/>
            <w:noProof/>
            <w:lang w:eastAsia="ar-SA" w:bidi="en-US"/>
          </w:rPr>
          <w:t>4.</w:t>
        </w:r>
        <w:r w:rsidR="001A6AA7">
          <w:rPr>
            <w:rFonts w:asciiTheme="minorHAnsi" w:eastAsiaTheme="minorEastAsia" w:hAnsiTheme="minorHAnsi" w:cstheme="minorBidi"/>
            <w:b w:val="0"/>
            <w:bCs w:val="0"/>
            <w:noProof/>
            <w:sz w:val="22"/>
            <w:szCs w:val="22"/>
            <w:lang w:eastAsia="ru-RU"/>
          </w:rPr>
          <w:tab/>
        </w:r>
        <w:r w:rsidR="001A6AA7" w:rsidRPr="00D3107F">
          <w:rPr>
            <w:rStyle w:val="a5"/>
            <w:noProof/>
            <w:lang w:eastAsia="ar-SA" w:bidi="en-US"/>
          </w:rPr>
          <w:t xml:space="preserve">Сведения </w:t>
        </w:r>
        <w:r w:rsidR="001A6AA7" w:rsidRPr="00D3107F">
          <w:rPr>
            <w:rStyle w:val="a5"/>
            <w:rFonts w:eastAsia="Times New Roman"/>
            <w:noProof/>
            <w:lang w:eastAsia="ar-SA" w:bidi="en-US"/>
          </w:rPr>
          <w:t>о планируемых для размещения на территориях поселения</w:t>
        </w:r>
        <w:r w:rsidR="001A6AA7" w:rsidRPr="00D3107F">
          <w:rPr>
            <w:rStyle w:val="a5"/>
            <w:noProof/>
            <w:lang w:eastAsia="ar-SA" w:bidi="en-US"/>
          </w:rPr>
          <w:t xml:space="preserve"> </w:t>
        </w:r>
        <w:r w:rsidR="001A6AA7" w:rsidRPr="00D3107F">
          <w:rPr>
            <w:rStyle w:val="a5"/>
            <w:noProof/>
            <w:shd w:val="clear" w:color="auto" w:fill="FFFFFF"/>
          </w:rPr>
          <w:t>объектов</w:t>
        </w:r>
        <w:r w:rsidR="001A6AA7" w:rsidRPr="00D3107F">
          <w:rPr>
            <w:rStyle w:val="a5"/>
            <w:rFonts w:eastAsia="Times New Roman"/>
            <w:noProof/>
            <w:lang w:eastAsia="ar-SA" w:bidi="en-US"/>
          </w:rPr>
          <w:t xml:space="preserve"> федерального значения, объектов регионального значения</w:t>
        </w:r>
        <w:r w:rsidR="001A6AA7">
          <w:rPr>
            <w:noProof/>
            <w:webHidden/>
          </w:rPr>
          <w:tab/>
        </w:r>
        <w:r w:rsidR="001A6AA7">
          <w:rPr>
            <w:noProof/>
            <w:webHidden/>
          </w:rPr>
          <w:fldChar w:fldCharType="begin"/>
        </w:r>
        <w:r w:rsidR="001A6AA7">
          <w:rPr>
            <w:noProof/>
            <w:webHidden/>
          </w:rPr>
          <w:instrText xml:space="preserve"> PAGEREF _Toc54351605 \h </w:instrText>
        </w:r>
        <w:r w:rsidR="001A6AA7">
          <w:rPr>
            <w:noProof/>
            <w:webHidden/>
          </w:rPr>
        </w:r>
        <w:r w:rsidR="001A6AA7">
          <w:rPr>
            <w:noProof/>
            <w:webHidden/>
          </w:rPr>
          <w:fldChar w:fldCharType="separate"/>
        </w:r>
        <w:r w:rsidR="001A6AA7">
          <w:rPr>
            <w:noProof/>
            <w:webHidden/>
          </w:rPr>
          <w:t>25</w:t>
        </w:r>
        <w:r w:rsidR="001A6AA7">
          <w:rPr>
            <w:noProof/>
            <w:webHidden/>
          </w:rPr>
          <w:fldChar w:fldCharType="end"/>
        </w:r>
      </w:hyperlink>
    </w:p>
    <w:p w14:paraId="5F271D25" w14:textId="3A85E9E0" w:rsidR="001A6AA7" w:rsidRDefault="00FF24B6">
      <w:pPr>
        <w:pStyle w:val="11"/>
        <w:tabs>
          <w:tab w:val="left" w:pos="442"/>
        </w:tabs>
        <w:rPr>
          <w:rFonts w:asciiTheme="minorHAnsi" w:eastAsiaTheme="minorEastAsia" w:hAnsiTheme="minorHAnsi" w:cstheme="minorBidi"/>
          <w:b w:val="0"/>
          <w:bCs w:val="0"/>
          <w:noProof/>
          <w:sz w:val="22"/>
          <w:szCs w:val="22"/>
          <w:lang w:eastAsia="ru-RU"/>
        </w:rPr>
      </w:pPr>
      <w:hyperlink w:anchor="_Toc54351606" w:history="1">
        <w:r w:rsidR="001A6AA7" w:rsidRPr="00D3107F">
          <w:rPr>
            <w:rStyle w:val="a5"/>
            <w:rFonts w:eastAsia="Times New Roman"/>
            <w:noProof/>
            <w:lang w:eastAsia="ar-SA" w:bidi="en-US"/>
          </w:rPr>
          <w:t>5.</w:t>
        </w:r>
        <w:r w:rsidR="001A6AA7">
          <w:rPr>
            <w:rFonts w:asciiTheme="minorHAnsi" w:eastAsiaTheme="minorEastAsia" w:hAnsiTheme="minorHAnsi" w:cstheme="minorBidi"/>
            <w:b w:val="0"/>
            <w:bCs w:val="0"/>
            <w:noProof/>
            <w:sz w:val="22"/>
            <w:szCs w:val="22"/>
            <w:lang w:eastAsia="ru-RU"/>
          </w:rPr>
          <w:tab/>
        </w:r>
        <w:r w:rsidR="001A6AA7" w:rsidRPr="00D3107F">
          <w:rPr>
            <w:rStyle w:val="a5"/>
            <w:rFonts w:eastAsia="Times New Roman"/>
            <w:noProof/>
            <w:lang w:eastAsia="ar-SA" w:bidi="en-US"/>
          </w:rPr>
          <w:t xml:space="preserve">Сведения о планируемых для размещения на территориях </w:t>
        </w:r>
        <w:r w:rsidR="001A6AA7" w:rsidRPr="00D3107F">
          <w:rPr>
            <w:rStyle w:val="a5"/>
            <w:noProof/>
            <w:lang w:eastAsia="ar-SA" w:bidi="en-US"/>
          </w:rPr>
          <w:t>поселения</w:t>
        </w:r>
        <w:r w:rsidR="001A6AA7" w:rsidRPr="00D3107F">
          <w:rPr>
            <w:rStyle w:val="a5"/>
            <w:rFonts w:eastAsia="Times New Roman"/>
            <w:noProof/>
            <w:lang w:eastAsia="ar-SA" w:bidi="en-US"/>
          </w:rPr>
          <w:t xml:space="preserve"> объектов местного значения муниципального района</w:t>
        </w:r>
        <w:r w:rsidR="001A6AA7">
          <w:rPr>
            <w:noProof/>
            <w:webHidden/>
          </w:rPr>
          <w:tab/>
        </w:r>
        <w:r w:rsidR="001A6AA7">
          <w:rPr>
            <w:noProof/>
            <w:webHidden/>
          </w:rPr>
          <w:fldChar w:fldCharType="begin"/>
        </w:r>
        <w:r w:rsidR="001A6AA7">
          <w:rPr>
            <w:noProof/>
            <w:webHidden/>
          </w:rPr>
          <w:instrText xml:space="preserve"> PAGEREF _Toc54351606 \h </w:instrText>
        </w:r>
        <w:r w:rsidR="001A6AA7">
          <w:rPr>
            <w:noProof/>
            <w:webHidden/>
          </w:rPr>
        </w:r>
        <w:r w:rsidR="001A6AA7">
          <w:rPr>
            <w:noProof/>
            <w:webHidden/>
          </w:rPr>
          <w:fldChar w:fldCharType="separate"/>
        </w:r>
        <w:r w:rsidR="001A6AA7">
          <w:rPr>
            <w:noProof/>
            <w:webHidden/>
          </w:rPr>
          <w:t>27</w:t>
        </w:r>
        <w:r w:rsidR="001A6AA7">
          <w:rPr>
            <w:noProof/>
            <w:webHidden/>
          </w:rPr>
          <w:fldChar w:fldCharType="end"/>
        </w:r>
      </w:hyperlink>
    </w:p>
    <w:p w14:paraId="7A95ED9A" w14:textId="05B22305" w:rsidR="001A6AA7" w:rsidRDefault="00FF24B6">
      <w:pPr>
        <w:pStyle w:val="11"/>
        <w:tabs>
          <w:tab w:val="left" w:pos="442"/>
        </w:tabs>
        <w:rPr>
          <w:rFonts w:asciiTheme="minorHAnsi" w:eastAsiaTheme="minorEastAsia" w:hAnsiTheme="minorHAnsi" w:cstheme="minorBidi"/>
          <w:b w:val="0"/>
          <w:bCs w:val="0"/>
          <w:noProof/>
          <w:sz w:val="22"/>
          <w:szCs w:val="22"/>
          <w:lang w:eastAsia="ru-RU"/>
        </w:rPr>
      </w:pPr>
      <w:hyperlink w:anchor="_Toc54351607" w:history="1">
        <w:r w:rsidR="001A6AA7" w:rsidRPr="00D3107F">
          <w:rPr>
            <w:rStyle w:val="a5"/>
            <w:noProof/>
          </w:rPr>
          <w:t>6.</w:t>
        </w:r>
        <w:r w:rsidR="001A6AA7">
          <w:rPr>
            <w:rFonts w:asciiTheme="minorHAnsi" w:eastAsiaTheme="minorEastAsia" w:hAnsiTheme="minorHAnsi" w:cstheme="minorBidi"/>
            <w:b w:val="0"/>
            <w:bCs w:val="0"/>
            <w:noProof/>
            <w:sz w:val="22"/>
            <w:szCs w:val="22"/>
            <w:lang w:eastAsia="ru-RU"/>
          </w:rPr>
          <w:tab/>
        </w:r>
        <w:r w:rsidR="001A6AA7" w:rsidRPr="00D3107F">
          <w:rPr>
            <w:rStyle w:val="a5"/>
            <w:noProof/>
            <w:shd w:val="clear" w:color="auto" w:fill="FFFFFF"/>
          </w:rPr>
          <w:t xml:space="preserve">Перечень и характеристика основных факторов риска </w:t>
        </w:r>
        <w:r w:rsidR="001A6AA7" w:rsidRPr="00D3107F">
          <w:rPr>
            <w:rStyle w:val="a5"/>
            <w:noProof/>
            <w:lang w:eastAsia="ar-SA" w:bidi="en-US"/>
          </w:rPr>
          <w:t>возникновения</w:t>
        </w:r>
        <w:r w:rsidR="001A6AA7" w:rsidRPr="00D3107F">
          <w:rPr>
            <w:rStyle w:val="a5"/>
            <w:noProof/>
            <w:shd w:val="clear" w:color="auto" w:fill="FFFFFF"/>
          </w:rPr>
          <w:t xml:space="preserve"> чрезвычайных ситуаций природного и техногенного характера</w:t>
        </w:r>
        <w:r w:rsidR="001A6AA7">
          <w:rPr>
            <w:noProof/>
            <w:webHidden/>
          </w:rPr>
          <w:tab/>
        </w:r>
        <w:r w:rsidR="001A6AA7">
          <w:rPr>
            <w:noProof/>
            <w:webHidden/>
          </w:rPr>
          <w:fldChar w:fldCharType="begin"/>
        </w:r>
        <w:r w:rsidR="001A6AA7">
          <w:rPr>
            <w:noProof/>
            <w:webHidden/>
          </w:rPr>
          <w:instrText xml:space="preserve"> PAGEREF _Toc54351607 \h </w:instrText>
        </w:r>
        <w:r w:rsidR="001A6AA7">
          <w:rPr>
            <w:noProof/>
            <w:webHidden/>
          </w:rPr>
        </w:r>
        <w:r w:rsidR="001A6AA7">
          <w:rPr>
            <w:noProof/>
            <w:webHidden/>
          </w:rPr>
          <w:fldChar w:fldCharType="separate"/>
        </w:r>
        <w:r w:rsidR="001A6AA7">
          <w:rPr>
            <w:noProof/>
            <w:webHidden/>
          </w:rPr>
          <w:t>29</w:t>
        </w:r>
        <w:r w:rsidR="001A6AA7">
          <w:rPr>
            <w:noProof/>
            <w:webHidden/>
          </w:rPr>
          <w:fldChar w:fldCharType="end"/>
        </w:r>
      </w:hyperlink>
    </w:p>
    <w:p w14:paraId="64C932FD" w14:textId="067F5F68"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08" w:history="1">
        <w:r w:rsidR="001A6AA7" w:rsidRPr="00D3107F">
          <w:rPr>
            <w:rStyle w:val="a5"/>
            <w:noProof/>
          </w:rPr>
          <w:t>6.1.</w:t>
        </w:r>
        <w:r w:rsidR="001A6AA7">
          <w:rPr>
            <w:rFonts w:asciiTheme="minorHAnsi" w:eastAsiaTheme="minorEastAsia" w:hAnsiTheme="minorHAnsi" w:cstheme="minorBidi"/>
            <w:iCs w:val="0"/>
            <w:noProof/>
            <w:sz w:val="22"/>
            <w:szCs w:val="22"/>
            <w:lang w:eastAsia="ru-RU"/>
          </w:rPr>
          <w:tab/>
        </w:r>
        <w:r w:rsidR="001A6AA7" w:rsidRPr="00D3107F">
          <w:rPr>
            <w:rStyle w:val="a5"/>
            <w:noProof/>
          </w:rPr>
          <w:t>Инженерно-технические мероприятия гражданской обороны</w:t>
        </w:r>
        <w:r w:rsidR="001A6AA7">
          <w:rPr>
            <w:noProof/>
            <w:webHidden/>
          </w:rPr>
          <w:tab/>
        </w:r>
        <w:r w:rsidR="001A6AA7">
          <w:rPr>
            <w:noProof/>
            <w:webHidden/>
          </w:rPr>
          <w:fldChar w:fldCharType="begin"/>
        </w:r>
        <w:r w:rsidR="001A6AA7">
          <w:rPr>
            <w:noProof/>
            <w:webHidden/>
          </w:rPr>
          <w:instrText xml:space="preserve"> PAGEREF _Toc54351608 \h </w:instrText>
        </w:r>
        <w:r w:rsidR="001A6AA7">
          <w:rPr>
            <w:noProof/>
            <w:webHidden/>
          </w:rPr>
        </w:r>
        <w:r w:rsidR="001A6AA7">
          <w:rPr>
            <w:noProof/>
            <w:webHidden/>
          </w:rPr>
          <w:fldChar w:fldCharType="separate"/>
        </w:r>
        <w:r w:rsidR="001A6AA7">
          <w:rPr>
            <w:noProof/>
            <w:webHidden/>
          </w:rPr>
          <w:t>29</w:t>
        </w:r>
        <w:r w:rsidR="001A6AA7">
          <w:rPr>
            <w:noProof/>
            <w:webHidden/>
          </w:rPr>
          <w:fldChar w:fldCharType="end"/>
        </w:r>
      </w:hyperlink>
    </w:p>
    <w:p w14:paraId="15B61278" w14:textId="2B74905B"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09" w:history="1">
        <w:r w:rsidR="001A6AA7" w:rsidRPr="00D3107F">
          <w:rPr>
            <w:rStyle w:val="a5"/>
            <w:noProof/>
          </w:rPr>
          <w:t>6.2.</w:t>
        </w:r>
        <w:r w:rsidR="001A6AA7">
          <w:rPr>
            <w:rFonts w:asciiTheme="minorHAnsi" w:eastAsiaTheme="minorEastAsia" w:hAnsiTheme="minorHAnsi" w:cstheme="minorBidi"/>
            <w:iCs w:val="0"/>
            <w:noProof/>
            <w:sz w:val="22"/>
            <w:szCs w:val="22"/>
            <w:lang w:eastAsia="ru-RU"/>
          </w:rPr>
          <w:tab/>
        </w:r>
        <w:r w:rsidR="001A6AA7" w:rsidRPr="00D3107F">
          <w:rPr>
            <w:rStyle w:val="a5"/>
            <w:noProof/>
          </w:rPr>
          <w:t>Инженерное обеспечение территории</w:t>
        </w:r>
        <w:r w:rsidR="001A6AA7">
          <w:rPr>
            <w:noProof/>
            <w:webHidden/>
          </w:rPr>
          <w:tab/>
        </w:r>
        <w:r w:rsidR="001A6AA7">
          <w:rPr>
            <w:noProof/>
            <w:webHidden/>
          </w:rPr>
          <w:fldChar w:fldCharType="begin"/>
        </w:r>
        <w:r w:rsidR="001A6AA7">
          <w:rPr>
            <w:noProof/>
            <w:webHidden/>
          </w:rPr>
          <w:instrText xml:space="preserve"> PAGEREF _Toc54351609 \h </w:instrText>
        </w:r>
        <w:r w:rsidR="001A6AA7">
          <w:rPr>
            <w:noProof/>
            <w:webHidden/>
          </w:rPr>
        </w:r>
        <w:r w:rsidR="001A6AA7">
          <w:rPr>
            <w:noProof/>
            <w:webHidden/>
          </w:rPr>
          <w:fldChar w:fldCharType="separate"/>
        </w:r>
        <w:r w:rsidR="001A6AA7">
          <w:rPr>
            <w:noProof/>
            <w:webHidden/>
          </w:rPr>
          <w:t>31</w:t>
        </w:r>
        <w:r w:rsidR="001A6AA7">
          <w:rPr>
            <w:noProof/>
            <w:webHidden/>
          </w:rPr>
          <w:fldChar w:fldCharType="end"/>
        </w:r>
      </w:hyperlink>
    </w:p>
    <w:p w14:paraId="04EF310E" w14:textId="7E8CEAEA"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10" w:history="1">
        <w:r w:rsidR="001A6AA7" w:rsidRPr="00D3107F">
          <w:rPr>
            <w:rStyle w:val="a5"/>
            <w:noProof/>
          </w:rPr>
          <w:t>6.3.</w:t>
        </w:r>
        <w:r w:rsidR="001A6AA7">
          <w:rPr>
            <w:rFonts w:asciiTheme="minorHAnsi" w:eastAsiaTheme="minorEastAsia" w:hAnsiTheme="minorHAnsi" w:cstheme="minorBidi"/>
            <w:iCs w:val="0"/>
            <w:noProof/>
            <w:sz w:val="22"/>
            <w:szCs w:val="22"/>
            <w:lang w:eastAsia="ru-RU"/>
          </w:rPr>
          <w:tab/>
        </w:r>
        <w:r w:rsidR="001A6AA7" w:rsidRPr="00D3107F">
          <w:rPr>
            <w:rStyle w:val="a5"/>
            <w:noProof/>
          </w:rPr>
          <w:t>Основные факторы риска возникновения чрезвычайных ситуаций</w:t>
        </w:r>
        <w:r w:rsidR="001A6AA7">
          <w:rPr>
            <w:noProof/>
            <w:webHidden/>
          </w:rPr>
          <w:tab/>
        </w:r>
        <w:r w:rsidR="001A6AA7">
          <w:rPr>
            <w:noProof/>
            <w:webHidden/>
          </w:rPr>
          <w:fldChar w:fldCharType="begin"/>
        </w:r>
        <w:r w:rsidR="001A6AA7">
          <w:rPr>
            <w:noProof/>
            <w:webHidden/>
          </w:rPr>
          <w:instrText xml:space="preserve"> PAGEREF _Toc54351610 \h </w:instrText>
        </w:r>
        <w:r w:rsidR="001A6AA7">
          <w:rPr>
            <w:noProof/>
            <w:webHidden/>
          </w:rPr>
        </w:r>
        <w:r w:rsidR="001A6AA7">
          <w:rPr>
            <w:noProof/>
            <w:webHidden/>
          </w:rPr>
          <w:fldChar w:fldCharType="separate"/>
        </w:r>
        <w:r w:rsidR="001A6AA7">
          <w:rPr>
            <w:noProof/>
            <w:webHidden/>
          </w:rPr>
          <w:t>32</w:t>
        </w:r>
        <w:r w:rsidR="001A6AA7">
          <w:rPr>
            <w:noProof/>
            <w:webHidden/>
          </w:rPr>
          <w:fldChar w:fldCharType="end"/>
        </w:r>
      </w:hyperlink>
    </w:p>
    <w:p w14:paraId="363B0BAE" w14:textId="17D32340"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15" w:history="1">
        <w:r w:rsidR="001A6AA7" w:rsidRPr="00D3107F">
          <w:rPr>
            <w:rStyle w:val="a5"/>
            <w:noProof/>
          </w:rPr>
          <w:t>6.4.</w:t>
        </w:r>
        <w:r w:rsidR="001A6AA7">
          <w:rPr>
            <w:rFonts w:asciiTheme="minorHAnsi" w:eastAsiaTheme="minorEastAsia" w:hAnsiTheme="minorHAnsi" w:cstheme="minorBidi"/>
            <w:iCs w:val="0"/>
            <w:noProof/>
            <w:sz w:val="22"/>
            <w:szCs w:val="22"/>
            <w:lang w:eastAsia="ru-RU"/>
          </w:rPr>
          <w:tab/>
        </w:r>
        <w:r w:rsidR="001A6AA7" w:rsidRPr="00D3107F">
          <w:rPr>
            <w:rStyle w:val="a5"/>
            <w:noProof/>
          </w:rPr>
          <w:t>Перечень мероприятий по обеспечению пожарной безопасности</w:t>
        </w:r>
        <w:r w:rsidR="001A6AA7">
          <w:rPr>
            <w:noProof/>
            <w:webHidden/>
          </w:rPr>
          <w:tab/>
        </w:r>
        <w:r w:rsidR="001A6AA7">
          <w:rPr>
            <w:noProof/>
            <w:webHidden/>
          </w:rPr>
          <w:fldChar w:fldCharType="begin"/>
        </w:r>
        <w:r w:rsidR="001A6AA7">
          <w:rPr>
            <w:noProof/>
            <w:webHidden/>
          </w:rPr>
          <w:instrText xml:space="preserve"> PAGEREF _Toc54351615 \h </w:instrText>
        </w:r>
        <w:r w:rsidR="001A6AA7">
          <w:rPr>
            <w:noProof/>
            <w:webHidden/>
          </w:rPr>
        </w:r>
        <w:r w:rsidR="001A6AA7">
          <w:rPr>
            <w:noProof/>
            <w:webHidden/>
          </w:rPr>
          <w:fldChar w:fldCharType="separate"/>
        </w:r>
        <w:r w:rsidR="001A6AA7">
          <w:rPr>
            <w:noProof/>
            <w:webHidden/>
          </w:rPr>
          <w:t>38</w:t>
        </w:r>
        <w:r w:rsidR="001A6AA7">
          <w:rPr>
            <w:noProof/>
            <w:webHidden/>
          </w:rPr>
          <w:fldChar w:fldCharType="end"/>
        </w:r>
      </w:hyperlink>
    </w:p>
    <w:p w14:paraId="123BEA8E" w14:textId="730657CF" w:rsidR="001A6AA7" w:rsidRDefault="00FF24B6">
      <w:pPr>
        <w:pStyle w:val="21"/>
        <w:tabs>
          <w:tab w:val="left" w:pos="1100"/>
        </w:tabs>
        <w:rPr>
          <w:rFonts w:asciiTheme="minorHAnsi" w:eastAsiaTheme="minorEastAsia" w:hAnsiTheme="minorHAnsi" w:cstheme="minorBidi"/>
          <w:iCs w:val="0"/>
          <w:noProof/>
          <w:sz w:val="22"/>
          <w:szCs w:val="22"/>
          <w:lang w:eastAsia="ru-RU"/>
        </w:rPr>
      </w:pPr>
      <w:hyperlink w:anchor="_Toc54351616" w:history="1">
        <w:r w:rsidR="001A6AA7" w:rsidRPr="00D3107F">
          <w:rPr>
            <w:rStyle w:val="a5"/>
            <w:noProof/>
          </w:rPr>
          <w:t>6.5.</w:t>
        </w:r>
        <w:r w:rsidR="001A6AA7">
          <w:rPr>
            <w:rFonts w:asciiTheme="minorHAnsi" w:eastAsiaTheme="minorEastAsia" w:hAnsiTheme="minorHAnsi" w:cstheme="minorBidi"/>
            <w:iCs w:val="0"/>
            <w:noProof/>
            <w:sz w:val="22"/>
            <w:szCs w:val="22"/>
            <w:lang w:eastAsia="ru-RU"/>
          </w:rPr>
          <w:tab/>
        </w:r>
        <w:r w:rsidR="001A6AA7" w:rsidRPr="00D3107F">
          <w:rPr>
            <w:rStyle w:val="a5"/>
            <w:noProof/>
          </w:rPr>
          <w:t>Оценка рисков возникновения и развития аварий на транспорте</w:t>
        </w:r>
        <w:r w:rsidR="001A6AA7">
          <w:rPr>
            <w:noProof/>
            <w:webHidden/>
          </w:rPr>
          <w:tab/>
        </w:r>
        <w:r w:rsidR="001A6AA7">
          <w:rPr>
            <w:noProof/>
            <w:webHidden/>
          </w:rPr>
          <w:fldChar w:fldCharType="begin"/>
        </w:r>
        <w:r w:rsidR="001A6AA7">
          <w:rPr>
            <w:noProof/>
            <w:webHidden/>
          </w:rPr>
          <w:instrText xml:space="preserve"> PAGEREF _Toc54351616 \h </w:instrText>
        </w:r>
        <w:r w:rsidR="001A6AA7">
          <w:rPr>
            <w:noProof/>
            <w:webHidden/>
          </w:rPr>
        </w:r>
        <w:r w:rsidR="001A6AA7">
          <w:rPr>
            <w:noProof/>
            <w:webHidden/>
          </w:rPr>
          <w:fldChar w:fldCharType="separate"/>
        </w:r>
        <w:r w:rsidR="001A6AA7">
          <w:rPr>
            <w:noProof/>
            <w:webHidden/>
          </w:rPr>
          <w:t>44</w:t>
        </w:r>
        <w:r w:rsidR="001A6AA7">
          <w:rPr>
            <w:noProof/>
            <w:webHidden/>
          </w:rPr>
          <w:fldChar w:fldCharType="end"/>
        </w:r>
      </w:hyperlink>
    </w:p>
    <w:p w14:paraId="1FA202FC" w14:textId="69B1654D" w:rsidR="001A6AA7" w:rsidRDefault="00FF24B6">
      <w:pPr>
        <w:pStyle w:val="11"/>
        <w:rPr>
          <w:rFonts w:asciiTheme="minorHAnsi" w:eastAsiaTheme="minorEastAsia" w:hAnsiTheme="minorHAnsi" w:cstheme="minorBidi"/>
          <w:b w:val="0"/>
          <w:bCs w:val="0"/>
          <w:noProof/>
          <w:sz w:val="22"/>
          <w:szCs w:val="22"/>
          <w:lang w:eastAsia="ru-RU"/>
        </w:rPr>
      </w:pPr>
      <w:hyperlink w:anchor="_Toc54351617" w:history="1">
        <w:r w:rsidR="001A6AA7" w:rsidRPr="00D3107F">
          <w:rPr>
            <w:rStyle w:val="a5"/>
            <w:noProof/>
            <w:lang w:eastAsia="ar-SA" w:bidi="en-US"/>
          </w:rPr>
          <w:t>7. П</w:t>
        </w:r>
        <w:r w:rsidR="001A6AA7" w:rsidRPr="00D3107F">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1A6AA7">
          <w:rPr>
            <w:noProof/>
            <w:webHidden/>
          </w:rPr>
          <w:tab/>
        </w:r>
        <w:r w:rsidR="001A6AA7">
          <w:rPr>
            <w:noProof/>
            <w:webHidden/>
          </w:rPr>
          <w:fldChar w:fldCharType="begin"/>
        </w:r>
        <w:r w:rsidR="001A6AA7">
          <w:rPr>
            <w:noProof/>
            <w:webHidden/>
          </w:rPr>
          <w:instrText xml:space="preserve"> PAGEREF _Toc54351617 \h </w:instrText>
        </w:r>
        <w:r w:rsidR="001A6AA7">
          <w:rPr>
            <w:noProof/>
            <w:webHidden/>
          </w:rPr>
        </w:r>
        <w:r w:rsidR="001A6AA7">
          <w:rPr>
            <w:noProof/>
            <w:webHidden/>
          </w:rPr>
          <w:fldChar w:fldCharType="separate"/>
        </w:r>
        <w:r w:rsidR="001A6AA7">
          <w:rPr>
            <w:noProof/>
            <w:webHidden/>
          </w:rPr>
          <w:t>45</w:t>
        </w:r>
        <w:r w:rsidR="001A6AA7">
          <w:rPr>
            <w:noProof/>
            <w:webHidden/>
          </w:rPr>
          <w:fldChar w:fldCharType="end"/>
        </w:r>
      </w:hyperlink>
    </w:p>
    <w:p w14:paraId="25593645" w14:textId="64113903" w:rsidR="001A6AA7" w:rsidRDefault="00FF24B6">
      <w:pPr>
        <w:pStyle w:val="11"/>
        <w:rPr>
          <w:rFonts w:asciiTheme="minorHAnsi" w:eastAsiaTheme="minorEastAsia" w:hAnsiTheme="minorHAnsi" w:cstheme="minorBidi"/>
          <w:b w:val="0"/>
          <w:bCs w:val="0"/>
          <w:noProof/>
          <w:sz w:val="22"/>
          <w:szCs w:val="22"/>
          <w:lang w:eastAsia="ru-RU"/>
        </w:rPr>
      </w:pPr>
      <w:hyperlink w:anchor="_Toc54351618" w:history="1">
        <w:r w:rsidR="001A6AA7" w:rsidRPr="00D3107F">
          <w:rPr>
            <w:rStyle w:val="a5"/>
            <w:noProof/>
            <w:lang w:eastAsia="ar-SA" w:bidi="en-US"/>
          </w:rPr>
          <w:t>8. Предложения по территориальному планированию (проектные предложения генерального плана)</w:t>
        </w:r>
        <w:r w:rsidR="001A6AA7">
          <w:rPr>
            <w:noProof/>
            <w:webHidden/>
          </w:rPr>
          <w:tab/>
        </w:r>
        <w:r w:rsidR="001A6AA7">
          <w:rPr>
            <w:noProof/>
            <w:webHidden/>
          </w:rPr>
          <w:fldChar w:fldCharType="begin"/>
        </w:r>
        <w:r w:rsidR="001A6AA7">
          <w:rPr>
            <w:noProof/>
            <w:webHidden/>
          </w:rPr>
          <w:instrText xml:space="preserve"> PAGEREF _Toc54351618 \h </w:instrText>
        </w:r>
        <w:r w:rsidR="001A6AA7">
          <w:rPr>
            <w:noProof/>
            <w:webHidden/>
          </w:rPr>
        </w:r>
        <w:r w:rsidR="001A6AA7">
          <w:rPr>
            <w:noProof/>
            <w:webHidden/>
          </w:rPr>
          <w:fldChar w:fldCharType="separate"/>
        </w:r>
        <w:r w:rsidR="001A6AA7">
          <w:rPr>
            <w:noProof/>
            <w:webHidden/>
          </w:rPr>
          <w:t>46</w:t>
        </w:r>
        <w:r w:rsidR="001A6AA7">
          <w:rPr>
            <w:noProof/>
            <w:webHidden/>
          </w:rPr>
          <w:fldChar w:fldCharType="end"/>
        </w:r>
      </w:hyperlink>
    </w:p>
    <w:p w14:paraId="5AC86CEE" w14:textId="3B3D92B9" w:rsidR="001A6AA7" w:rsidRDefault="00FF24B6">
      <w:pPr>
        <w:pStyle w:val="11"/>
        <w:rPr>
          <w:rFonts w:asciiTheme="minorHAnsi" w:eastAsiaTheme="minorEastAsia" w:hAnsiTheme="minorHAnsi" w:cstheme="minorBidi"/>
          <w:b w:val="0"/>
          <w:bCs w:val="0"/>
          <w:noProof/>
          <w:sz w:val="22"/>
          <w:szCs w:val="22"/>
          <w:lang w:eastAsia="ru-RU"/>
        </w:rPr>
      </w:pPr>
      <w:hyperlink w:anchor="_Toc54351620" w:history="1">
        <w:r w:rsidR="001A6AA7" w:rsidRPr="00D3107F">
          <w:rPr>
            <w:rStyle w:val="a5"/>
            <w:noProof/>
            <w:lang w:eastAsia="ar-SA" w:bidi="en-US"/>
          </w:rPr>
          <w:t>Технико-</w:t>
        </w:r>
        <w:r w:rsidR="001A6AA7" w:rsidRPr="00D3107F">
          <w:rPr>
            <w:rStyle w:val="a5"/>
            <w:noProof/>
          </w:rPr>
          <w:t>экономические</w:t>
        </w:r>
        <w:r w:rsidR="001A6AA7" w:rsidRPr="00D3107F">
          <w:rPr>
            <w:rStyle w:val="a5"/>
            <w:noProof/>
            <w:lang w:eastAsia="ar-SA" w:bidi="en-US"/>
          </w:rPr>
          <w:t xml:space="preserve"> показатели генерального плана</w:t>
        </w:r>
        <w:r w:rsidR="001A6AA7">
          <w:rPr>
            <w:noProof/>
            <w:webHidden/>
          </w:rPr>
          <w:tab/>
        </w:r>
        <w:r w:rsidR="001A6AA7">
          <w:rPr>
            <w:noProof/>
            <w:webHidden/>
          </w:rPr>
          <w:fldChar w:fldCharType="begin"/>
        </w:r>
        <w:r w:rsidR="001A6AA7">
          <w:rPr>
            <w:noProof/>
            <w:webHidden/>
          </w:rPr>
          <w:instrText xml:space="preserve"> PAGEREF _Toc54351620 \h </w:instrText>
        </w:r>
        <w:r w:rsidR="001A6AA7">
          <w:rPr>
            <w:noProof/>
            <w:webHidden/>
          </w:rPr>
        </w:r>
        <w:r w:rsidR="001A6AA7">
          <w:rPr>
            <w:noProof/>
            <w:webHidden/>
          </w:rPr>
          <w:fldChar w:fldCharType="separate"/>
        </w:r>
        <w:r w:rsidR="001A6AA7">
          <w:rPr>
            <w:noProof/>
            <w:webHidden/>
          </w:rPr>
          <w:t>47</w:t>
        </w:r>
        <w:r w:rsidR="001A6AA7">
          <w:rPr>
            <w:noProof/>
            <w:webHidden/>
          </w:rPr>
          <w:fldChar w:fldCharType="end"/>
        </w:r>
      </w:hyperlink>
    </w:p>
    <w:p w14:paraId="5EE9EF3C" w14:textId="5607CEE9" w:rsidR="002D3FC6" w:rsidRDefault="00217203" w:rsidP="00AB2BDA">
      <w:pPr>
        <w:pStyle w:val="11"/>
        <w:rPr>
          <w:rFonts w:eastAsiaTheme="majorEastAsia"/>
          <w:b w:val="0"/>
          <w:bCs w:val="0"/>
          <w:caps/>
        </w:rPr>
      </w:pPr>
      <w:r w:rsidRPr="00BD31D1">
        <w:rPr>
          <w:noProof/>
        </w:rPr>
        <w:fldChar w:fldCharType="end"/>
      </w:r>
      <w:bookmarkStart w:id="3" w:name="_Toc370201470"/>
      <w:r w:rsidR="002D3FC6">
        <w:br w:type="page"/>
      </w:r>
    </w:p>
    <w:p w14:paraId="4F8BC10A" w14:textId="77777777" w:rsidR="00B20883" w:rsidRPr="00083D43" w:rsidRDefault="00B20883" w:rsidP="00D528A2">
      <w:pPr>
        <w:pStyle w:val="1"/>
        <w:rPr>
          <w:rFonts w:cs="Times New Roman"/>
          <w:szCs w:val="24"/>
        </w:rPr>
      </w:pPr>
      <w:bookmarkStart w:id="4" w:name="_Toc54351588"/>
      <w:r w:rsidRPr="00083D43">
        <w:rPr>
          <w:rFonts w:cs="Times New Roman"/>
          <w:szCs w:val="24"/>
        </w:rPr>
        <w:t>Введение</w:t>
      </w:r>
      <w:bookmarkEnd w:id="0"/>
      <w:bookmarkEnd w:id="3"/>
      <w:bookmarkEnd w:id="4"/>
    </w:p>
    <w:p w14:paraId="39382495" w14:textId="347C57D6" w:rsidR="00EC70B0" w:rsidRPr="00083D43" w:rsidRDefault="00D87B86" w:rsidP="00E61759">
      <w:pPr>
        <w:shd w:val="clear" w:color="auto" w:fill="FFFFFF"/>
        <w:ind w:firstLine="709"/>
        <w:rPr>
          <w:lang w:eastAsia="ar-SA" w:bidi="en-US"/>
        </w:rPr>
      </w:pPr>
      <w:r w:rsidRPr="00083D43">
        <w:rPr>
          <w:lang w:eastAsia="ar-SA" w:bidi="en-US"/>
        </w:rPr>
        <w:t xml:space="preserve">В соответствии с градостроительным законодательством Генеральный план </w:t>
      </w:r>
      <w:r w:rsidR="000D62AF">
        <w:rPr>
          <w:lang w:eastAsia="ar-SA" w:bidi="en-US"/>
        </w:rPr>
        <w:t>Нижнезаимского</w:t>
      </w:r>
      <w:r w:rsidR="00171F0A" w:rsidRPr="00083D43">
        <w:rPr>
          <w:lang w:eastAsia="ar-SA" w:bidi="en-US"/>
        </w:rPr>
        <w:t xml:space="preserve"> муниципального образования </w:t>
      </w:r>
      <w:r w:rsidR="0067244A" w:rsidRPr="00083D43">
        <w:rPr>
          <w:lang w:eastAsia="ar-SA" w:bidi="en-US"/>
        </w:rPr>
        <w:t>Тайшетского</w:t>
      </w:r>
      <w:r w:rsidR="0036020C" w:rsidRPr="00083D43">
        <w:rPr>
          <w:lang w:eastAsia="ar-SA" w:bidi="en-US"/>
        </w:rPr>
        <w:t xml:space="preserve"> района </w:t>
      </w:r>
      <w:r w:rsidR="0067244A" w:rsidRPr="00083D43">
        <w:rPr>
          <w:lang w:eastAsia="ar-SA" w:bidi="en-US"/>
        </w:rPr>
        <w:t>Иркутской</w:t>
      </w:r>
      <w:r w:rsidR="0036020C" w:rsidRPr="00083D43">
        <w:rPr>
          <w:lang w:eastAsia="ar-SA" w:bidi="en-US"/>
        </w:rPr>
        <w:t xml:space="preserve"> области</w:t>
      </w:r>
      <w:r w:rsidR="004845D3" w:rsidRPr="00083D43">
        <w:rPr>
          <w:lang w:eastAsia="ar-SA" w:bidi="en-US"/>
        </w:rPr>
        <w:t xml:space="preserve"> </w:t>
      </w:r>
      <w:r w:rsidR="00EC70B0" w:rsidRPr="00083D43">
        <w:rPr>
          <w:lang w:eastAsia="ar-SA" w:bidi="en-US"/>
        </w:rPr>
        <w:t xml:space="preserve">(далее – </w:t>
      </w:r>
      <w:r w:rsidR="000D62AF">
        <w:rPr>
          <w:lang w:eastAsia="ar-SA" w:bidi="en-US"/>
        </w:rPr>
        <w:t>Нижнезаимское</w:t>
      </w:r>
      <w:r w:rsidR="00171F0A" w:rsidRPr="00083D43">
        <w:rPr>
          <w:lang w:eastAsia="ar-SA" w:bidi="en-US"/>
        </w:rPr>
        <w:t xml:space="preserve"> муниципальное образование </w:t>
      </w:r>
      <w:r w:rsidR="0067244A" w:rsidRPr="00083D43">
        <w:rPr>
          <w:lang w:eastAsia="ar-SA" w:bidi="en-US"/>
        </w:rPr>
        <w:t>Тайшетского</w:t>
      </w:r>
      <w:r w:rsidR="00EC70B0" w:rsidRPr="00083D43">
        <w:rPr>
          <w:lang w:eastAsia="ar-SA" w:bidi="en-US"/>
        </w:rPr>
        <w:t xml:space="preserve"> района,</w:t>
      </w:r>
      <w:r w:rsidR="00171F0A" w:rsidRPr="00083D43">
        <w:rPr>
          <w:lang w:eastAsia="ar-SA" w:bidi="en-US"/>
        </w:rPr>
        <w:t xml:space="preserve"> </w:t>
      </w:r>
      <w:r w:rsidR="000D62AF">
        <w:rPr>
          <w:lang w:eastAsia="ar-SA" w:bidi="en-US"/>
        </w:rPr>
        <w:t>Нижнезаимское</w:t>
      </w:r>
      <w:r w:rsidR="00171F0A" w:rsidRPr="00083D43">
        <w:rPr>
          <w:lang w:eastAsia="ar-SA" w:bidi="en-US"/>
        </w:rPr>
        <w:t xml:space="preserve"> муниципальное образование</w:t>
      </w:r>
      <w:r w:rsidR="00EC70B0" w:rsidRPr="00083D43">
        <w:rPr>
          <w:lang w:eastAsia="ar-SA" w:bidi="en-US"/>
        </w:rPr>
        <w:t xml:space="preserve">) </w:t>
      </w:r>
      <w:r w:rsidRPr="00083D43">
        <w:rPr>
          <w:lang w:eastAsia="ar-SA" w:bidi="en-US"/>
        </w:rPr>
        <w:t xml:space="preserve">является документом территориального планирования муниципального образования. </w:t>
      </w:r>
    </w:p>
    <w:p w14:paraId="3A4A3289" w14:textId="45017E87" w:rsidR="00BF2822" w:rsidRPr="00083D43" w:rsidRDefault="00BF2822" w:rsidP="00733F30">
      <w:pPr>
        <w:shd w:val="clear" w:color="auto" w:fill="FFFFFF"/>
        <w:ind w:firstLine="709"/>
        <w:rPr>
          <w:lang w:eastAsia="ar-SA" w:bidi="en-US"/>
        </w:rPr>
      </w:pPr>
      <w:r w:rsidRPr="00083D43">
        <w:rPr>
          <w:lang w:eastAsia="ar-SA" w:bidi="en-US"/>
        </w:rPr>
        <w:t xml:space="preserve">Основной целью территориального планирования </w:t>
      </w:r>
      <w:r w:rsidR="000D62AF">
        <w:rPr>
          <w:lang w:eastAsia="ar-SA" w:bidi="en-US"/>
        </w:rPr>
        <w:t>Нижнезаимского</w:t>
      </w:r>
      <w:r w:rsidR="00832D78" w:rsidRPr="00083D43">
        <w:rPr>
          <w:lang w:eastAsia="ar-SA" w:bidi="en-US"/>
        </w:rPr>
        <w:t xml:space="preserve"> муниципального образования </w:t>
      </w:r>
      <w:r w:rsidRPr="00083D43">
        <w:rPr>
          <w:lang w:eastAsia="ar-SA" w:bidi="en-US"/>
        </w:rPr>
        <w:t xml:space="preserve">является определение назначения территорий </w:t>
      </w:r>
      <w:r w:rsidR="000D62AF">
        <w:rPr>
          <w:lang w:eastAsia="ar-SA" w:bidi="en-US"/>
        </w:rPr>
        <w:t>Нижнезаимского</w:t>
      </w:r>
      <w:r w:rsidR="00832D78" w:rsidRPr="00083D43">
        <w:rPr>
          <w:lang w:eastAsia="ar-SA" w:bidi="en-US"/>
        </w:rPr>
        <w:t xml:space="preserve"> муниципального образования</w:t>
      </w:r>
      <w:r w:rsidR="00BE01F1" w:rsidRPr="00083D43">
        <w:rPr>
          <w:lang w:eastAsia="ar-SA" w:bidi="en-US"/>
        </w:rPr>
        <w:t xml:space="preserve"> </w:t>
      </w:r>
      <w:r w:rsidRPr="00083D43">
        <w:rPr>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67244A" w:rsidRPr="00083D43">
        <w:rPr>
          <w:lang w:eastAsia="ar-SA" w:bidi="en-US"/>
        </w:rPr>
        <w:t>Иркутской</w:t>
      </w:r>
      <w:r w:rsidR="00931228" w:rsidRPr="00083D43">
        <w:rPr>
          <w:lang w:eastAsia="ar-SA" w:bidi="en-US"/>
        </w:rPr>
        <w:t xml:space="preserve"> области</w:t>
      </w:r>
      <w:r w:rsidRPr="00083D43">
        <w:rPr>
          <w:lang w:eastAsia="ar-SA" w:bidi="en-US"/>
        </w:rPr>
        <w:t xml:space="preserve">, </w:t>
      </w:r>
      <w:r w:rsidR="0067244A" w:rsidRPr="00083D43">
        <w:rPr>
          <w:lang w:eastAsia="ar-SA" w:bidi="en-US"/>
        </w:rPr>
        <w:t>Тайшетского</w:t>
      </w:r>
      <w:r w:rsidR="00931228" w:rsidRPr="00083D43">
        <w:rPr>
          <w:lang w:eastAsia="ar-SA" w:bidi="en-US"/>
        </w:rPr>
        <w:t xml:space="preserve"> района</w:t>
      </w:r>
      <w:r w:rsidRPr="00083D43">
        <w:rPr>
          <w:lang w:eastAsia="ar-SA" w:bidi="en-US"/>
        </w:rPr>
        <w:t xml:space="preserve"> и </w:t>
      </w:r>
      <w:r w:rsidR="000D62AF">
        <w:rPr>
          <w:lang w:eastAsia="ar-SA" w:bidi="en-US"/>
        </w:rPr>
        <w:t>Нижнезаимского</w:t>
      </w:r>
      <w:r w:rsidR="00832D78" w:rsidRPr="00083D43">
        <w:rPr>
          <w:lang w:eastAsia="ar-SA" w:bidi="en-US"/>
        </w:rPr>
        <w:t xml:space="preserve"> муниципального образования</w:t>
      </w:r>
      <w:r w:rsidRPr="00083D43">
        <w:rPr>
          <w:lang w:eastAsia="ar-SA" w:bidi="en-US"/>
        </w:rPr>
        <w:t>.</w:t>
      </w:r>
    </w:p>
    <w:p w14:paraId="68080586" w14:textId="4F9FEFCD" w:rsidR="00B73283" w:rsidRPr="00B73283" w:rsidRDefault="00B73283" w:rsidP="00B73283">
      <w:pPr>
        <w:shd w:val="clear" w:color="auto" w:fill="FFFFFF"/>
        <w:ind w:firstLine="709"/>
        <w:rPr>
          <w:lang w:eastAsia="ar-SA" w:bidi="en-US"/>
        </w:rPr>
      </w:pPr>
      <w:r w:rsidRPr="00733F30">
        <w:rPr>
          <w:lang w:eastAsia="ar-SA" w:bidi="en-US"/>
        </w:rPr>
        <w:t xml:space="preserve">Генеральный план разработан ООО «НИПИ ГЕОМИР» по заказу </w:t>
      </w:r>
      <w:r w:rsidRPr="005B4D8F">
        <w:rPr>
          <w:lang w:eastAsia="ar-SA" w:bidi="en-US"/>
        </w:rPr>
        <w:t>Комитет</w:t>
      </w:r>
      <w:r>
        <w:rPr>
          <w:lang w:eastAsia="ar-SA" w:bidi="en-US"/>
        </w:rPr>
        <w:t>а</w:t>
      </w:r>
      <w:r w:rsidRPr="005B4D8F">
        <w:rPr>
          <w:lang w:eastAsia="ar-SA" w:bidi="en-US"/>
        </w:rPr>
        <w:t xml:space="preserve"> по управлению муниципальным имуществом, строительству, архитектуре и жилищно-коммунальному хозяйству администрации Тайшетского района в соответствии с контрактом №</w:t>
      </w:r>
      <w:r>
        <w:rPr>
          <w:lang w:eastAsia="ar-SA" w:bidi="en-US"/>
        </w:rPr>
        <w:t xml:space="preserve"> 013430002630000187 от 20 октября 2020 года.</w:t>
      </w:r>
    </w:p>
    <w:p w14:paraId="4B818577" w14:textId="08E635BE" w:rsidR="00BF2822" w:rsidRPr="00083D43" w:rsidRDefault="00BF2822" w:rsidP="00BF2822">
      <w:pPr>
        <w:shd w:val="clear" w:color="auto" w:fill="FFFFFF"/>
        <w:spacing w:before="120"/>
        <w:ind w:firstLine="709"/>
        <w:rPr>
          <w:b/>
          <w:i/>
          <w:lang w:eastAsia="ar-SA" w:bidi="en-US"/>
        </w:rPr>
      </w:pPr>
      <w:r w:rsidRPr="00083D43">
        <w:rPr>
          <w:b/>
          <w:i/>
          <w:lang w:eastAsia="ar-SA" w:bidi="en-US"/>
        </w:rPr>
        <w:t>Нормативно-правовая база</w:t>
      </w:r>
    </w:p>
    <w:p w14:paraId="32528B2A" w14:textId="6BEF6637" w:rsidR="00D87B86" w:rsidRPr="00083D43" w:rsidRDefault="00D87B86" w:rsidP="00E61759">
      <w:pPr>
        <w:shd w:val="clear" w:color="auto" w:fill="FFFFFF"/>
        <w:ind w:firstLine="709"/>
        <w:rPr>
          <w:lang w:eastAsia="ar-SA" w:bidi="en-US"/>
        </w:rPr>
      </w:pPr>
      <w:r w:rsidRPr="00083D43">
        <w:rPr>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083D43">
        <w:rPr>
          <w:lang w:eastAsia="ar-SA" w:bidi="en-US"/>
        </w:rPr>
        <w:t>«</w:t>
      </w:r>
      <w:r w:rsidRPr="00083D43">
        <w:rPr>
          <w:lang w:eastAsia="ar-SA" w:bidi="en-US"/>
        </w:rPr>
        <w:t>Об общих принципах организации местного самоуправления в Российской Федерации</w:t>
      </w:r>
      <w:r w:rsidR="002C6462" w:rsidRPr="00083D43">
        <w:rPr>
          <w:lang w:eastAsia="ar-SA" w:bidi="en-US"/>
        </w:rPr>
        <w:t>»</w:t>
      </w:r>
      <w:r w:rsidRPr="00083D43">
        <w:rPr>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67244A" w:rsidRPr="00083D43">
        <w:rPr>
          <w:lang w:eastAsia="ar-SA" w:bidi="en-US"/>
        </w:rPr>
        <w:t>Иркутской</w:t>
      </w:r>
      <w:r w:rsidR="00931228" w:rsidRPr="00083D43">
        <w:rPr>
          <w:lang w:eastAsia="ar-SA" w:bidi="en-US"/>
        </w:rPr>
        <w:t xml:space="preserve"> области</w:t>
      </w:r>
      <w:r w:rsidRPr="00083D43">
        <w:rPr>
          <w:lang w:eastAsia="ar-SA" w:bidi="en-US"/>
        </w:rPr>
        <w:t xml:space="preserve">, </w:t>
      </w:r>
      <w:r w:rsidR="00EE0D5D" w:rsidRPr="00083D43">
        <w:rPr>
          <w:lang w:eastAsia="ar-SA" w:bidi="en-US"/>
        </w:rPr>
        <w:t>У</w:t>
      </w:r>
      <w:r w:rsidRPr="00083D43">
        <w:rPr>
          <w:lang w:eastAsia="ar-SA" w:bidi="en-US"/>
        </w:rPr>
        <w:t>ставом</w:t>
      </w:r>
      <w:r w:rsidR="00701995" w:rsidRPr="00083D43">
        <w:rPr>
          <w:lang w:eastAsia="ar-SA" w:bidi="en-US"/>
        </w:rPr>
        <w:t xml:space="preserve"> </w:t>
      </w:r>
      <w:r w:rsidR="000D62AF">
        <w:rPr>
          <w:lang w:eastAsia="ar-SA" w:bidi="en-US"/>
        </w:rPr>
        <w:t>Нижнезаимского</w:t>
      </w:r>
      <w:r w:rsidR="00701995" w:rsidRPr="00083D43">
        <w:rPr>
          <w:lang w:eastAsia="ar-SA" w:bidi="en-US"/>
        </w:rPr>
        <w:t xml:space="preserve"> муниципального образования</w:t>
      </w:r>
      <w:r w:rsidR="00BF2822" w:rsidRPr="00083D43">
        <w:rPr>
          <w:lang w:eastAsia="ar-SA" w:bidi="en-US"/>
        </w:rPr>
        <w:t>, нормативно-правовыми актами органов местного самоуправления</w:t>
      </w:r>
      <w:r w:rsidR="00701995" w:rsidRPr="00083D43">
        <w:rPr>
          <w:lang w:eastAsia="ar-SA" w:bidi="en-US"/>
        </w:rPr>
        <w:t xml:space="preserve"> </w:t>
      </w:r>
      <w:r w:rsidR="000D62AF">
        <w:rPr>
          <w:lang w:eastAsia="ar-SA" w:bidi="en-US"/>
        </w:rPr>
        <w:t>Нижнезаимского</w:t>
      </w:r>
      <w:r w:rsidR="00701995" w:rsidRPr="00083D43">
        <w:rPr>
          <w:lang w:eastAsia="ar-SA" w:bidi="en-US"/>
        </w:rPr>
        <w:t xml:space="preserve"> муниципального образования</w:t>
      </w:r>
      <w:r w:rsidRPr="00083D43">
        <w:rPr>
          <w:lang w:eastAsia="ar-SA" w:bidi="en-US"/>
        </w:rPr>
        <w:t>.</w:t>
      </w:r>
    </w:p>
    <w:p w14:paraId="6EBDBE19" w14:textId="4D4F649C" w:rsidR="00D87B86" w:rsidRPr="00083D43" w:rsidRDefault="00D87B86" w:rsidP="00E61759">
      <w:pPr>
        <w:shd w:val="clear" w:color="auto" w:fill="FFFFFF"/>
        <w:ind w:firstLine="709"/>
        <w:rPr>
          <w:lang w:eastAsia="ar-SA" w:bidi="en-US"/>
        </w:rPr>
      </w:pPr>
      <w:r w:rsidRPr="00083D43">
        <w:rPr>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083D43">
        <w:rPr>
          <w:lang w:eastAsia="ar-SA" w:bidi="en-US"/>
        </w:rPr>
        <w:t>РФ</w:t>
      </w:r>
      <w:r w:rsidRPr="00083D43">
        <w:rPr>
          <w:lang w:eastAsia="ar-SA" w:bidi="en-US"/>
        </w:rPr>
        <w:t xml:space="preserve"> и иными нормативными правовыми актами.</w:t>
      </w:r>
    </w:p>
    <w:p w14:paraId="59B29E13" w14:textId="2D2B1C84" w:rsidR="00E04A49" w:rsidRPr="00083D43" w:rsidRDefault="00E04A49" w:rsidP="00E04A49">
      <w:pPr>
        <w:shd w:val="clear" w:color="auto" w:fill="FFFFFF"/>
        <w:ind w:firstLine="709"/>
        <w:rPr>
          <w:lang w:eastAsia="ar-SA" w:bidi="en-US"/>
        </w:rPr>
      </w:pPr>
      <w:r w:rsidRPr="00083D43">
        <w:rPr>
          <w:lang w:eastAsia="ar-SA" w:bidi="en-US"/>
        </w:rPr>
        <w:t xml:space="preserve">Структура текстовой части генерального плана </w:t>
      </w:r>
      <w:r w:rsidR="000D62AF">
        <w:rPr>
          <w:lang w:eastAsia="ar-SA" w:bidi="en-US"/>
        </w:rPr>
        <w:t>Нижнезаимского</w:t>
      </w:r>
      <w:r w:rsidR="00701995" w:rsidRPr="00083D43">
        <w:rPr>
          <w:lang w:eastAsia="ar-SA" w:bidi="en-US"/>
        </w:rPr>
        <w:t xml:space="preserve"> муниципального образования </w:t>
      </w:r>
      <w:r w:rsidRPr="00083D43">
        <w:rPr>
          <w:lang w:eastAsia="ar-SA" w:bidi="en-US"/>
        </w:rPr>
        <w:t>определялась согласно действующему законодательству и включает в себя:</w:t>
      </w:r>
    </w:p>
    <w:p w14:paraId="3467252E" w14:textId="77777777" w:rsidR="00E04A49" w:rsidRPr="00083D43" w:rsidRDefault="00E04A49" w:rsidP="0045500F">
      <w:pPr>
        <w:pStyle w:val="afff1"/>
        <w:numPr>
          <w:ilvl w:val="0"/>
          <w:numId w:val="10"/>
        </w:numPr>
        <w:rPr>
          <w:lang w:eastAsia="ar-SA" w:bidi="en-US"/>
        </w:rPr>
      </w:pPr>
      <w:r w:rsidRPr="00083D43">
        <w:rPr>
          <w:lang w:eastAsia="ar-SA" w:bidi="en-US"/>
        </w:rPr>
        <w:t>Том 1. Положение о территориальном планировании.</w:t>
      </w:r>
    </w:p>
    <w:p w14:paraId="740A2D39" w14:textId="77777777" w:rsidR="00E04A49" w:rsidRPr="00083D43" w:rsidRDefault="00E04A49" w:rsidP="0045500F">
      <w:pPr>
        <w:pStyle w:val="afff1"/>
        <w:numPr>
          <w:ilvl w:val="0"/>
          <w:numId w:val="10"/>
        </w:numPr>
        <w:rPr>
          <w:lang w:eastAsia="ar-SA" w:bidi="en-US"/>
        </w:rPr>
      </w:pPr>
      <w:r w:rsidRPr="00083D43">
        <w:rPr>
          <w:lang w:eastAsia="ar-SA" w:bidi="en-US"/>
        </w:rPr>
        <w:t>Том 2. Материалы по обоснованию.</w:t>
      </w:r>
    </w:p>
    <w:p w14:paraId="19201C31" w14:textId="7FE63E04" w:rsidR="00BF2822" w:rsidRPr="00083D43" w:rsidRDefault="00BF2822" w:rsidP="00BF2822">
      <w:pPr>
        <w:shd w:val="clear" w:color="auto" w:fill="FFFFFF"/>
        <w:spacing w:before="120"/>
        <w:ind w:firstLine="709"/>
        <w:rPr>
          <w:b/>
          <w:i/>
          <w:lang w:eastAsia="ar-SA" w:bidi="en-US"/>
        </w:rPr>
      </w:pPr>
      <w:r w:rsidRPr="00083D43">
        <w:rPr>
          <w:b/>
          <w:i/>
          <w:lang w:eastAsia="ar-SA" w:bidi="en-US"/>
        </w:rPr>
        <w:t>Состав материалов по обоснованию</w:t>
      </w:r>
    </w:p>
    <w:p w14:paraId="2C6455A7" w14:textId="4FB75425" w:rsidR="00E77359" w:rsidRPr="00083D43" w:rsidRDefault="00BF2822" w:rsidP="00E04A49">
      <w:pPr>
        <w:shd w:val="clear" w:color="auto" w:fill="FFFFFF"/>
        <w:ind w:firstLine="709"/>
        <w:rPr>
          <w:lang w:eastAsia="ar-SA" w:bidi="en-US"/>
        </w:rPr>
      </w:pPr>
      <w:r w:rsidRPr="00083D43">
        <w:rPr>
          <w:lang w:eastAsia="ar-SA" w:bidi="en-US"/>
        </w:rPr>
        <w:t>В настоящем томе представлены материалы по обоснованию</w:t>
      </w:r>
      <w:r w:rsidR="00E77359" w:rsidRPr="00083D43">
        <w:rPr>
          <w:lang w:eastAsia="ar-SA" w:bidi="en-US"/>
        </w:rPr>
        <w:t>, котор</w:t>
      </w:r>
      <w:r w:rsidRPr="00083D43">
        <w:rPr>
          <w:lang w:eastAsia="ar-SA" w:bidi="en-US"/>
        </w:rPr>
        <w:t>ые</w:t>
      </w:r>
      <w:r w:rsidR="00E77359" w:rsidRPr="00083D43">
        <w:rPr>
          <w:lang w:eastAsia="ar-SA" w:bidi="en-US"/>
        </w:rPr>
        <w:t xml:space="preserve"> в соответствии с п. </w:t>
      </w:r>
      <w:r w:rsidRPr="00083D43">
        <w:rPr>
          <w:lang w:eastAsia="ar-SA" w:bidi="en-US"/>
        </w:rPr>
        <w:t>7</w:t>
      </w:r>
      <w:r w:rsidR="00E77359" w:rsidRPr="00083D43">
        <w:rPr>
          <w:lang w:eastAsia="ar-SA" w:bidi="en-US"/>
        </w:rPr>
        <w:t xml:space="preserve"> ст. </w:t>
      </w:r>
      <w:r w:rsidRPr="00083D43">
        <w:rPr>
          <w:lang w:eastAsia="ar-SA" w:bidi="en-US"/>
        </w:rPr>
        <w:t>23</w:t>
      </w:r>
      <w:r w:rsidR="00E77359" w:rsidRPr="00083D43">
        <w:rPr>
          <w:lang w:eastAsia="ar-SA" w:bidi="en-US"/>
        </w:rPr>
        <w:t xml:space="preserve"> Градо</w:t>
      </w:r>
      <w:r w:rsidRPr="00083D43">
        <w:rPr>
          <w:lang w:eastAsia="ar-SA" w:bidi="en-US"/>
        </w:rPr>
        <w:t>строительного кодекса РФ включаю</w:t>
      </w:r>
      <w:r w:rsidR="00E77359" w:rsidRPr="00083D43">
        <w:rPr>
          <w:lang w:eastAsia="ar-SA" w:bidi="en-US"/>
        </w:rPr>
        <w:t>т в себя:</w:t>
      </w:r>
    </w:p>
    <w:p w14:paraId="130B1DF9" w14:textId="76E2E91B" w:rsidR="00E04A49" w:rsidRPr="00083D43" w:rsidRDefault="00E04A49" w:rsidP="00BF2822">
      <w:pPr>
        <w:shd w:val="clear" w:color="auto" w:fill="FFFFFF"/>
        <w:ind w:firstLine="709"/>
        <w:rPr>
          <w:lang w:eastAsia="ar-SA" w:bidi="en-US"/>
        </w:rPr>
      </w:pPr>
      <w:r w:rsidRPr="00083D43">
        <w:rPr>
          <w:lang w:eastAsia="ar-SA" w:bidi="en-US"/>
        </w:rPr>
        <w:t xml:space="preserve">1) </w:t>
      </w:r>
      <w:r w:rsidR="00607ED5" w:rsidRPr="00083D43">
        <w:rPr>
          <w:lang w:eastAsia="ar-SA" w:bidi="en-US"/>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083D43">
        <w:rPr>
          <w:lang w:eastAsia="ar-SA" w:bidi="en-US"/>
        </w:rPr>
        <w:t>;</w:t>
      </w:r>
    </w:p>
    <w:p w14:paraId="103AEE76" w14:textId="534BC455" w:rsidR="00E04A49" w:rsidRPr="00083D43" w:rsidRDefault="00E04A49" w:rsidP="00BF2822">
      <w:pPr>
        <w:shd w:val="clear" w:color="auto" w:fill="FFFFFF"/>
        <w:ind w:firstLine="709"/>
        <w:rPr>
          <w:lang w:eastAsia="ar-SA" w:bidi="en-US"/>
        </w:rPr>
      </w:pPr>
      <w:bookmarkStart w:id="5" w:name="dst1342"/>
      <w:bookmarkEnd w:id="5"/>
      <w:r w:rsidRPr="00083D43">
        <w:rPr>
          <w:lang w:eastAsia="ar-SA" w:bidi="en-US"/>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083D43" w:rsidRDefault="00E04A49" w:rsidP="00BF2822">
      <w:pPr>
        <w:shd w:val="clear" w:color="auto" w:fill="FFFFFF"/>
        <w:ind w:firstLine="709"/>
        <w:rPr>
          <w:lang w:eastAsia="ar-SA" w:bidi="en-US"/>
        </w:rPr>
      </w:pPr>
      <w:bookmarkStart w:id="6" w:name="dst101697"/>
      <w:bookmarkEnd w:id="6"/>
      <w:r w:rsidRPr="00083D43">
        <w:rPr>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083D43" w:rsidRDefault="00E04A49" w:rsidP="00BF2822">
      <w:pPr>
        <w:shd w:val="clear" w:color="auto" w:fill="FFFFFF"/>
        <w:ind w:firstLine="709"/>
        <w:rPr>
          <w:lang w:eastAsia="ar-SA" w:bidi="en-US"/>
        </w:rPr>
      </w:pPr>
      <w:bookmarkStart w:id="7" w:name="dst2305"/>
      <w:bookmarkEnd w:id="7"/>
      <w:r w:rsidRPr="00083D43">
        <w:rPr>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083D43" w:rsidRDefault="00E04A49" w:rsidP="00BF2822">
      <w:pPr>
        <w:shd w:val="clear" w:color="auto" w:fill="FFFFFF"/>
        <w:ind w:firstLine="709"/>
        <w:rPr>
          <w:lang w:eastAsia="ar-SA" w:bidi="en-US"/>
        </w:rPr>
      </w:pPr>
      <w:r w:rsidRPr="00083D43">
        <w:rPr>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083D43" w:rsidRDefault="00E04A49" w:rsidP="00BF2822">
      <w:pPr>
        <w:shd w:val="clear" w:color="auto" w:fill="FFFFFF"/>
        <w:ind w:firstLine="709"/>
        <w:rPr>
          <w:lang w:eastAsia="ar-SA" w:bidi="en-US"/>
        </w:rPr>
      </w:pPr>
      <w:bookmarkStart w:id="8" w:name="dst101700"/>
      <w:bookmarkEnd w:id="8"/>
      <w:r w:rsidRPr="00083D43">
        <w:rPr>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083D43" w:rsidRDefault="00E04A49" w:rsidP="00BF2822">
      <w:pPr>
        <w:shd w:val="clear" w:color="auto" w:fill="FFFFFF"/>
        <w:ind w:firstLine="709"/>
        <w:rPr>
          <w:lang w:eastAsia="ar-SA" w:bidi="en-US"/>
        </w:rPr>
      </w:pPr>
      <w:bookmarkStart w:id="9" w:name="dst101701"/>
      <w:bookmarkEnd w:id="9"/>
      <w:r w:rsidRPr="00083D43">
        <w:rPr>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22EDC150" w:rsidR="00974860" w:rsidRPr="00083D43" w:rsidRDefault="00974860" w:rsidP="00BF2822">
      <w:pPr>
        <w:shd w:val="clear" w:color="auto" w:fill="FFFFFF"/>
        <w:ind w:firstLine="709"/>
        <w:rPr>
          <w:lang w:eastAsia="ar-SA" w:bidi="en-US"/>
        </w:rPr>
      </w:pPr>
      <w:r w:rsidRPr="00083D43">
        <w:rPr>
          <w:lang w:eastAsia="ar-SA" w:bidi="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083D43">
        <w:rPr>
          <w:i/>
          <w:lang w:eastAsia="ar-SA" w:bidi="en-US"/>
        </w:rPr>
        <w:t xml:space="preserve">раздел не приводится, поскольку </w:t>
      </w:r>
      <w:r w:rsidR="000D62AF">
        <w:rPr>
          <w:i/>
          <w:lang w:eastAsia="ar-SA" w:bidi="en-US"/>
        </w:rPr>
        <w:t>Нижнезаимское</w:t>
      </w:r>
      <w:r w:rsidR="00701995" w:rsidRPr="00083D43">
        <w:rPr>
          <w:i/>
          <w:lang w:eastAsia="ar-SA" w:bidi="en-US"/>
        </w:rPr>
        <w:t xml:space="preserve"> муниципальное образование </w:t>
      </w:r>
      <w:r w:rsidRPr="00083D43">
        <w:rPr>
          <w:i/>
          <w:lang w:eastAsia="ar-SA" w:bidi="en-US"/>
        </w:rPr>
        <w:t>не является историческим поселением федерального значения, историческим поселением регионального значения</w:t>
      </w:r>
      <w:r w:rsidRPr="00083D43">
        <w:rPr>
          <w:lang w:eastAsia="ar-SA" w:bidi="en-US"/>
        </w:rPr>
        <w:t>).</w:t>
      </w:r>
    </w:p>
    <w:p w14:paraId="0032C6F0" w14:textId="719DCA6F" w:rsidR="00372A94" w:rsidRPr="00083D43" w:rsidRDefault="0064130E" w:rsidP="0064130E">
      <w:pPr>
        <w:shd w:val="clear" w:color="auto" w:fill="FFFFFF"/>
        <w:spacing w:before="120"/>
        <w:ind w:firstLine="709"/>
        <w:rPr>
          <w:b/>
          <w:i/>
          <w:lang w:eastAsia="ar-SA" w:bidi="en-US"/>
        </w:rPr>
      </w:pPr>
      <w:r w:rsidRPr="00083D43">
        <w:rPr>
          <w:b/>
          <w:i/>
          <w:lang w:eastAsia="ar-SA" w:bidi="en-US"/>
        </w:rPr>
        <w:t>Этапы реализации проекта</w:t>
      </w:r>
      <w:r w:rsidR="00372A94" w:rsidRPr="00083D43">
        <w:rPr>
          <w:b/>
          <w:i/>
          <w:lang w:eastAsia="ar-SA" w:bidi="en-US"/>
        </w:rPr>
        <w:t>:</w:t>
      </w:r>
    </w:p>
    <w:p w14:paraId="3706906C" w14:textId="6B14A216" w:rsidR="00372A94" w:rsidRPr="00083D43" w:rsidRDefault="00513BF3" w:rsidP="00846028">
      <w:pPr>
        <w:numPr>
          <w:ilvl w:val="0"/>
          <w:numId w:val="1"/>
        </w:numPr>
        <w:ind w:left="1064" w:hanging="357"/>
        <w:rPr>
          <w:lang w:eastAsia="ar-SA" w:bidi="en-US"/>
        </w:rPr>
      </w:pPr>
      <w:r w:rsidRPr="00083D43">
        <w:rPr>
          <w:lang w:eastAsia="ar-SA" w:bidi="en-US"/>
        </w:rPr>
        <w:t xml:space="preserve">исходный срок – </w:t>
      </w:r>
      <w:r w:rsidR="005D5F37" w:rsidRPr="00083D43">
        <w:rPr>
          <w:lang w:eastAsia="ar-SA" w:bidi="en-US"/>
        </w:rPr>
        <w:t>2020</w:t>
      </w:r>
      <w:r w:rsidR="00372A94" w:rsidRPr="00083D43">
        <w:rPr>
          <w:lang w:eastAsia="ar-SA" w:bidi="en-US"/>
        </w:rPr>
        <w:t xml:space="preserve"> г.;</w:t>
      </w:r>
    </w:p>
    <w:p w14:paraId="11DF51A9" w14:textId="08209D66" w:rsidR="00372A94" w:rsidRPr="00083D43" w:rsidRDefault="00513BF3" w:rsidP="00846028">
      <w:pPr>
        <w:numPr>
          <w:ilvl w:val="0"/>
          <w:numId w:val="1"/>
        </w:numPr>
        <w:ind w:left="1064" w:hanging="357"/>
        <w:rPr>
          <w:lang w:eastAsia="ar-SA" w:bidi="en-US"/>
        </w:rPr>
      </w:pPr>
      <w:r w:rsidRPr="00083D43">
        <w:rPr>
          <w:lang w:eastAsia="ar-SA" w:bidi="en-US"/>
        </w:rPr>
        <w:t xml:space="preserve">1 очередь – </w:t>
      </w:r>
      <w:r w:rsidR="005D5F37" w:rsidRPr="00083D43">
        <w:rPr>
          <w:lang w:eastAsia="ar-SA" w:bidi="en-US"/>
        </w:rPr>
        <w:t>2025</w:t>
      </w:r>
      <w:r w:rsidR="00372A94" w:rsidRPr="00083D43">
        <w:rPr>
          <w:lang w:eastAsia="ar-SA" w:bidi="en-US"/>
        </w:rPr>
        <w:t xml:space="preserve"> г.;</w:t>
      </w:r>
    </w:p>
    <w:p w14:paraId="3F4C7AC4" w14:textId="1E59A4D3" w:rsidR="00372A94" w:rsidRPr="00083D43" w:rsidRDefault="00372A94" w:rsidP="00846028">
      <w:pPr>
        <w:numPr>
          <w:ilvl w:val="0"/>
          <w:numId w:val="1"/>
        </w:numPr>
        <w:ind w:left="1064" w:hanging="357"/>
        <w:rPr>
          <w:lang w:eastAsia="ar-SA" w:bidi="en-US"/>
        </w:rPr>
      </w:pPr>
      <w:r w:rsidRPr="00083D43">
        <w:rPr>
          <w:lang w:eastAsia="ar-SA" w:bidi="en-US"/>
        </w:rPr>
        <w:t xml:space="preserve">расчетный срок – </w:t>
      </w:r>
      <w:r w:rsidR="001B577E" w:rsidRPr="00083D43">
        <w:rPr>
          <w:lang w:eastAsia="ar-SA" w:bidi="en-US"/>
        </w:rPr>
        <w:t>2040</w:t>
      </w:r>
      <w:r w:rsidRPr="00083D43">
        <w:rPr>
          <w:lang w:eastAsia="ar-SA" w:bidi="en-US"/>
        </w:rPr>
        <w:t xml:space="preserve"> г.</w:t>
      </w:r>
    </w:p>
    <w:p w14:paraId="0F5C8E0F" w14:textId="77777777" w:rsidR="001E64D1" w:rsidRPr="00083D43" w:rsidRDefault="001E64D1" w:rsidP="00AB6E4A">
      <w:pPr>
        <w:pStyle w:val="afff1"/>
        <w:shd w:val="clear" w:color="auto" w:fill="FFFFFF"/>
        <w:spacing w:before="120"/>
        <w:ind w:left="786"/>
        <w:rPr>
          <w:b/>
          <w:i/>
          <w:lang w:eastAsia="ar-SA" w:bidi="en-US"/>
        </w:rPr>
      </w:pPr>
      <w:r w:rsidRPr="00083D43">
        <w:rPr>
          <w:b/>
          <w:i/>
          <w:lang w:eastAsia="ar-SA" w:bidi="en-US"/>
        </w:rPr>
        <w:t>Авторский коллектив проекта</w:t>
      </w:r>
    </w:p>
    <w:p w14:paraId="6CC2A086" w14:textId="77777777" w:rsidR="001E64D1" w:rsidRPr="00083D43" w:rsidRDefault="001E64D1" w:rsidP="001E64D1">
      <w:pPr>
        <w:pStyle w:val="afff1"/>
        <w:numPr>
          <w:ilvl w:val="0"/>
          <w:numId w:val="1"/>
        </w:numPr>
        <w:shd w:val="clear" w:color="auto" w:fill="FFFFFF"/>
        <w:rPr>
          <w:lang w:eastAsia="ar-SA" w:bidi="en-US"/>
        </w:rPr>
      </w:pPr>
      <w:r w:rsidRPr="00083D43">
        <w:rPr>
          <w:lang w:eastAsia="ar-SA" w:bidi="en-US"/>
        </w:rPr>
        <w:t>Колодезная М.А.</w:t>
      </w:r>
      <w:r w:rsidRPr="00083D43">
        <w:rPr>
          <w:lang w:eastAsia="ar-SA" w:bidi="en-US"/>
        </w:rPr>
        <w:tab/>
      </w:r>
      <w:r w:rsidRPr="00083D43">
        <w:rPr>
          <w:lang w:eastAsia="ar-SA" w:bidi="en-US"/>
        </w:rPr>
        <w:tab/>
        <w:t>генеральный директор;</w:t>
      </w:r>
    </w:p>
    <w:p w14:paraId="01953509" w14:textId="77777777" w:rsidR="001E64D1" w:rsidRPr="00083D43" w:rsidRDefault="001E64D1" w:rsidP="001E64D1">
      <w:pPr>
        <w:pStyle w:val="afff1"/>
        <w:numPr>
          <w:ilvl w:val="0"/>
          <w:numId w:val="1"/>
        </w:numPr>
        <w:shd w:val="clear" w:color="auto" w:fill="FFFFFF"/>
        <w:rPr>
          <w:lang w:eastAsia="ar-SA" w:bidi="en-US"/>
        </w:rPr>
      </w:pPr>
      <w:r w:rsidRPr="00083D43">
        <w:rPr>
          <w:lang w:eastAsia="ar-SA" w:bidi="en-US"/>
        </w:rPr>
        <w:t>Дорохина О.А.</w:t>
      </w:r>
      <w:r w:rsidRPr="00083D43">
        <w:rPr>
          <w:lang w:eastAsia="ar-SA" w:bidi="en-US"/>
        </w:rPr>
        <w:tab/>
      </w:r>
      <w:r w:rsidRPr="00083D43">
        <w:rPr>
          <w:lang w:eastAsia="ar-SA" w:bidi="en-US"/>
        </w:rPr>
        <w:tab/>
        <w:t>начальник контрактного отдела;</w:t>
      </w:r>
    </w:p>
    <w:p w14:paraId="54205397" w14:textId="58E04E3B" w:rsidR="001E64D1" w:rsidRPr="00083D43" w:rsidRDefault="001E64D1" w:rsidP="001E64D1">
      <w:pPr>
        <w:pStyle w:val="afff1"/>
        <w:numPr>
          <w:ilvl w:val="0"/>
          <w:numId w:val="1"/>
        </w:numPr>
        <w:shd w:val="clear" w:color="auto" w:fill="FFFFFF"/>
        <w:rPr>
          <w:lang w:eastAsia="ar-SA" w:bidi="en-US"/>
        </w:rPr>
      </w:pPr>
      <w:r w:rsidRPr="00083D43">
        <w:rPr>
          <w:lang w:eastAsia="ar-SA" w:bidi="en-US"/>
        </w:rPr>
        <w:t xml:space="preserve">Темнов А.В. </w:t>
      </w:r>
      <w:r w:rsidRPr="00083D43">
        <w:rPr>
          <w:lang w:eastAsia="ar-SA" w:bidi="en-US"/>
        </w:rPr>
        <w:tab/>
      </w:r>
      <w:r w:rsidRPr="00083D43">
        <w:rPr>
          <w:lang w:eastAsia="ar-SA" w:bidi="en-US"/>
        </w:rPr>
        <w:tab/>
      </w:r>
      <w:r w:rsidR="001F6385" w:rsidRPr="00083D43">
        <w:rPr>
          <w:lang w:eastAsia="ar-SA" w:bidi="en-US"/>
        </w:rPr>
        <w:tab/>
      </w:r>
      <w:r w:rsidRPr="00083D43">
        <w:rPr>
          <w:lang w:eastAsia="ar-SA" w:bidi="en-US"/>
        </w:rPr>
        <w:t>начальник градостроительного отдела;</w:t>
      </w:r>
    </w:p>
    <w:p w14:paraId="77339FF8" w14:textId="77777777" w:rsidR="001E64D1" w:rsidRPr="00083D43" w:rsidRDefault="001E64D1" w:rsidP="001E64D1">
      <w:pPr>
        <w:pStyle w:val="afff1"/>
        <w:numPr>
          <w:ilvl w:val="0"/>
          <w:numId w:val="1"/>
        </w:numPr>
        <w:shd w:val="clear" w:color="auto" w:fill="FFFFFF"/>
        <w:rPr>
          <w:color w:val="000000" w:themeColor="text1"/>
          <w:lang w:eastAsia="ar-SA" w:bidi="en-US"/>
        </w:rPr>
      </w:pPr>
      <w:r w:rsidRPr="00083D43">
        <w:rPr>
          <w:color w:val="000000" w:themeColor="text1"/>
          <w:lang w:eastAsia="ar-SA" w:bidi="en-US"/>
        </w:rPr>
        <w:t>Поляков В.А.</w:t>
      </w:r>
      <w:r w:rsidRPr="00083D43">
        <w:rPr>
          <w:color w:val="000000" w:themeColor="text1"/>
          <w:lang w:eastAsia="ar-SA" w:bidi="en-US"/>
        </w:rPr>
        <w:tab/>
      </w:r>
      <w:r w:rsidRPr="00083D43">
        <w:rPr>
          <w:lang w:eastAsia="ar-SA" w:bidi="en-US"/>
        </w:rPr>
        <w:tab/>
      </w:r>
      <w:r w:rsidRPr="00083D43">
        <w:rPr>
          <w:color w:val="000000" w:themeColor="text1"/>
          <w:lang w:eastAsia="ar-SA" w:bidi="en-US"/>
        </w:rPr>
        <w:t>главный инженер проекта;</w:t>
      </w:r>
    </w:p>
    <w:p w14:paraId="128CE9C7" w14:textId="77777777" w:rsidR="001E64D1" w:rsidRPr="00083D43" w:rsidRDefault="001E64D1" w:rsidP="001E64D1">
      <w:pPr>
        <w:pStyle w:val="afff1"/>
        <w:numPr>
          <w:ilvl w:val="0"/>
          <w:numId w:val="1"/>
        </w:numPr>
        <w:shd w:val="clear" w:color="auto" w:fill="FFFFFF"/>
        <w:rPr>
          <w:color w:val="000000" w:themeColor="text1"/>
          <w:lang w:eastAsia="ar-SA" w:bidi="en-US"/>
        </w:rPr>
      </w:pPr>
      <w:r w:rsidRPr="00083D43">
        <w:rPr>
          <w:color w:val="000000" w:themeColor="text1"/>
          <w:lang w:eastAsia="ar-SA" w:bidi="en-US"/>
        </w:rPr>
        <w:t>Рябова О.В.</w:t>
      </w:r>
      <w:r w:rsidRPr="00083D43">
        <w:rPr>
          <w:color w:val="000000" w:themeColor="text1"/>
          <w:lang w:eastAsia="ar-SA" w:bidi="en-US"/>
        </w:rPr>
        <w:tab/>
      </w:r>
      <w:r w:rsidRPr="00083D43">
        <w:rPr>
          <w:color w:val="000000" w:themeColor="text1"/>
          <w:lang w:eastAsia="ar-SA" w:bidi="en-US"/>
        </w:rPr>
        <w:tab/>
      </w:r>
      <w:r w:rsidRPr="00083D43">
        <w:rPr>
          <w:lang w:eastAsia="ar-SA" w:bidi="en-US"/>
        </w:rPr>
        <w:tab/>
      </w:r>
      <w:r w:rsidRPr="00083D43">
        <w:rPr>
          <w:color w:val="000000" w:themeColor="text1"/>
          <w:lang w:eastAsia="ar-SA" w:bidi="en-US"/>
        </w:rPr>
        <w:t>главный экономист проекта;</w:t>
      </w:r>
    </w:p>
    <w:p w14:paraId="42F1345C" w14:textId="11AE3529" w:rsidR="001E64D1" w:rsidRPr="00083D43" w:rsidRDefault="003B76B8" w:rsidP="001E64D1">
      <w:pPr>
        <w:pStyle w:val="afff1"/>
        <w:numPr>
          <w:ilvl w:val="0"/>
          <w:numId w:val="1"/>
        </w:numPr>
        <w:shd w:val="clear" w:color="auto" w:fill="FFFFFF"/>
        <w:rPr>
          <w:lang w:eastAsia="ar-SA" w:bidi="en-US"/>
        </w:rPr>
      </w:pPr>
      <w:r w:rsidRPr="00083D43">
        <w:rPr>
          <w:color w:val="000000" w:themeColor="text1"/>
          <w:lang w:eastAsia="ar-SA" w:bidi="en-US"/>
        </w:rPr>
        <w:t>Касимова М.А.</w:t>
      </w:r>
      <w:r w:rsidR="001E64D1" w:rsidRPr="00083D43">
        <w:rPr>
          <w:lang w:eastAsia="ar-SA" w:bidi="en-US"/>
        </w:rPr>
        <w:tab/>
      </w:r>
      <w:r w:rsidR="001E64D1" w:rsidRPr="00083D43">
        <w:rPr>
          <w:color w:val="000000" w:themeColor="text1"/>
          <w:lang w:eastAsia="ar-SA" w:bidi="en-US"/>
        </w:rPr>
        <w:tab/>
      </w:r>
      <w:r w:rsidR="001E64D1" w:rsidRPr="00083D43">
        <w:rPr>
          <w:lang w:eastAsia="ar-SA" w:bidi="en-US"/>
        </w:rPr>
        <w:t>главный архитектор проекта;</w:t>
      </w:r>
    </w:p>
    <w:p w14:paraId="3A7288AF" w14:textId="4A8333D8" w:rsidR="001E64D1" w:rsidRPr="00083D43" w:rsidRDefault="00B9447F" w:rsidP="001E64D1">
      <w:pPr>
        <w:pStyle w:val="afff1"/>
        <w:numPr>
          <w:ilvl w:val="0"/>
          <w:numId w:val="1"/>
        </w:numPr>
        <w:shd w:val="clear" w:color="auto" w:fill="FFFFFF"/>
        <w:rPr>
          <w:lang w:eastAsia="ar-SA" w:bidi="en-US"/>
        </w:rPr>
      </w:pPr>
      <w:r w:rsidRPr="00386F37">
        <w:rPr>
          <w:lang w:eastAsia="ar-SA" w:bidi="en-US"/>
        </w:rPr>
        <w:t>Солдатова О.С</w:t>
      </w:r>
      <w:r w:rsidR="00083D43" w:rsidRPr="00386F37">
        <w:rPr>
          <w:lang w:eastAsia="ar-SA" w:bidi="en-US"/>
        </w:rPr>
        <w:t>.</w:t>
      </w:r>
      <w:r w:rsidR="001E64D1" w:rsidRPr="00083D43">
        <w:rPr>
          <w:lang w:eastAsia="ar-SA" w:bidi="en-US"/>
        </w:rPr>
        <w:tab/>
      </w:r>
      <w:r w:rsidR="001E64D1" w:rsidRPr="00083D43">
        <w:rPr>
          <w:lang w:eastAsia="ar-SA" w:bidi="en-US"/>
        </w:rPr>
        <w:tab/>
        <w:t>архитектор;</w:t>
      </w:r>
    </w:p>
    <w:p w14:paraId="56F2848E" w14:textId="0907B761" w:rsidR="001E64D1" w:rsidRPr="00083D43" w:rsidRDefault="007E58DD" w:rsidP="001E64D1">
      <w:pPr>
        <w:pStyle w:val="afff1"/>
        <w:numPr>
          <w:ilvl w:val="0"/>
          <w:numId w:val="1"/>
        </w:numPr>
        <w:shd w:val="clear" w:color="auto" w:fill="FFFFFF"/>
        <w:rPr>
          <w:lang w:eastAsia="ar-SA" w:bidi="en-US"/>
        </w:rPr>
      </w:pPr>
      <w:r w:rsidRPr="00083D43">
        <w:rPr>
          <w:lang w:eastAsia="ar-SA" w:bidi="en-US"/>
        </w:rPr>
        <w:t>Заковрягина В.О</w:t>
      </w:r>
      <w:r w:rsidR="003308BD" w:rsidRPr="00083D43">
        <w:rPr>
          <w:lang w:eastAsia="ar-SA" w:bidi="en-US"/>
        </w:rPr>
        <w:t>.</w:t>
      </w:r>
      <w:r w:rsidR="003308BD" w:rsidRPr="00083D43">
        <w:rPr>
          <w:lang w:eastAsia="ar-SA" w:bidi="en-US"/>
        </w:rPr>
        <w:tab/>
      </w:r>
      <w:r w:rsidR="003308BD" w:rsidRPr="00083D43">
        <w:rPr>
          <w:lang w:eastAsia="ar-SA" w:bidi="en-US"/>
        </w:rPr>
        <w:tab/>
      </w:r>
      <w:r w:rsidR="001E64D1" w:rsidRPr="00083D43">
        <w:rPr>
          <w:lang w:eastAsia="ar-SA" w:bidi="en-US"/>
        </w:rPr>
        <w:t>экономист градостроительства.</w:t>
      </w:r>
    </w:p>
    <w:p w14:paraId="4F089736" w14:textId="77777777" w:rsidR="00847C4B" w:rsidRPr="005B51E5" w:rsidRDefault="00847C4B" w:rsidP="001E64D1">
      <w:pPr>
        <w:shd w:val="clear" w:color="auto" w:fill="FFFFFF"/>
        <w:ind w:firstLine="709"/>
        <w:rPr>
          <w:highlight w:val="yellow"/>
          <w:lang w:eastAsia="ar-SA" w:bidi="en-US"/>
        </w:rPr>
      </w:pPr>
    </w:p>
    <w:p w14:paraId="30D41367" w14:textId="77777777" w:rsidR="001E64D1" w:rsidRPr="00083D43" w:rsidRDefault="001E64D1" w:rsidP="001E64D1">
      <w:pPr>
        <w:shd w:val="clear" w:color="auto" w:fill="FFFFFF"/>
        <w:ind w:firstLine="709"/>
        <w:rPr>
          <w:lang w:eastAsia="ar-SA" w:bidi="en-US"/>
        </w:rPr>
      </w:pPr>
      <w:r w:rsidRPr="00083D43">
        <w:rPr>
          <w:lang w:eastAsia="ar-SA" w:bidi="en-US"/>
        </w:rPr>
        <w:t>Графические материалы разработаны с использованием ГИС «MapInfo», графических редакторов «CorelDraw», «Photoshop».</w:t>
      </w:r>
    </w:p>
    <w:p w14:paraId="52F92BC3" w14:textId="77777777" w:rsidR="001E64D1" w:rsidRPr="00083D43" w:rsidRDefault="001E64D1" w:rsidP="001E64D1">
      <w:pPr>
        <w:shd w:val="clear" w:color="auto" w:fill="FFFFFF"/>
        <w:ind w:firstLine="709"/>
        <w:rPr>
          <w:lang w:eastAsia="ar-SA" w:bidi="en-US"/>
        </w:rPr>
      </w:pPr>
      <w:r w:rsidRPr="00083D43">
        <w:rPr>
          <w:lang w:eastAsia="ar-SA" w:bidi="en-US"/>
        </w:rPr>
        <w:t>Создание и обработка текстовых и табличных материалов проводились с использованием пакетов программ «Microsoft Office Small Business-2010», «OpenOffice.org. Professional. 2.0.1».</w:t>
      </w:r>
    </w:p>
    <w:p w14:paraId="15A8FF73" w14:textId="2A5E1898" w:rsidR="001E64D1" w:rsidRPr="00083D43" w:rsidRDefault="001E64D1" w:rsidP="00D55FFB">
      <w:pPr>
        <w:shd w:val="clear" w:color="auto" w:fill="FFFFFF"/>
        <w:ind w:firstLine="709"/>
        <w:rPr>
          <w:lang w:eastAsia="ar-SA" w:bidi="en-US"/>
        </w:rPr>
      </w:pPr>
      <w:r w:rsidRPr="00083D43">
        <w:rPr>
          <w:lang w:eastAsia="ar-SA" w:bidi="en-US"/>
        </w:rPr>
        <w:t>При подготовке данного проекта использовано исключительно лицензионное программное обеспечение, являющееся собственностью ООО «НИПИ ГЕОМИР».</w:t>
      </w:r>
    </w:p>
    <w:p w14:paraId="121EAB9F" w14:textId="4766AC15" w:rsidR="00372A94" w:rsidRPr="00386F37" w:rsidRDefault="00BF2822" w:rsidP="00814EF3">
      <w:pPr>
        <w:shd w:val="clear" w:color="auto" w:fill="FFFFFF"/>
        <w:spacing w:before="120"/>
        <w:ind w:firstLine="709"/>
        <w:rPr>
          <w:b/>
          <w:i/>
          <w:lang w:eastAsia="ar-SA" w:bidi="en-US"/>
        </w:rPr>
      </w:pPr>
      <w:r w:rsidRPr="00386F37">
        <w:rPr>
          <w:b/>
          <w:i/>
          <w:lang w:eastAsia="ar-SA" w:bidi="en-US"/>
        </w:rPr>
        <w:t>Список принятых сокращений</w:t>
      </w:r>
    </w:p>
    <w:p w14:paraId="2F4512C3" w14:textId="77777777" w:rsidR="00386F37" w:rsidRPr="00386F37" w:rsidRDefault="00386F37" w:rsidP="00386F37">
      <w:pPr>
        <w:shd w:val="clear" w:color="auto" w:fill="FFFFFF"/>
        <w:ind w:left="284" w:firstLine="426"/>
        <w:rPr>
          <w:lang w:eastAsia="ar-SA" w:bidi="en-US"/>
        </w:rPr>
      </w:pPr>
      <w:bookmarkStart w:id="10" w:name="_Hlk54345768"/>
      <w:r w:rsidRPr="00386F37">
        <w:rPr>
          <w:lang w:eastAsia="ar-SA" w:bidi="en-US"/>
        </w:rPr>
        <w:t>МКОУ</w:t>
      </w:r>
      <w:r w:rsidRPr="00386F37">
        <w:rPr>
          <w:lang w:eastAsia="ar-SA" w:bidi="en-US"/>
        </w:rPr>
        <w:tab/>
        <w:t>муниципальное казённое общеобразовательное учреждение;</w:t>
      </w:r>
    </w:p>
    <w:p w14:paraId="07ED8B39" w14:textId="77777777" w:rsidR="00386F37" w:rsidRPr="00386F37" w:rsidRDefault="00386F37" w:rsidP="00386F37">
      <w:pPr>
        <w:shd w:val="clear" w:color="auto" w:fill="FFFFFF"/>
        <w:ind w:left="284" w:firstLine="426"/>
        <w:rPr>
          <w:lang w:eastAsia="ar-SA" w:bidi="en-US"/>
        </w:rPr>
      </w:pPr>
      <w:r w:rsidRPr="00386F37">
        <w:rPr>
          <w:lang w:eastAsia="ar-SA" w:bidi="en-US"/>
        </w:rPr>
        <w:t>МКДОУ</w:t>
      </w:r>
      <w:r w:rsidRPr="00386F37">
        <w:rPr>
          <w:lang w:eastAsia="ar-SA" w:bidi="en-US"/>
        </w:rPr>
        <w:tab/>
        <w:t>муниципальное казённое дошкольное образовательное учреждение;</w:t>
      </w:r>
    </w:p>
    <w:p w14:paraId="3F02CF04" w14:textId="77777777" w:rsidR="00386F37" w:rsidRPr="00386F37" w:rsidRDefault="00386F37" w:rsidP="00386F37">
      <w:pPr>
        <w:shd w:val="clear" w:color="auto" w:fill="FFFFFF"/>
        <w:ind w:left="284" w:firstLine="426"/>
        <w:rPr>
          <w:lang w:eastAsia="ar-SA" w:bidi="en-US"/>
        </w:rPr>
      </w:pPr>
      <w:r w:rsidRPr="00386F37">
        <w:rPr>
          <w:lang w:eastAsia="ar-SA" w:bidi="en-US"/>
        </w:rPr>
        <w:t>СДК</w:t>
      </w:r>
      <w:r w:rsidRPr="00386F37">
        <w:rPr>
          <w:lang w:eastAsia="ar-SA" w:bidi="en-US"/>
        </w:rPr>
        <w:tab/>
      </w:r>
      <w:r w:rsidRPr="00386F37">
        <w:rPr>
          <w:lang w:eastAsia="ar-SA" w:bidi="en-US"/>
        </w:rPr>
        <w:tab/>
        <w:t>сельский дом культуры;</w:t>
      </w:r>
    </w:p>
    <w:p w14:paraId="69CCA6F7" w14:textId="77777777" w:rsidR="00386F37" w:rsidRPr="00386F37" w:rsidRDefault="00386F37" w:rsidP="00386F37">
      <w:pPr>
        <w:shd w:val="clear" w:color="auto" w:fill="FFFFFF"/>
        <w:ind w:left="284" w:firstLine="426"/>
        <w:rPr>
          <w:lang w:eastAsia="ar-SA" w:bidi="en-US"/>
        </w:rPr>
      </w:pPr>
      <w:r w:rsidRPr="00386F37">
        <w:rPr>
          <w:lang w:eastAsia="ar-SA" w:bidi="en-US"/>
        </w:rPr>
        <w:t>МКУК</w:t>
      </w:r>
      <w:r w:rsidRPr="00386F37">
        <w:rPr>
          <w:lang w:eastAsia="ar-SA" w:bidi="en-US"/>
        </w:rPr>
        <w:tab/>
      </w:r>
      <w:r w:rsidRPr="00386F37">
        <w:rPr>
          <w:lang w:eastAsia="ar-SA" w:bidi="en-US"/>
        </w:rPr>
        <w:tab/>
        <w:t>муниципальное казенное учреждение культуры;</w:t>
      </w:r>
    </w:p>
    <w:p w14:paraId="6B2E3BC0" w14:textId="236F751F" w:rsidR="00386F37" w:rsidRPr="00386F37" w:rsidRDefault="00386F37" w:rsidP="00386F37">
      <w:pPr>
        <w:shd w:val="clear" w:color="auto" w:fill="FFFFFF"/>
        <w:ind w:left="284" w:firstLine="426"/>
        <w:rPr>
          <w:lang w:eastAsia="ar-SA" w:bidi="en-US"/>
        </w:rPr>
      </w:pPr>
      <w:r w:rsidRPr="00386F37">
        <w:rPr>
          <w:lang w:eastAsia="ar-SA" w:bidi="en-US"/>
        </w:rPr>
        <w:t>ООШ</w:t>
      </w:r>
      <w:r w:rsidRPr="00386F37">
        <w:rPr>
          <w:lang w:eastAsia="ar-SA" w:bidi="en-US"/>
        </w:rPr>
        <w:tab/>
      </w:r>
      <w:r w:rsidRPr="00386F37">
        <w:rPr>
          <w:lang w:eastAsia="ar-SA" w:bidi="en-US"/>
        </w:rPr>
        <w:tab/>
        <w:t>основная общеобразовательная школа;</w:t>
      </w:r>
    </w:p>
    <w:p w14:paraId="7A96E509" w14:textId="00AF005C" w:rsidR="00386F37" w:rsidRPr="00386F37" w:rsidRDefault="00386F37" w:rsidP="00386F37">
      <w:pPr>
        <w:shd w:val="clear" w:color="auto" w:fill="FFFFFF"/>
        <w:ind w:left="284" w:firstLine="426"/>
        <w:rPr>
          <w:lang w:eastAsia="ar-SA" w:bidi="en-US"/>
        </w:rPr>
      </w:pPr>
      <w:r w:rsidRPr="00386F37">
        <w:rPr>
          <w:lang w:eastAsia="ar-SA" w:bidi="en-US"/>
        </w:rPr>
        <w:t>СТП</w:t>
      </w:r>
      <w:r w:rsidRPr="00386F37">
        <w:rPr>
          <w:lang w:eastAsia="ar-SA" w:bidi="en-US"/>
        </w:rPr>
        <w:tab/>
      </w:r>
      <w:r w:rsidRPr="00386F37">
        <w:rPr>
          <w:lang w:eastAsia="ar-SA" w:bidi="en-US"/>
        </w:rPr>
        <w:tab/>
        <w:t>схема территориального планирования;</w:t>
      </w:r>
    </w:p>
    <w:p w14:paraId="54AD82BE" w14:textId="7CE9FE9E" w:rsidR="00386F37" w:rsidRDefault="00386F37" w:rsidP="00386F37">
      <w:pPr>
        <w:shd w:val="clear" w:color="auto" w:fill="FFFFFF"/>
        <w:ind w:left="284" w:firstLine="426"/>
        <w:rPr>
          <w:lang w:eastAsia="ar-SA" w:bidi="en-US"/>
        </w:rPr>
      </w:pPr>
      <w:r w:rsidRPr="00386F37">
        <w:rPr>
          <w:lang w:eastAsia="ar-SA" w:bidi="en-US"/>
        </w:rPr>
        <w:t>ООО</w:t>
      </w:r>
      <w:r w:rsidRPr="00386F37">
        <w:rPr>
          <w:lang w:eastAsia="ar-SA" w:bidi="en-US"/>
        </w:rPr>
        <w:tab/>
      </w:r>
      <w:r w:rsidRPr="00386F37">
        <w:rPr>
          <w:lang w:eastAsia="ar-SA" w:bidi="en-US"/>
        </w:rPr>
        <w:tab/>
        <w:t>общество с ограниченной ответственностью;</w:t>
      </w:r>
    </w:p>
    <w:p w14:paraId="221FB64C" w14:textId="31FFA307" w:rsidR="00386F37" w:rsidRPr="00386F37" w:rsidRDefault="00386F37" w:rsidP="00386F37">
      <w:pPr>
        <w:shd w:val="clear" w:color="auto" w:fill="FFFFFF"/>
        <w:ind w:left="284" w:firstLine="426"/>
        <w:rPr>
          <w:lang w:eastAsia="ar-SA" w:bidi="en-US"/>
        </w:rPr>
      </w:pPr>
      <w:r>
        <w:rPr>
          <w:lang w:eastAsia="ar-SA" w:bidi="en-US"/>
        </w:rPr>
        <w:t>ТКО</w:t>
      </w:r>
      <w:r w:rsidRPr="00386F37">
        <w:rPr>
          <w:lang w:eastAsia="ar-SA" w:bidi="en-US"/>
        </w:rPr>
        <w:tab/>
      </w:r>
      <w:r w:rsidRPr="00386F37">
        <w:rPr>
          <w:lang w:eastAsia="ar-SA" w:bidi="en-US"/>
        </w:rPr>
        <w:tab/>
      </w:r>
      <w:r>
        <w:rPr>
          <w:lang w:eastAsia="ar-SA" w:bidi="en-US"/>
        </w:rPr>
        <w:t>твердые коммунальные отходы;</w:t>
      </w:r>
    </w:p>
    <w:p w14:paraId="4B3C571B" w14:textId="77777777" w:rsidR="00386F37" w:rsidRPr="00386F37" w:rsidRDefault="00386F37" w:rsidP="00386F37">
      <w:pPr>
        <w:shd w:val="clear" w:color="auto" w:fill="FFFFFF"/>
        <w:ind w:left="284" w:firstLine="426"/>
        <w:rPr>
          <w:lang w:eastAsia="ar-SA" w:bidi="en-US"/>
        </w:rPr>
      </w:pPr>
      <w:r w:rsidRPr="00386F37">
        <w:rPr>
          <w:lang w:eastAsia="ar-SA" w:bidi="en-US"/>
        </w:rPr>
        <w:t>с.</w:t>
      </w:r>
      <w:r w:rsidRPr="00386F37">
        <w:rPr>
          <w:lang w:eastAsia="ar-SA" w:bidi="en-US"/>
        </w:rPr>
        <w:tab/>
      </w:r>
      <w:r w:rsidRPr="00386F37">
        <w:rPr>
          <w:lang w:eastAsia="ar-SA" w:bidi="en-US"/>
        </w:rPr>
        <w:tab/>
        <w:t>село;</w:t>
      </w:r>
    </w:p>
    <w:p w14:paraId="64E68D62" w14:textId="71EBDDF5" w:rsidR="00386F37" w:rsidRPr="00386F37" w:rsidRDefault="00386F37" w:rsidP="00386F37">
      <w:pPr>
        <w:shd w:val="clear" w:color="auto" w:fill="FFFFFF"/>
        <w:ind w:left="284" w:firstLine="426"/>
        <w:rPr>
          <w:lang w:eastAsia="ar-SA" w:bidi="en-US"/>
        </w:rPr>
      </w:pPr>
      <w:r w:rsidRPr="00386F37">
        <w:rPr>
          <w:lang w:eastAsia="ar-SA" w:bidi="en-US"/>
        </w:rPr>
        <w:t>д.</w:t>
      </w:r>
      <w:r w:rsidRPr="00386F37">
        <w:rPr>
          <w:lang w:eastAsia="ar-SA" w:bidi="en-US"/>
        </w:rPr>
        <w:tab/>
      </w:r>
      <w:r w:rsidRPr="00386F37">
        <w:rPr>
          <w:lang w:eastAsia="ar-SA" w:bidi="en-US"/>
        </w:rPr>
        <w:tab/>
        <w:t>деревня;</w:t>
      </w:r>
    </w:p>
    <w:p w14:paraId="7BCADBFD" w14:textId="77777777" w:rsidR="00386F37" w:rsidRPr="00386F37" w:rsidRDefault="00386F37" w:rsidP="00386F37">
      <w:pPr>
        <w:shd w:val="clear" w:color="auto" w:fill="FFFFFF"/>
        <w:ind w:left="284" w:firstLine="426"/>
        <w:rPr>
          <w:lang w:eastAsia="ar-SA" w:bidi="en-US"/>
        </w:rPr>
      </w:pPr>
      <w:r w:rsidRPr="00386F37">
        <w:rPr>
          <w:lang w:eastAsia="ar-SA" w:bidi="en-US"/>
        </w:rPr>
        <w:t>ул.</w:t>
      </w:r>
      <w:r w:rsidRPr="00386F37">
        <w:rPr>
          <w:lang w:eastAsia="ar-SA" w:bidi="en-US"/>
        </w:rPr>
        <w:tab/>
      </w:r>
      <w:r w:rsidRPr="00386F37">
        <w:rPr>
          <w:lang w:eastAsia="ar-SA" w:bidi="en-US"/>
        </w:rPr>
        <w:tab/>
        <w:t>улица;</w:t>
      </w:r>
    </w:p>
    <w:p w14:paraId="68D9AFE8" w14:textId="30666EA0" w:rsidR="0038718A" w:rsidRPr="00386F37" w:rsidRDefault="00386F37" w:rsidP="00386F37">
      <w:pPr>
        <w:shd w:val="clear" w:color="auto" w:fill="FFFFFF"/>
        <w:ind w:firstLine="709"/>
        <w:rPr>
          <w:lang w:eastAsia="ar-SA" w:bidi="en-US"/>
        </w:rPr>
      </w:pPr>
      <w:r w:rsidRPr="00386F37">
        <w:rPr>
          <w:lang w:eastAsia="ar-SA" w:bidi="en-US"/>
        </w:rPr>
        <w:t>чел.</w:t>
      </w:r>
      <w:r w:rsidRPr="00386F37">
        <w:rPr>
          <w:lang w:eastAsia="ar-SA" w:bidi="en-US"/>
        </w:rPr>
        <w:tab/>
      </w:r>
      <w:r w:rsidRPr="00386F37">
        <w:rPr>
          <w:lang w:eastAsia="ar-SA" w:bidi="en-US"/>
        </w:rPr>
        <w:tab/>
        <w:t>человек</w:t>
      </w:r>
      <w:r w:rsidR="00D0213C" w:rsidRPr="00386F37">
        <w:rPr>
          <w:lang w:eastAsia="ar-SA" w:bidi="en-US"/>
        </w:rPr>
        <w:t>.</w:t>
      </w:r>
    </w:p>
    <w:bookmarkEnd w:id="10"/>
    <w:p w14:paraId="79D2D19D" w14:textId="69471017" w:rsidR="00B20883" w:rsidRPr="00386F37" w:rsidRDefault="00B20883" w:rsidP="00BE57A3">
      <w:pPr>
        <w:shd w:val="clear" w:color="auto" w:fill="FFFFFF"/>
        <w:rPr>
          <w:lang w:eastAsia="ar-SA" w:bidi="en-US"/>
        </w:rPr>
      </w:pPr>
      <w:r w:rsidRPr="00386F37">
        <w:rPr>
          <w:sz w:val="28"/>
          <w:szCs w:val="28"/>
        </w:rPr>
        <w:br w:type="page"/>
      </w:r>
    </w:p>
    <w:p w14:paraId="10C230C5" w14:textId="0899A27C" w:rsidR="00607ED5" w:rsidRPr="004D4F8E" w:rsidRDefault="00E75733" w:rsidP="00607ED5">
      <w:pPr>
        <w:pStyle w:val="1"/>
        <w:numPr>
          <w:ilvl w:val="0"/>
          <w:numId w:val="6"/>
        </w:numPr>
        <w:ind w:left="0" w:firstLine="0"/>
        <w:rPr>
          <w:sz w:val="28"/>
        </w:rPr>
      </w:pPr>
      <w:bookmarkStart w:id="11" w:name="_Toc49329902"/>
      <w:bookmarkStart w:id="12" w:name="_Toc49330374"/>
      <w:bookmarkStart w:id="13" w:name="_Toc51762685"/>
      <w:bookmarkStart w:id="14" w:name="_Toc52356453"/>
      <w:bookmarkStart w:id="15" w:name="_Toc54351589"/>
      <w:bookmarkStart w:id="16" w:name="_Toc312530877"/>
      <w:bookmarkStart w:id="17" w:name="_Toc370201475"/>
      <w:bookmarkEnd w:id="1"/>
      <w:bookmarkEnd w:id="2"/>
      <w:r w:rsidRPr="004D4F8E">
        <w:rPr>
          <w:sz w:val="28"/>
        </w:rPr>
        <w:t>С</w:t>
      </w:r>
      <w:r w:rsidR="00607ED5" w:rsidRPr="004D4F8E">
        <w:rPr>
          <w:sz w:val="28"/>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1"/>
      <w:bookmarkEnd w:id="12"/>
      <w:bookmarkEnd w:id="13"/>
      <w:bookmarkEnd w:id="14"/>
      <w:bookmarkEnd w:id="15"/>
    </w:p>
    <w:p w14:paraId="0C2A7785" w14:textId="77777777" w:rsidR="004D4F8E" w:rsidRPr="006D6753" w:rsidRDefault="004D4F8E" w:rsidP="004D4F8E">
      <w:pPr>
        <w:pStyle w:val="a0"/>
        <w:rPr>
          <w:szCs w:val="28"/>
          <w:lang w:val="ru-RU"/>
        </w:rPr>
      </w:pPr>
      <w:r w:rsidRPr="006D6753">
        <w:rPr>
          <w:szCs w:val="28"/>
          <w:lang w:val="ru-RU"/>
        </w:rPr>
        <w:t xml:space="preserve">При разработке генерального плана </w:t>
      </w:r>
      <w:r>
        <w:rPr>
          <w:szCs w:val="28"/>
          <w:lang w:val="ru-RU"/>
        </w:rPr>
        <w:t>муниципального образования</w:t>
      </w:r>
      <w:r w:rsidRPr="006D6753">
        <w:rPr>
          <w:szCs w:val="28"/>
          <w:lang w:val="ru-RU"/>
        </w:rPr>
        <w:t xml:space="preserve"> необходимо учитывать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(пп. 1 п. 7 ст. 23 Градостроительного кодекса РФ).</w:t>
      </w:r>
    </w:p>
    <w:p w14:paraId="5437DF7D" w14:textId="0745A26A" w:rsidR="004D4F8E" w:rsidRPr="005B51E5" w:rsidRDefault="004D4F8E" w:rsidP="004D4F8E">
      <w:pPr>
        <w:pStyle w:val="a0"/>
        <w:rPr>
          <w:szCs w:val="28"/>
          <w:highlight w:val="yellow"/>
          <w:lang w:val="ru-RU"/>
        </w:rPr>
      </w:pPr>
      <w:r w:rsidRPr="006D6753">
        <w:rPr>
          <w:szCs w:val="28"/>
          <w:lang w:val="ru-RU"/>
        </w:rPr>
        <w:t>При разработке проекта генерального плана</w:t>
      </w:r>
      <w:r>
        <w:rPr>
          <w:szCs w:val="28"/>
          <w:lang w:val="ru-RU"/>
        </w:rPr>
        <w:t xml:space="preserve"> Нижнезаимского муниципального образования</w:t>
      </w:r>
      <w:r w:rsidRPr="006D6753">
        <w:rPr>
          <w:szCs w:val="28"/>
          <w:lang w:val="ru-RU"/>
        </w:rPr>
        <w:t xml:space="preserve"> </w:t>
      </w:r>
      <w:r>
        <w:rPr>
          <w:szCs w:val="28"/>
          <w:lang w:val="ru-RU"/>
        </w:rPr>
        <w:t xml:space="preserve">учитывалась муниципальная программа </w:t>
      </w:r>
      <w:r w:rsidRPr="004D4F8E">
        <w:rPr>
          <w:szCs w:val="28"/>
          <w:lang w:val="ru-RU"/>
        </w:rPr>
        <w:t>«Комплексного развития систем коммунальной инфраструктуры Нижнезаимского муниципального образования на 2019-2021 годы</w:t>
      </w:r>
      <w:r w:rsidRPr="006D6753">
        <w:rPr>
          <w:szCs w:val="28"/>
          <w:lang w:val="ru-RU"/>
        </w:rPr>
        <w:t>»</w:t>
      </w:r>
      <w:r>
        <w:rPr>
          <w:szCs w:val="28"/>
          <w:lang w:val="ru-RU"/>
        </w:rPr>
        <w:t>, утвержденная решением Думы Нижнезаимского муниципального образования №40 от 2 сентября 2019 г.</w:t>
      </w:r>
    </w:p>
    <w:p w14:paraId="7E3C159B" w14:textId="77777777" w:rsidR="00C404A7" w:rsidRPr="005B51E5" w:rsidRDefault="00C404A7" w:rsidP="0045500F">
      <w:pPr>
        <w:pStyle w:val="1"/>
        <w:numPr>
          <w:ilvl w:val="0"/>
          <w:numId w:val="6"/>
        </w:numPr>
        <w:ind w:left="0" w:firstLine="0"/>
        <w:rPr>
          <w:highlight w:val="yellow"/>
        </w:rPr>
      </w:pPr>
      <w:r w:rsidRPr="005B51E5">
        <w:rPr>
          <w:highlight w:val="yellow"/>
        </w:rPr>
        <w:br w:type="page"/>
      </w:r>
    </w:p>
    <w:p w14:paraId="099D1B45" w14:textId="703F50D4" w:rsidR="002A42BE" w:rsidRPr="00083D43" w:rsidRDefault="00FD76C2" w:rsidP="00FD76C2">
      <w:pPr>
        <w:pStyle w:val="1"/>
        <w:ind w:left="360"/>
      </w:pPr>
      <w:bookmarkStart w:id="18" w:name="_Toc54351590"/>
      <w:r w:rsidRPr="0057302C">
        <w:t xml:space="preserve">2. </w:t>
      </w:r>
      <w:r w:rsidR="00117F76" w:rsidRPr="0057302C">
        <w:t>О</w:t>
      </w:r>
      <w:r w:rsidR="002A42BE" w:rsidRPr="0057302C">
        <w:t>боснование</w:t>
      </w:r>
      <w:r w:rsidR="002A42BE" w:rsidRPr="00083D43">
        <w:t xml:space="preserve"> выбранного варианта размещения объектов местного значения поселения</w:t>
      </w:r>
      <w:bookmarkEnd w:id="18"/>
    </w:p>
    <w:p w14:paraId="6B2BCAEE" w14:textId="1D47B972" w:rsidR="002A42BE" w:rsidRPr="00B9447F" w:rsidRDefault="003E04FC" w:rsidP="0045500F">
      <w:pPr>
        <w:pStyle w:val="2"/>
        <w:numPr>
          <w:ilvl w:val="1"/>
          <w:numId w:val="6"/>
        </w:numPr>
        <w:ind w:left="0" w:firstLine="0"/>
      </w:pPr>
      <w:bookmarkStart w:id="19" w:name="_Toc54351591"/>
      <w:bookmarkStart w:id="20" w:name="_Toc312530878"/>
      <w:bookmarkEnd w:id="16"/>
      <w:r w:rsidRPr="00B9447F">
        <w:t xml:space="preserve">Анализ </w:t>
      </w:r>
      <w:r w:rsidR="002A42BE" w:rsidRPr="00B9447F">
        <w:t>использования территорий поселения</w:t>
      </w:r>
      <w:r w:rsidR="00A14FD0" w:rsidRPr="00B9447F">
        <w:t xml:space="preserve"> и возможных направлений развития этих территорий</w:t>
      </w:r>
      <w:bookmarkEnd w:id="19"/>
    </w:p>
    <w:p w14:paraId="0A14F464" w14:textId="7E925C39" w:rsidR="00A5122F" w:rsidRPr="00B9447F" w:rsidRDefault="00A5122F" w:rsidP="008D7877">
      <w:pPr>
        <w:pStyle w:val="3"/>
        <w:numPr>
          <w:ilvl w:val="2"/>
          <w:numId w:val="6"/>
        </w:numPr>
        <w:rPr>
          <w:szCs w:val="28"/>
        </w:rPr>
      </w:pPr>
      <w:bookmarkStart w:id="21" w:name="_Toc522808440"/>
      <w:bookmarkStart w:id="22" w:name="_Toc54351592"/>
      <w:r w:rsidRPr="00B9447F">
        <w:rPr>
          <w:szCs w:val="28"/>
        </w:rPr>
        <w:t xml:space="preserve">Положение </w:t>
      </w:r>
      <w:r w:rsidR="000D62AF">
        <w:rPr>
          <w:lang w:eastAsia="ar-SA" w:bidi="en-US"/>
        </w:rPr>
        <w:t>Нижнезаимского</w:t>
      </w:r>
      <w:r w:rsidR="003466D9" w:rsidRPr="00B9447F">
        <w:rPr>
          <w:lang w:eastAsia="ar-SA" w:bidi="en-US"/>
        </w:rPr>
        <w:t xml:space="preserve"> муниципального образования</w:t>
      </w:r>
      <w:r w:rsidR="003466D9" w:rsidRPr="00B9447F">
        <w:rPr>
          <w:szCs w:val="28"/>
        </w:rPr>
        <w:t xml:space="preserve"> </w:t>
      </w:r>
      <w:r w:rsidRPr="00B9447F">
        <w:rPr>
          <w:szCs w:val="28"/>
        </w:rPr>
        <w:t xml:space="preserve">в системе расселения </w:t>
      </w:r>
      <w:r w:rsidR="0067244A" w:rsidRPr="00B9447F">
        <w:rPr>
          <w:szCs w:val="28"/>
        </w:rPr>
        <w:t>Тайшетского</w:t>
      </w:r>
      <w:r w:rsidR="008D7877" w:rsidRPr="00B9447F">
        <w:rPr>
          <w:szCs w:val="28"/>
        </w:rPr>
        <w:t xml:space="preserve"> </w:t>
      </w:r>
      <w:r w:rsidR="0036020C" w:rsidRPr="00B9447F">
        <w:rPr>
          <w:szCs w:val="28"/>
        </w:rPr>
        <w:t>района</w:t>
      </w:r>
      <w:r w:rsidR="00CF4DC4" w:rsidRPr="00B9447F">
        <w:rPr>
          <w:szCs w:val="28"/>
        </w:rPr>
        <w:t xml:space="preserve"> </w:t>
      </w:r>
      <w:bookmarkEnd w:id="21"/>
      <w:r w:rsidR="0067244A" w:rsidRPr="00B9447F">
        <w:rPr>
          <w:szCs w:val="28"/>
        </w:rPr>
        <w:t>Иркутской</w:t>
      </w:r>
      <w:r w:rsidR="00931228" w:rsidRPr="00B9447F">
        <w:rPr>
          <w:szCs w:val="28"/>
        </w:rPr>
        <w:t xml:space="preserve"> области</w:t>
      </w:r>
      <w:bookmarkEnd w:id="22"/>
    </w:p>
    <w:p w14:paraId="66B6F8F6" w14:textId="77777777" w:rsidR="00642F44" w:rsidRPr="00B9447F" w:rsidRDefault="00642F44" w:rsidP="00916F22">
      <w:pPr>
        <w:pStyle w:val="a0"/>
        <w:rPr>
          <w:lang w:val="ru-RU"/>
        </w:rPr>
      </w:pPr>
      <w:bookmarkStart w:id="23" w:name="OLE_LINK155"/>
      <w:bookmarkStart w:id="24" w:name="OLE_LINK156"/>
      <w:bookmarkStart w:id="25" w:name="OLE_LINK157"/>
      <w:r w:rsidRPr="00B9447F">
        <w:rPr>
          <w:lang w:val="ru-RU"/>
        </w:rPr>
        <w:t>Тайшетский район - муниципальный район на западе Иркутской области и граничит со следующими территориями:</w:t>
      </w:r>
    </w:p>
    <w:p w14:paraId="1831FA12" w14:textId="209EA964" w:rsidR="00642F44" w:rsidRPr="00B9447F" w:rsidRDefault="00642F44" w:rsidP="00642F44">
      <w:pPr>
        <w:pStyle w:val="a0"/>
        <w:numPr>
          <w:ilvl w:val="0"/>
          <w:numId w:val="15"/>
        </w:numPr>
        <w:rPr>
          <w:szCs w:val="28"/>
          <w:lang w:val="ru-RU"/>
        </w:rPr>
      </w:pPr>
      <w:r w:rsidRPr="00B9447F">
        <w:rPr>
          <w:szCs w:val="28"/>
          <w:lang w:val="ru-RU"/>
        </w:rPr>
        <w:t xml:space="preserve">на юго-востоке с Нижнеудинским районом, </w:t>
      </w:r>
    </w:p>
    <w:p w14:paraId="25A10BB8" w14:textId="77777777" w:rsidR="00642F44" w:rsidRPr="00B9447F" w:rsidRDefault="00642F44" w:rsidP="00642F44">
      <w:pPr>
        <w:pStyle w:val="a0"/>
        <w:numPr>
          <w:ilvl w:val="0"/>
          <w:numId w:val="15"/>
        </w:numPr>
        <w:rPr>
          <w:szCs w:val="28"/>
          <w:lang w:val="ru-RU"/>
        </w:rPr>
      </w:pPr>
      <w:r w:rsidRPr="00B9447F">
        <w:rPr>
          <w:szCs w:val="28"/>
          <w:lang w:val="ru-RU"/>
        </w:rPr>
        <w:t xml:space="preserve">на востоке — с Чунским районом, </w:t>
      </w:r>
    </w:p>
    <w:p w14:paraId="1BD12862" w14:textId="5BA76BE6" w:rsidR="00642F44" w:rsidRPr="00B9447F" w:rsidRDefault="00642F44" w:rsidP="00642F44">
      <w:pPr>
        <w:pStyle w:val="a0"/>
        <w:numPr>
          <w:ilvl w:val="0"/>
          <w:numId w:val="15"/>
        </w:numPr>
        <w:rPr>
          <w:szCs w:val="28"/>
          <w:lang w:val="ru-RU"/>
        </w:rPr>
      </w:pPr>
      <w:r w:rsidRPr="00B9447F">
        <w:rPr>
          <w:szCs w:val="28"/>
          <w:lang w:val="ru-RU"/>
        </w:rPr>
        <w:t xml:space="preserve">на севере и западе — с Ингашским районом Красноярского края. </w:t>
      </w:r>
    </w:p>
    <w:p w14:paraId="40E34CB8" w14:textId="668AB5DB" w:rsidR="00B95075" w:rsidRPr="00B9447F" w:rsidRDefault="00B95075" w:rsidP="00B95075">
      <w:pPr>
        <w:pStyle w:val="a0"/>
        <w:rPr>
          <w:lang w:val="ru-RU"/>
        </w:rPr>
      </w:pPr>
      <w:r w:rsidRPr="00B9447F">
        <w:rPr>
          <w:lang w:val="ru-RU"/>
        </w:rPr>
        <w:t>Границы Тайшетского района установлены Законом Иркутской области от 16 декабря 2004 года № 100-оз «О статусе и границах муниципальных образований Тайшетского района Иркутской области» (с изменениями на 16 июля 2020 года) согласно приложению 33.</w:t>
      </w:r>
    </w:p>
    <w:p w14:paraId="224E6A58" w14:textId="24F95D09" w:rsidR="00916F22" w:rsidRPr="00B9447F" w:rsidRDefault="00916F22" w:rsidP="00916F22">
      <w:pPr>
        <w:pStyle w:val="a0"/>
        <w:rPr>
          <w:lang w:val="ru-RU"/>
        </w:rPr>
      </w:pPr>
      <w:r w:rsidRPr="00B9447F">
        <w:rPr>
          <w:lang w:val="ru-RU"/>
        </w:rPr>
        <w:t xml:space="preserve">В состав </w:t>
      </w:r>
      <w:r w:rsidR="0067244A" w:rsidRPr="00B9447F">
        <w:rPr>
          <w:lang w:val="ru-RU"/>
        </w:rPr>
        <w:t>Тайшетского</w:t>
      </w:r>
      <w:r w:rsidRPr="00B9447F">
        <w:rPr>
          <w:lang w:val="ru-RU"/>
        </w:rPr>
        <w:t xml:space="preserve"> района входят </w:t>
      </w:r>
      <w:r w:rsidR="00F73ACB" w:rsidRPr="00B9447F">
        <w:rPr>
          <w:lang w:val="ru-RU"/>
        </w:rPr>
        <w:t>22</w:t>
      </w:r>
      <w:r w:rsidR="008376AE" w:rsidRPr="00B9447F">
        <w:rPr>
          <w:lang w:val="ru-RU"/>
        </w:rPr>
        <w:t xml:space="preserve"> муниципальных образовани</w:t>
      </w:r>
      <w:r w:rsidR="00F73ACB" w:rsidRPr="00B9447F">
        <w:rPr>
          <w:lang w:val="ru-RU"/>
        </w:rPr>
        <w:t>я со статусом сельское поселение</w:t>
      </w:r>
      <w:r w:rsidRPr="00B9447F">
        <w:rPr>
          <w:lang w:val="ru-RU"/>
        </w:rPr>
        <w:t>:</w:t>
      </w:r>
    </w:p>
    <w:p w14:paraId="355273D5" w14:textId="5E3E882D" w:rsidR="00916F22" w:rsidRPr="00B9447F" w:rsidRDefault="008376AE" w:rsidP="00916F22">
      <w:pPr>
        <w:pStyle w:val="a0"/>
        <w:numPr>
          <w:ilvl w:val="0"/>
          <w:numId w:val="15"/>
        </w:numPr>
        <w:rPr>
          <w:szCs w:val="28"/>
          <w:lang w:val="ru-RU"/>
        </w:rPr>
      </w:pPr>
      <w:r w:rsidRPr="00B9447F">
        <w:rPr>
          <w:szCs w:val="28"/>
          <w:lang w:val="ru-RU"/>
        </w:rPr>
        <w:t>Березовское муниципальное образование</w:t>
      </w:r>
      <w:r w:rsidR="00916F22" w:rsidRPr="00B9447F">
        <w:rPr>
          <w:szCs w:val="28"/>
          <w:lang w:val="ru-RU"/>
        </w:rPr>
        <w:t>;</w:t>
      </w:r>
    </w:p>
    <w:p w14:paraId="1FFB19BD" w14:textId="7E43D145" w:rsidR="008376AE" w:rsidRPr="00B9447F" w:rsidRDefault="000D62AF" w:rsidP="00916F22">
      <w:pPr>
        <w:pStyle w:val="a0"/>
        <w:numPr>
          <w:ilvl w:val="0"/>
          <w:numId w:val="15"/>
        </w:numPr>
        <w:rPr>
          <w:szCs w:val="28"/>
          <w:lang w:val="ru-RU"/>
        </w:rPr>
      </w:pPr>
      <w:r>
        <w:rPr>
          <w:szCs w:val="28"/>
          <w:lang w:val="ru-RU"/>
        </w:rPr>
        <w:t>Нижнезаимское</w:t>
      </w:r>
      <w:r w:rsidR="008376AE" w:rsidRPr="00B9447F">
        <w:rPr>
          <w:szCs w:val="28"/>
          <w:lang w:val="ru-RU"/>
        </w:rPr>
        <w:t xml:space="preserve"> муниципальное образование;</w:t>
      </w:r>
    </w:p>
    <w:p w14:paraId="58D7F081" w14:textId="3B16B44A" w:rsidR="008376AE" w:rsidRPr="00B9447F" w:rsidRDefault="008376AE" w:rsidP="00916F22">
      <w:pPr>
        <w:pStyle w:val="a0"/>
        <w:numPr>
          <w:ilvl w:val="0"/>
          <w:numId w:val="15"/>
        </w:numPr>
        <w:rPr>
          <w:szCs w:val="28"/>
          <w:lang w:val="ru-RU"/>
        </w:rPr>
      </w:pPr>
      <w:r w:rsidRPr="00B9447F">
        <w:rPr>
          <w:szCs w:val="28"/>
          <w:lang w:val="ru-RU"/>
        </w:rPr>
        <w:t>Борисовское муниципальное образование;</w:t>
      </w:r>
    </w:p>
    <w:p w14:paraId="710F3E77" w14:textId="53837940" w:rsidR="008376AE" w:rsidRPr="00B9447F" w:rsidRDefault="008376AE" w:rsidP="00916F22">
      <w:pPr>
        <w:pStyle w:val="a0"/>
        <w:numPr>
          <w:ilvl w:val="0"/>
          <w:numId w:val="15"/>
        </w:numPr>
        <w:rPr>
          <w:szCs w:val="28"/>
          <w:lang w:val="ru-RU"/>
        </w:rPr>
      </w:pPr>
      <w:r w:rsidRPr="00B9447F">
        <w:rPr>
          <w:szCs w:val="28"/>
          <w:lang w:val="ru-RU"/>
        </w:rPr>
        <w:t>Бузыкановское муниципальное образование;</w:t>
      </w:r>
    </w:p>
    <w:p w14:paraId="75CF77C5" w14:textId="4EDD35A1" w:rsidR="008376AE" w:rsidRPr="00B9447F" w:rsidRDefault="008376AE" w:rsidP="00916F22">
      <w:pPr>
        <w:pStyle w:val="a0"/>
        <w:numPr>
          <w:ilvl w:val="0"/>
          <w:numId w:val="15"/>
        </w:numPr>
        <w:rPr>
          <w:szCs w:val="28"/>
          <w:lang w:val="ru-RU"/>
        </w:rPr>
      </w:pPr>
      <w:r w:rsidRPr="00B9447F">
        <w:rPr>
          <w:szCs w:val="28"/>
          <w:lang w:val="ru-RU"/>
        </w:rPr>
        <w:t>Венгерское муниципальное образование;</w:t>
      </w:r>
    </w:p>
    <w:p w14:paraId="175F490B" w14:textId="00BFB574" w:rsidR="008376AE" w:rsidRPr="00B9447F" w:rsidRDefault="008376AE" w:rsidP="00916F22">
      <w:pPr>
        <w:pStyle w:val="a0"/>
        <w:numPr>
          <w:ilvl w:val="0"/>
          <w:numId w:val="15"/>
        </w:numPr>
        <w:rPr>
          <w:szCs w:val="28"/>
          <w:lang w:val="ru-RU"/>
        </w:rPr>
      </w:pPr>
      <w:r w:rsidRPr="00B9447F">
        <w:rPr>
          <w:szCs w:val="28"/>
          <w:lang w:val="ru-RU"/>
        </w:rPr>
        <w:t>Джогинское муниципальное образование;</w:t>
      </w:r>
    </w:p>
    <w:p w14:paraId="55A0E214" w14:textId="0C2A86DA" w:rsidR="008376AE" w:rsidRPr="00B9447F" w:rsidRDefault="000D62AF" w:rsidP="00916F22">
      <w:pPr>
        <w:pStyle w:val="a0"/>
        <w:numPr>
          <w:ilvl w:val="0"/>
          <w:numId w:val="15"/>
        </w:numPr>
        <w:rPr>
          <w:szCs w:val="28"/>
          <w:lang w:val="ru-RU"/>
        </w:rPr>
      </w:pPr>
      <w:r>
        <w:rPr>
          <w:szCs w:val="28"/>
          <w:lang w:val="ru-RU"/>
        </w:rPr>
        <w:t>Нижнезаимское</w:t>
      </w:r>
      <w:r w:rsidR="008376AE" w:rsidRPr="00B9447F">
        <w:rPr>
          <w:szCs w:val="28"/>
          <w:lang w:val="ru-RU"/>
        </w:rPr>
        <w:t xml:space="preserve"> муниципальное образование;</w:t>
      </w:r>
    </w:p>
    <w:p w14:paraId="151DD762" w14:textId="654FFA1D" w:rsidR="008376AE" w:rsidRPr="00B9447F" w:rsidRDefault="008376AE" w:rsidP="00916F22">
      <w:pPr>
        <w:pStyle w:val="a0"/>
        <w:numPr>
          <w:ilvl w:val="0"/>
          <w:numId w:val="15"/>
        </w:numPr>
        <w:rPr>
          <w:szCs w:val="28"/>
          <w:lang w:val="ru-RU"/>
        </w:rPr>
      </w:pPr>
      <w:r w:rsidRPr="00B9447F">
        <w:rPr>
          <w:szCs w:val="28"/>
          <w:lang w:val="ru-RU"/>
        </w:rPr>
        <w:t>Мирнинское муниципальное образование;</w:t>
      </w:r>
    </w:p>
    <w:p w14:paraId="483B1D53" w14:textId="1DD5B6A5" w:rsidR="008376AE" w:rsidRPr="00B9447F" w:rsidRDefault="008376AE" w:rsidP="00916F22">
      <w:pPr>
        <w:pStyle w:val="a0"/>
        <w:numPr>
          <w:ilvl w:val="0"/>
          <w:numId w:val="15"/>
        </w:numPr>
        <w:rPr>
          <w:szCs w:val="28"/>
          <w:lang w:val="ru-RU"/>
        </w:rPr>
      </w:pPr>
      <w:r w:rsidRPr="00B9447F">
        <w:rPr>
          <w:szCs w:val="28"/>
          <w:lang w:val="ru-RU"/>
        </w:rPr>
        <w:t>Нижнезаимское муниципальное образование;</w:t>
      </w:r>
    </w:p>
    <w:p w14:paraId="2ACC9AB4" w14:textId="11CA9C71" w:rsidR="008376AE" w:rsidRPr="00B9447F" w:rsidRDefault="008376AE" w:rsidP="00916F22">
      <w:pPr>
        <w:pStyle w:val="a0"/>
        <w:numPr>
          <w:ilvl w:val="0"/>
          <w:numId w:val="15"/>
        </w:numPr>
        <w:rPr>
          <w:szCs w:val="28"/>
          <w:lang w:val="ru-RU"/>
        </w:rPr>
      </w:pPr>
      <w:r w:rsidRPr="00B9447F">
        <w:rPr>
          <w:szCs w:val="28"/>
          <w:lang w:val="ru-RU"/>
        </w:rPr>
        <w:t>Николаевское муниципальное образование;</w:t>
      </w:r>
    </w:p>
    <w:p w14:paraId="24E0586B" w14:textId="42C1C0E7" w:rsidR="008376AE" w:rsidRPr="00B9447F" w:rsidRDefault="008376AE" w:rsidP="00916F22">
      <w:pPr>
        <w:pStyle w:val="a0"/>
        <w:numPr>
          <w:ilvl w:val="0"/>
          <w:numId w:val="15"/>
        </w:numPr>
        <w:rPr>
          <w:szCs w:val="28"/>
          <w:lang w:val="ru-RU"/>
        </w:rPr>
      </w:pPr>
      <w:r w:rsidRPr="00B9447F">
        <w:rPr>
          <w:szCs w:val="28"/>
          <w:lang w:val="ru-RU"/>
        </w:rPr>
        <w:t>Полинчетское муниципальное образование;</w:t>
      </w:r>
    </w:p>
    <w:p w14:paraId="1E122819" w14:textId="59C6C19C" w:rsidR="008376AE" w:rsidRPr="00B9447F" w:rsidRDefault="008376AE" w:rsidP="00916F22">
      <w:pPr>
        <w:pStyle w:val="a0"/>
        <w:numPr>
          <w:ilvl w:val="0"/>
          <w:numId w:val="15"/>
        </w:numPr>
        <w:rPr>
          <w:szCs w:val="28"/>
          <w:lang w:val="ru-RU"/>
        </w:rPr>
      </w:pPr>
      <w:r w:rsidRPr="00B9447F">
        <w:rPr>
          <w:szCs w:val="28"/>
          <w:lang w:val="ru-RU"/>
        </w:rPr>
        <w:t>Половино-Черемховское муниципальное образование;</w:t>
      </w:r>
    </w:p>
    <w:p w14:paraId="38FE6F57" w14:textId="01BCE46B" w:rsidR="008376AE" w:rsidRPr="00B9447F" w:rsidRDefault="008376AE" w:rsidP="00916F22">
      <w:pPr>
        <w:pStyle w:val="a0"/>
        <w:numPr>
          <w:ilvl w:val="0"/>
          <w:numId w:val="15"/>
        </w:numPr>
        <w:rPr>
          <w:szCs w:val="28"/>
          <w:lang w:val="ru-RU"/>
        </w:rPr>
      </w:pPr>
      <w:r w:rsidRPr="00B9447F">
        <w:rPr>
          <w:szCs w:val="28"/>
          <w:lang w:val="ru-RU"/>
        </w:rPr>
        <w:t>Разгонское муниципальное образование;</w:t>
      </w:r>
    </w:p>
    <w:p w14:paraId="46938901" w14:textId="20BC2D1E" w:rsidR="008376AE" w:rsidRPr="00B9447F" w:rsidRDefault="000D62AF" w:rsidP="00916F22">
      <w:pPr>
        <w:pStyle w:val="a0"/>
        <w:numPr>
          <w:ilvl w:val="0"/>
          <w:numId w:val="15"/>
        </w:numPr>
        <w:rPr>
          <w:szCs w:val="28"/>
          <w:lang w:val="ru-RU"/>
        </w:rPr>
      </w:pPr>
      <w:r>
        <w:rPr>
          <w:szCs w:val="28"/>
          <w:lang w:val="ru-RU"/>
        </w:rPr>
        <w:t>Нижнезаимское</w:t>
      </w:r>
      <w:r w:rsidR="008376AE" w:rsidRPr="00B9447F">
        <w:rPr>
          <w:szCs w:val="28"/>
          <w:lang w:val="ru-RU"/>
        </w:rPr>
        <w:t xml:space="preserve"> муниципальное образование;</w:t>
      </w:r>
    </w:p>
    <w:p w14:paraId="7D6DCEF0" w14:textId="04CFEBCF" w:rsidR="008376AE" w:rsidRPr="00B9447F" w:rsidRDefault="008376AE" w:rsidP="00916F22">
      <w:pPr>
        <w:pStyle w:val="a0"/>
        <w:numPr>
          <w:ilvl w:val="0"/>
          <w:numId w:val="15"/>
        </w:numPr>
        <w:rPr>
          <w:szCs w:val="28"/>
          <w:lang w:val="ru-RU"/>
        </w:rPr>
      </w:pPr>
      <w:r w:rsidRPr="00B9447F">
        <w:rPr>
          <w:szCs w:val="28"/>
          <w:lang w:val="ru-RU"/>
        </w:rPr>
        <w:t>Соляновское муниципальное образование;</w:t>
      </w:r>
    </w:p>
    <w:p w14:paraId="379625C3" w14:textId="09647ED0" w:rsidR="008376AE" w:rsidRPr="00B9447F" w:rsidRDefault="008376AE" w:rsidP="00916F22">
      <w:pPr>
        <w:pStyle w:val="a0"/>
        <w:numPr>
          <w:ilvl w:val="0"/>
          <w:numId w:val="15"/>
        </w:numPr>
        <w:rPr>
          <w:szCs w:val="28"/>
          <w:lang w:val="ru-RU"/>
        </w:rPr>
      </w:pPr>
      <w:r w:rsidRPr="00B9447F">
        <w:rPr>
          <w:szCs w:val="28"/>
          <w:lang w:val="ru-RU"/>
        </w:rPr>
        <w:t>Старо-Акульшетское муниципальное образование;</w:t>
      </w:r>
    </w:p>
    <w:p w14:paraId="6F61A137" w14:textId="275CBC6B" w:rsidR="008376AE" w:rsidRPr="00B9447F" w:rsidRDefault="008376AE" w:rsidP="00916F22">
      <w:pPr>
        <w:pStyle w:val="a0"/>
        <w:numPr>
          <w:ilvl w:val="0"/>
          <w:numId w:val="15"/>
        </w:numPr>
        <w:rPr>
          <w:szCs w:val="28"/>
          <w:lang w:val="ru-RU"/>
        </w:rPr>
      </w:pPr>
      <w:r w:rsidRPr="00B9447F">
        <w:rPr>
          <w:szCs w:val="28"/>
          <w:lang w:val="ru-RU"/>
        </w:rPr>
        <w:t>Тальское муниципальное образование;</w:t>
      </w:r>
    </w:p>
    <w:p w14:paraId="2BB51C48" w14:textId="721CF605" w:rsidR="008376AE" w:rsidRPr="00B9447F" w:rsidRDefault="008376AE" w:rsidP="00916F22">
      <w:pPr>
        <w:pStyle w:val="a0"/>
        <w:numPr>
          <w:ilvl w:val="0"/>
          <w:numId w:val="15"/>
        </w:numPr>
        <w:rPr>
          <w:szCs w:val="28"/>
          <w:lang w:val="ru-RU"/>
        </w:rPr>
      </w:pPr>
      <w:r w:rsidRPr="00B9447F">
        <w:rPr>
          <w:szCs w:val="28"/>
          <w:lang w:val="ru-RU"/>
        </w:rPr>
        <w:t>Тамтачетское муниципальное образование;</w:t>
      </w:r>
    </w:p>
    <w:p w14:paraId="5C17218A" w14:textId="2CCA1887" w:rsidR="008376AE" w:rsidRPr="00B9447F" w:rsidRDefault="008376AE" w:rsidP="00916F22">
      <w:pPr>
        <w:pStyle w:val="a0"/>
        <w:numPr>
          <w:ilvl w:val="0"/>
          <w:numId w:val="15"/>
        </w:numPr>
        <w:rPr>
          <w:szCs w:val="28"/>
          <w:lang w:val="ru-RU"/>
        </w:rPr>
      </w:pPr>
      <w:r w:rsidRPr="00B9447F">
        <w:rPr>
          <w:szCs w:val="28"/>
          <w:lang w:val="ru-RU"/>
        </w:rPr>
        <w:t>Тимирязевское муниципальное образование;</w:t>
      </w:r>
    </w:p>
    <w:p w14:paraId="601BCC6E" w14:textId="2D1F8C75" w:rsidR="008376AE" w:rsidRPr="00B9447F" w:rsidRDefault="008376AE" w:rsidP="00916F22">
      <w:pPr>
        <w:pStyle w:val="a0"/>
        <w:numPr>
          <w:ilvl w:val="0"/>
          <w:numId w:val="15"/>
        </w:numPr>
        <w:rPr>
          <w:szCs w:val="28"/>
          <w:lang w:val="ru-RU"/>
        </w:rPr>
      </w:pPr>
      <w:r w:rsidRPr="00B9447F">
        <w:rPr>
          <w:szCs w:val="28"/>
          <w:lang w:val="ru-RU"/>
        </w:rPr>
        <w:t>Черчетское муниципальное образование;</w:t>
      </w:r>
    </w:p>
    <w:p w14:paraId="2E5C1FD9" w14:textId="7A811BB5" w:rsidR="008376AE" w:rsidRPr="00B9447F" w:rsidRDefault="008376AE" w:rsidP="00916F22">
      <w:pPr>
        <w:pStyle w:val="a0"/>
        <w:numPr>
          <w:ilvl w:val="0"/>
          <w:numId w:val="15"/>
        </w:numPr>
        <w:rPr>
          <w:szCs w:val="28"/>
          <w:lang w:val="ru-RU"/>
        </w:rPr>
      </w:pPr>
      <w:r w:rsidRPr="00B9447F">
        <w:rPr>
          <w:szCs w:val="28"/>
          <w:lang w:val="ru-RU"/>
        </w:rPr>
        <w:t>Шелаевское муниципальное образование;</w:t>
      </w:r>
    </w:p>
    <w:p w14:paraId="3648D38B" w14:textId="7DFE3EF1" w:rsidR="008376AE" w:rsidRPr="00B9447F" w:rsidRDefault="008376AE" w:rsidP="008376AE">
      <w:pPr>
        <w:pStyle w:val="a0"/>
        <w:numPr>
          <w:ilvl w:val="0"/>
          <w:numId w:val="15"/>
        </w:numPr>
        <w:rPr>
          <w:szCs w:val="28"/>
          <w:lang w:val="ru-RU"/>
        </w:rPr>
      </w:pPr>
      <w:r w:rsidRPr="00B9447F">
        <w:rPr>
          <w:szCs w:val="28"/>
          <w:lang w:val="ru-RU"/>
        </w:rPr>
        <w:t>Шелеховское муниципальное образование.</w:t>
      </w:r>
    </w:p>
    <w:p w14:paraId="1DC18C87" w14:textId="3642BA86" w:rsidR="00F73ACB" w:rsidRPr="00B16310" w:rsidRDefault="00B16310" w:rsidP="00B16310">
      <w:pPr>
        <w:pStyle w:val="a0"/>
        <w:rPr>
          <w:lang w:val="ru-RU"/>
        </w:rPr>
      </w:pPr>
      <w:r w:rsidRPr="00B9447F">
        <w:rPr>
          <w:lang w:val="ru-RU"/>
        </w:rPr>
        <w:t xml:space="preserve">В состав Тайшетского района входят </w:t>
      </w:r>
      <w:r w:rsidR="00F73ACB" w:rsidRPr="00B16310">
        <w:rPr>
          <w:lang w:val="ru-RU"/>
        </w:rPr>
        <w:t>6 муниципальных образований со статусом городское поселение:</w:t>
      </w:r>
    </w:p>
    <w:p w14:paraId="6B4D77FD" w14:textId="35E363D4" w:rsidR="00F73ACB" w:rsidRPr="00B9447F" w:rsidRDefault="000D62AF" w:rsidP="00F73ACB">
      <w:pPr>
        <w:pStyle w:val="a0"/>
        <w:numPr>
          <w:ilvl w:val="0"/>
          <w:numId w:val="15"/>
        </w:numPr>
        <w:rPr>
          <w:szCs w:val="28"/>
          <w:lang w:val="ru-RU"/>
        </w:rPr>
      </w:pPr>
      <w:r>
        <w:rPr>
          <w:szCs w:val="28"/>
          <w:lang w:val="ru-RU"/>
        </w:rPr>
        <w:t>Нижнезаимское</w:t>
      </w:r>
      <w:r w:rsidR="00F73ACB" w:rsidRPr="00B9447F">
        <w:rPr>
          <w:szCs w:val="28"/>
          <w:lang w:val="ru-RU"/>
        </w:rPr>
        <w:t xml:space="preserve"> муниципальное образование;</w:t>
      </w:r>
    </w:p>
    <w:p w14:paraId="402872D7" w14:textId="5894BDBD" w:rsidR="00F73ACB" w:rsidRPr="00B9447F" w:rsidRDefault="00F73ACB" w:rsidP="00F73ACB">
      <w:pPr>
        <w:pStyle w:val="a0"/>
        <w:numPr>
          <w:ilvl w:val="0"/>
          <w:numId w:val="15"/>
        </w:numPr>
        <w:rPr>
          <w:szCs w:val="28"/>
          <w:lang w:val="ru-RU"/>
        </w:rPr>
      </w:pPr>
      <w:r w:rsidRPr="00B9447F">
        <w:rPr>
          <w:szCs w:val="28"/>
          <w:lang w:val="ru-RU"/>
        </w:rPr>
        <w:t>Квитокское муниципальное образование;</w:t>
      </w:r>
    </w:p>
    <w:p w14:paraId="71C309F5" w14:textId="22BC6F2B" w:rsidR="00F73ACB" w:rsidRPr="00B9447F" w:rsidRDefault="00F73ACB" w:rsidP="00F73ACB">
      <w:pPr>
        <w:pStyle w:val="a0"/>
        <w:numPr>
          <w:ilvl w:val="0"/>
          <w:numId w:val="15"/>
        </w:numPr>
        <w:rPr>
          <w:szCs w:val="28"/>
          <w:lang w:val="ru-RU"/>
        </w:rPr>
      </w:pPr>
      <w:r w:rsidRPr="00B9447F">
        <w:rPr>
          <w:szCs w:val="28"/>
          <w:lang w:val="ru-RU"/>
        </w:rPr>
        <w:t>Ново</w:t>
      </w:r>
      <w:r w:rsidR="000D62AF">
        <w:rPr>
          <w:szCs w:val="28"/>
          <w:lang w:val="ru-RU"/>
        </w:rPr>
        <w:t>нижнезаимское</w:t>
      </w:r>
      <w:r w:rsidRPr="00B9447F">
        <w:rPr>
          <w:szCs w:val="28"/>
          <w:lang w:val="ru-RU"/>
        </w:rPr>
        <w:t xml:space="preserve"> муниципальное образование;</w:t>
      </w:r>
    </w:p>
    <w:p w14:paraId="6AB52A12" w14:textId="784F9A3E" w:rsidR="00F73ACB" w:rsidRPr="00B9447F" w:rsidRDefault="00F73ACB" w:rsidP="00F73ACB">
      <w:pPr>
        <w:pStyle w:val="a0"/>
        <w:numPr>
          <w:ilvl w:val="0"/>
          <w:numId w:val="15"/>
        </w:numPr>
        <w:rPr>
          <w:szCs w:val="28"/>
          <w:lang w:val="ru-RU"/>
        </w:rPr>
      </w:pPr>
      <w:r w:rsidRPr="00B9447F">
        <w:rPr>
          <w:szCs w:val="28"/>
          <w:lang w:val="ru-RU"/>
        </w:rPr>
        <w:t>Тайшетское муниципальное образование;</w:t>
      </w:r>
    </w:p>
    <w:p w14:paraId="6C59C497" w14:textId="20DD2F77" w:rsidR="00F73ACB" w:rsidRPr="00B9447F" w:rsidRDefault="00F73ACB" w:rsidP="00F73ACB">
      <w:pPr>
        <w:pStyle w:val="a0"/>
        <w:numPr>
          <w:ilvl w:val="0"/>
          <w:numId w:val="15"/>
        </w:numPr>
        <w:rPr>
          <w:szCs w:val="28"/>
          <w:lang w:val="ru-RU"/>
        </w:rPr>
      </w:pPr>
      <w:r w:rsidRPr="00B9447F">
        <w:rPr>
          <w:szCs w:val="28"/>
          <w:lang w:val="ru-RU"/>
        </w:rPr>
        <w:t>Шиткинское муниципальное образование;</w:t>
      </w:r>
    </w:p>
    <w:p w14:paraId="204A0890" w14:textId="6072B448" w:rsidR="00F73ACB" w:rsidRPr="00B9447F" w:rsidRDefault="00F73ACB" w:rsidP="00F73ACB">
      <w:pPr>
        <w:pStyle w:val="a0"/>
        <w:numPr>
          <w:ilvl w:val="0"/>
          <w:numId w:val="15"/>
        </w:numPr>
        <w:rPr>
          <w:szCs w:val="28"/>
          <w:lang w:val="ru-RU"/>
        </w:rPr>
      </w:pPr>
      <w:r w:rsidRPr="00B9447F">
        <w:rPr>
          <w:szCs w:val="28"/>
          <w:lang w:val="ru-RU"/>
        </w:rPr>
        <w:t>Юртинское муниципальное образование.</w:t>
      </w:r>
    </w:p>
    <w:p w14:paraId="2176ED24" w14:textId="5ADD73D8" w:rsidR="00263907" w:rsidRPr="000D62AF" w:rsidRDefault="000D62AF" w:rsidP="00263907">
      <w:pPr>
        <w:pStyle w:val="a0"/>
        <w:rPr>
          <w:szCs w:val="28"/>
          <w:highlight w:val="yellow"/>
          <w:lang w:val="ru-RU"/>
        </w:rPr>
      </w:pPr>
      <w:r w:rsidRPr="00AF2D84">
        <w:rPr>
          <w:szCs w:val="28"/>
          <w:lang w:val="ru-RU"/>
        </w:rPr>
        <w:t>Нижнезаимское</w:t>
      </w:r>
      <w:r w:rsidR="005E0E55" w:rsidRPr="00AF2D84">
        <w:rPr>
          <w:szCs w:val="28"/>
          <w:lang w:val="ru-RU"/>
        </w:rPr>
        <w:t xml:space="preserve"> муниципальное образование расположено в </w:t>
      </w:r>
      <w:r w:rsidR="00AF2D84" w:rsidRPr="00AF2D84">
        <w:rPr>
          <w:szCs w:val="28"/>
          <w:lang w:val="ru-RU"/>
        </w:rPr>
        <w:t>центральной части</w:t>
      </w:r>
      <w:r w:rsidR="005E0E55" w:rsidRPr="00AF2D84">
        <w:rPr>
          <w:szCs w:val="28"/>
          <w:lang w:val="ru-RU"/>
        </w:rPr>
        <w:t xml:space="preserve"> Тайшетского района. </w:t>
      </w:r>
      <w:r w:rsidR="00083D43" w:rsidRPr="00AF2D84">
        <w:rPr>
          <w:lang w:val="ru-RU"/>
        </w:rPr>
        <w:t>Административный</w:t>
      </w:r>
      <w:r w:rsidR="00083D43" w:rsidRPr="00993ABE">
        <w:rPr>
          <w:lang w:val="ru-RU"/>
        </w:rPr>
        <w:t xml:space="preserve"> центр </w:t>
      </w:r>
      <w:r w:rsidRPr="00993ABE">
        <w:rPr>
          <w:lang w:val="ru-RU"/>
        </w:rPr>
        <w:t>Нижнезаимского</w:t>
      </w:r>
      <w:r w:rsidR="00083D43" w:rsidRPr="00993ABE">
        <w:rPr>
          <w:lang w:val="ru-RU"/>
        </w:rPr>
        <w:t xml:space="preserve"> муниципального образования - село </w:t>
      </w:r>
      <w:r w:rsidR="00993ABE" w:rsidRPr="00993ABE">
        <w:rPr>
          <w:lang w:val="ru-RU"/>
        </w:rPr>
        <w:t>Нижняя Заимка</w:t>
      </w:r>
      <w:r w:rsidR="00083D43" w:rsidRPr="00993ABE">
        <w:rPr>
          <w:lang w:val="ru-RU"/>
        </w:rPr>
        <w:t>. М</w:t>
      </w:r>
      <w:r w:rsidR="003466D9" w:rsidRPr="00993ABE">
        <w:rPr>
          <w:lang w:val="ru-RU"/>
        </w:rPr>
        <w:t>униципальное образование</w:t>
      </w:r>
      <w:r w:rsidR="003466D9" w:rsidRPr="00993ABE">
        <w:rPr>
          <w:szCs w:val="28"/>
          <w:lang w:val="ru-RU"/>
        </w:rPr>
        <w:t xml:space="preserve"> </w:t>
      </w:r>
      <w:r w:rsidR="00263907" w:rsidRPr="00993ABE">
        <w:rPr>
          <w:szCs w:val="28"/>
          <w:lang w:val="ru-RU"/>
        </w:rPr>
        <w:t>граничит:</w:t>
      </w:r>
    </w:p>
    <w:p w14:paraId="088F2FE3" w14:textId="16BF945E" w:rsidR="00263907" w:rsidRPr="004C62D8" w:rsidRDefault="00263907" w:rsidP="00263907">
      <w:pPr>
        <w:numPr>
          <w:ilvl w:val="0"/>
          <w:numId w:val="15"/>
        </w:numPr>
      </w:pPr>
      <w:r w:rsidRPr="004C62D8">
        <w:t xml:space="preserve">на севере </w:t>
      </w:r>
      <w:r w:rsidR="009578A7" w:rsidRPr="004C62D8">
        <w:t xml:space="preserve">с </w:t>
      </w:r>
      <w:r w:rsidR="004C62D8" w:rsidRPr="004C62D8">
        <w:t>Шитскинским муниципальным образованием</w:t>
      </w:r>
      <w:r w:rsidRPr="004C62D8">
        <w:t>;</w:t>
      </w:r>
    </w:p>
    <w:p w14:paraId="6BC55673" w14:textId="038DE9B0" w:rsidR="00263907" w:rsidRPr="004C62D8" w:rsidRDefault="00263907" w:rsidP="00506601">
      <w:pPr>
        <w:numPr>
          <w:ilvl w:val="0"/>
          <w:numId w:val="15"/>
        </w:numPr>
      </w:pPr>
      <w:r w:rsidRPr="004C62D8">
        <w:t xml:space="preserve">на востоке с </w:t>
      </w:r>
      <w:r w:rsidR="004C62D8" w:rsidRPr="004C62D8">
        <w:t>Борисовским муниципальным образованием</w:t>
      </w:r>
      <w:r w:rsidRPr="004C62D8">
        <w:t>;</w:t>
      </w:r>
    </w:p>
    <w:p w14:paraId="0C92708B" w14:textId="606C2215" w:rsidR="00263907" w:rsidRDefault="00263907" w:rsidP="00263907">
      <w:pPr>
        <w:numPr>
          <w:ilvl w:val="0"/>
          <w:numId w:val="15"/>
        </w:numPr>
      </w:pPr>
      <w:r w:rsidRPr="004C62D8">
        <w:t xml:space="preserve">на </w:t>
      </w:r>
      <w:r w:rsidR="004C62D8" w:rsidRPr="004C62D8">
        <w:t>юго-востоке с Квитокским муниципальным образованием</w:t>
      </w:r>
      <w:r w:rsidR="004C62D8">
        <w:t>;</w:t>
      </w:r>
    </w:p>
    <w:p w14:paraId="2F64733F" w14:textId="479F8574" w:rsidR="004C62D8" w:rsidRDefault="004C62D8" w:rsidP="00263907">
      <w:pPr>
        <w:numPr>
          <w:ilvl w:val="0"/>
          <w:numId w:val="15"/>
        </w:numPr>
      </w:pPr>
      <w:r>
        <w:t>на юге со Старо-Акульшетским муниципальным образованием</w:t>
      </w:r>
      <w:r w:rsidR="00A41891">
        <w:t>;</w:t>
      </w:r>
    </w:p>
    <w:p w14:paraId="4DCF7FB8" w14:textId="21E8966B" w:rsidR="00A41891" w:rsidRPr="004C62D8" w:rsidRDefault="00A41891" w:rsidP="00263907">
      <w:pPr>
        <w:numPr>
          <w:ilvl w:val="0"/>
          <w:numId w:val="15"/>
        </w:numPr>
      </w:pPr>
      <w:r>
        <w:t>на юго-западе с Половино-Черемховским, Бирюсинским муниципальными образованиями.</w:t>
      </w:r>
    </w:p>
    <w:p w14:paraId="17796B98" w14:textId="551A630C" w:rsidR="007F504E" w:rsidRPr="0049560E" w:rsidRDefault="007F504E" w:rsidP="00263907">
      <w:pPr>
        <w:pStyle w:val="a0"/>
        <w:rPr>
          <w:szCs w:val="28"/>
          <w:lang w:val="ru-RU"/>
        </w:rPr>
      </w:pPr>
      <w:r w:rsidRPr="0049560E">
        <w:rPr>
          <w:szCs w:val="28"/>
          <w:lang w:val="ru-RU"/>
        </w:rPr>
        <w:t xml:space="preserve">Границы </w:t>
      </w:r>
      <w:r w:rsidR="000D62AF" w:rsidRPr="0049560E">
        <w:rPr>
          <w:lang w:val="ru-RU"/>
        </w:rPr>
        <w:t>Нижнезаимского</w:t>
      </w:r>
      <w:r w:rsidR="00FE47D9" w:rsidRPr="0049560E">
        <w:rPr>
          <w:lang w:val="ru-RU"/>
        </w:rPr>
        <w:t xml:space="preserve"> муниципального образования</w:t>
      </w:r>
      <w:r w:rsidR="00FE47D9" w:rsidRPr="0049560E">
        <w:rPr>
          <w:szCs w:val="28"/>
          <w:lang w:val="ru-RU"/>
        </w:rPr>
        <w:t xml:space="preserve"> </w:t>
      </w:r>
      <w:r w:rsidRPr="0049560E">
        <w:rPr>
          <w:szCs w:val="28"/>
          <w:lang w:val="ru-RU"/>
        </w:rPr>
        <w:t xml:space="preserve">установлены </w:t>
      </w:r>
      <w:r w:rsidR="00B95075" w:rsidRPr="0049560E">
        <w:rPr>
          <w:lang w:val="ru-RU"/>
        </w:rPr>
        <w:t xml:space="preserve">Законом Иркутской области от 16 декабря 2004 года № 100-оз «О статусе и границах муниципальных образований Тайшетского района Иркутской области» (с изменениями на 16 июля 2020 года) </w:t>
      </w:r>
      <w:r w:rsidR="002A3261" w:rsidRPr="0049560E">
        <w:rPr>
          <w:szCs w:val="28"/>
          <w:lang w:val="ru-RU"/>
        </w:rPr>
        <w:t xml:space="preserve">согласно приложению </w:t>
      </w:r>
      <w:r w:rsidR="00083D43" w:rsidRPr="0049560E">
        <w:rPr>
          <w:szCs w:val="28"/>
          <w:lang w:val="ru-RU"/>
        </w:rPr>
        <w:t>1</w:t>
      </w:r>
      <w:r w:rsidR="0049560E" w:rsidRPr="0049560E">
        <w:rPr>
          <w:szCs w:val="28"/>
          <w:lang w:val="ru-RU"/>
        </w:rPr>
        <w:t>2</w:t>
      </w:r>
      <w:r w:rsidR="002A3261" w:rsidRPr="0049560E">
        <w:rPr>
          <w:szCs w:val="28"/>
          <w:lang w:val="ru-RU"/>
        </w:rPr>
        <w:t>.</w:t>
      </w:r>
    </w:p>
    <w:p w14:paraId="3905BF6B" w14:textId="625AA9AD" w:rsidR="00B57D49" w:rsidRPr="0049560E" w:rsidRDefault="00FE2D95" w:rsidP="00263907">
      <w:pPr>
        <w:pStyle w:val="a0"/>
        <w:rPr>
          <w:szCs w:val="28"/>
          <w:lang w:val="ru-RU"/>
        </w:rPr>
      </w:pPr>
      <w:r w:rsidRPr="0049560E">
        <w:rPr>
          <w:szCs w:val="28"/>
          <w:lang w:val="ru-RU"/>
        </w:rPr>
        <w:t xml:space="preserve">В состав территории </w:t>
      </w:r>
      <w:r w:rsidR="000D62AF" w:rsidRPr="0049560E">
        <w:rPr>
          <w:lang w:val="ru-RU"/>
        </w:rPr>
        <w:t>Нижнезаимского</w:t>
      </w:r>
      <w:r w:rsidR="00FE47D9" w:rsidRPr="0049560E">
        <w:rPr>
          <w:lang w:val="ru-RU"/>
        </w:rPr>
        <w:t xml:space="preserve"> муниципального образования</w:t>
      </w:r>
      <w:r w:rsidR="00FE47D9" w:rsidRPr="0049560E">
        <w:rPr>
          <w:szCs w:val="28"/>
          <w:lang w:val="ru-RU"/>
        </w:rPr>
        <w:t xml:space="preserve"> </w:t>
      </w:r>
      <w:r w:rsidRPr="0049560E">
        <w:rPr>
          <w:szCs w:val="28"/>
          <w:lang w:val="ru-RU"/>
        </w:rPr>
        <w:t xml:space="preserve">входят </w:t>
      </w:r>
      <w:r w:rsidR="00B57D49" w:rsidRPr="0049560E">
        <w:rPr>
          <w:szCs w:val="28"/>
          <w:lang w:val="ru-RU"/>
        </w:rPr>
        <w:t>следующие населенные пункты:</w:t>
      </w:r>
    </w:p>
    <w:p w14:paraId="0603354E" w14:textId="77777777" w:rsidR="0049560E" w:rsidRPr="0049560E" w:rsidRDefault="0049560E" w:rsidP="0049560E">
      <w:pPr>
        <w:pStyle w:val="a0"/>
        <w:numPr>
          <w:ilvl w:val="0"/>
          <w:numId w:val="8"/>
        </w:numPr>
        <w:rPr>
          <w:szCs w:val="28"/>
          <w:lang w:val="ru-RU"/>
        </w:rPr>
      </w:pPr>
      <w:bookmarkStart w:id="26" w:name="_Hlk54013455"/>
      <w:r w:rsidRPr="0049560E">
        <w:rPr>
          <w:szCs w:val="28"/>
          <w:lang w:val="ru-RU"/>
        </w:rPr>
        <w:t>деревня Коновалова;</w:t>
      </w:r>
    </w:p>
    <w:p w14:paraId="5FE82650" w14:textId="087A1A8F" w:rsidR="0049560E" w:rsidRPr="0049560E" w:rsidRDefault="0049560E" w:rsidP="0049560E">
      <w:pPr>
        <w:pStyle w:val="a0"/>
        <w:numPr>
          <w:ilvl w:val="0"/>
          <w:numId w:val="8"/>
        </w:numPr>
        <w:rPr>
          <w:szCs w:val="28"/>
          <w:lang w:val="ru-RU"/>
        </w:rPr>
      </w:pPr>
      <w:r w:rsidRPr="0049560E">
        <w:rPr>
          <w:szCs w:val="28"/>
          <w:lang w:val="ru-RU"/>
        </w:rPr>
        <w:t>деревня Синякина;</w:t>
      </w:r>
    </w:p>
    <w:p w14:paraId="682448CF" w14:textId="6812C711" w:rsidR="0049560E" w:rsidRPr="0049560E" w:rsidRDefault="0049560E" w:rsidP="0049560E">
      <w:pPr>
        <w:pStyle w:val="a0"/>
        <w:numPr>
          <w:ilvl w:val="0"/>
          <w:numId w:val="8"/>
        </w:numPr>
        <w:rPr>
          <w:szCs w:val="28"/>
          <w:lang w:val="ru-RU"/>
        </w:rPr>
      </w:pPr>
      <w:r w:rsidRPr="0049560E">
        <w:rPr>
          <w:szCs w:val="28"/>
          <w:lang w:val="ru-RU"/>
        </w:rPr>
        <w:t>село Нижняя Заимка.</w:t>
      </w:r>
    </w:p>
    <w:bookmarkEnd w:id="26"/>
    <w:p w14:paraId="5D92B6AF" w14:textId="34AE2996" w:rsidR="006C095E" w:rsidRPr="00B9447F" w:rsidRDefault="00A22CD1" w:rsidP="00B06945">
      <w:pPr>
        <w:pStyle w:val="a0"/>
        <w:rPr>
          <w:szCs w:val="28"/>
          <w:highlight w:val="yellow"/>
          <w:lang w:val="ru-RU"/>
        </w:rPr>
      </w:pPr>
      <w:r w:rsidRPr="0049560E">
        <w:rPr>
          <w:szCs w:val="28"/>
          <w:lang w:val="ru-RU"/>
        </w:rPr>
        <w:t xml:space="preserve">Площадь </w:t>
      </w:r>
      <w:r w:rsidR="000D62AF" w:rsidRPr="0049560E">
        <w:rPr>
          <w:szCs w:val="28"/>
          <w:lang w:val="ru-RU"/>
        </w:rPr>
        <w:t>Нижнезаимского</w:t>
      </w:r>
      <w:r w:rsidR="00FE47D9" w:rsidRPr="0049560E">
        <w:rPr>
          <w:szCs w:val="28"/>
          <w:lang w:val="ru-RU"/>
        </w:rPr>
        <w:t xml:space="preserve"> муниципального </w:t>
      </w:r>
      <w:r w:rsidR="00FE47D9" w:rsidRPr="00A00C3C">
        <w:rPr>
          <w:szCs w:val="28"/>
          <w:lang w:val="ru-RU"/>
        </w:rPr>
        <w:t xml:space="preserve">образования </w:t>
      </w:r>
      <w:r w:rsidRPr="00A00C3C">
        <w:rPr>
          <w:szCs w:val="28"/>
          <w:lang w:val="ru-RU"/>
        </w:rPr>
        <w:t xml:space="preserve">составляет </w:t>
      </w:r>
      <w:r w:rsidR="00A00C3C" w:rsidRPr="00A00C3C">
        <w:rPr>
          <w:szCs w:val="28"/>
          <w:lang w:val="ru-RU"/>
        </w:rPr>
        <w:t xml:space="preserve">57021,6 </w:t>
      </w:r>
      <w:r w:rsidR="00C80FDE" w:rsidRPr="00A00C3C">
        <w:rPr>
          <w:szCs w:val="28"/>
          <w:lang w:val="ru-RU"/>
        </w:rPr>
        <w:t>га</w:t>
      </w:r>
      <w:r w:rsidRPr="00A00C3C">
        <w:rPr>
          <w:szCs w:val="28"/>
          <w:lang w:val="ru-RU"/>
        </w:rPr>
        <w:t>.</w:t>
      </w:r>
    </w:p>
    <w:p w14:paraId="6258D6D2" w14:textId="0D0EF3BF" w:rsidR="000210FD" w:rsidRPr="00B9447F" w:rsidRDefault="000210FD" w:rsidP="0045500F">
      <w:pPr>
        <w:pStyle w:val="a0"/>
        <w:numPr>
          <w:ilvl w:val="0"/>
          <w:numId w:val="8"/>
        </w:numPr>
        <w:rPr>
          <w:szCs w:val="28"/>
          <w:highlight w:val="yellow"/>
          <w:lang w:val="ru-RU"/>
        </w:rPr>
      </w:pPr>
      <w:r w:rsidRPr="00B9447F">
        <w:rPr>
          <w:szCs w:val="28"/>
          <w:highlight w:val="yellow"/>
          <w:lang w:val="ru-RU"/>
        </w:rPr>
        <w:br w:type="page"/>
      </w:r>
    </w:p>
    <w:p w14:paraId="712E80B7" w14:textId="177ED354" w:rsidR="0086070C" w:rsidRPr="00D90EDD" w:rsidRDefault="00A5122F" w:rsidP="0045500F">
      <w:pPr>
        <w:pStyle w:val="3"/>
        <w:numPr>
          <w:ilvl w:val="2"/>
          <w:numId w:val="6"/>
        </w:numPr>
        <w:ind w:left="0" w:firstLine="0"/>
        <w:rPr>
          <w:szCs w:val="28"/>
        </w:rPr>
      </w:pPr>
      <w:bookmarkStart w:id="27" w:name="_Toc522808441"/>
      <w:bookmarkStart w:id="28" w:name="_Toc54351593"/>
      <w:r w:rsidRPr="00D90EDD">
        <w:rPr>
          <w:szCs w:val="28"/>
        </w:rPr>
        <w:t>Природно</w:t>
      </w:r>
      <w:r w:rsidR="00B20883" w:rsidRPr="00D90EDD">
        <w:rPr>
          <w:szCs w:val="28"/>
        </w:rPr>
        <w:t>-ресурсн</w:t>
      </w:r>
      <w:r w:rsidRPr="00D90EDD">
        <w:rPr>
          <w:szCs w:val="28"/>
        </w:rPr>
        <w:t>ый</w:t>
      </w:r>
      <w:r w:rsidR="00B20883" w:rsidRPr="00D90EDD">
        <w:rPr>
          <w:szCs w:val="28"/>
        </w:rPr>
        <w:t xml:space="preserve"> потенциал</w:t>
      </w:r>
      <w:r w:rsidR="00E45485" w:rsidRPr="00D90EDD">
        <w:rPr>
          <w:szCs w:val="28"/>
        </w:rPr>
        <w:t xml:space="preserve"> территории поселения</w:t>
      </w:r>
      <w:bookmarkEnd w:id="27"/>
      <w:bookmarkEnd w:id="28"/>
    </w:p>
    <w:p w14:paraId="200CD695" w14:textId="77777777" w:rsidR="00FA63CC" w:rsidRPr="00D90EDD" w:rsidRDefault="00D639F8" w:rsidP="003F35BF">
      <w:pPr>
        <w:pStyle w:val="a0"/>
        <w:spacing w:before="120"/>
        <w:rPr>
          <w:b/>
          <w:szCs w:val="28"/>
          <w:lang w:val="ru-RU"/>
        </w:rPr>
      </w:pPr>
      <w:r w:rsidRPr="00D90EDD">
        <w:rPr>
          <w:b/>
          <w:szCs w:val="28"/>
          <w:lang w:val="ru-RU"/>
        </w:rPr>
        <w:t>Климат</w:t>
      </w:r>
    </w:p>
    <w:p w14:paraId="7E7808E8" w14:textId="72CC6037" w:rsidR="00250DF3" w:rsidRPr="00D90EDD" w:rsidRDefault="000D62AF" w:rsidP="006373C8">
      <w:pPr>
        <w:pStyle w:val="a0"/>
        <w:rPr>
          <w:szCs w:val="28"/>
          <w:lang w:val="ru-RU"/>
        </w:rPr>
      </w:pPr>
      <w:r>
        <w:rPr>
          <w:lang w:val="ru-RU"/>
        </w:rPr>
        <w:t>Нижнезаимское</w:t>
      </w:r>
      <w:r w:rsidR="0014509E" w:rsidRPr="00D90EDD">
        <w:rPr>
          <w:lang w:val="ru-RU"/>
        </w:rPr>
        <w:t xml:space="preserve"> муниципальное образование</w:t>
      </w:r>
      <w:r w:rsidR="0014509E" w:rsidRPr="00D90EDD">
        <w:rPr>
          <w:szCs w:val="28"/>
          <w:lang w:val="ru-RU"/>
        </w:rPr>
        <w:t xml:space="preserve"> </w:t>
      </w:r>
      <w:r w:rsidR="00250DF3" w:rsidRPr="00D90EDD">
        <w:rPr>
          <w:szCs w:val="28"/>
          <w:lang w:val="ru-RU"/>
        </w:rPr>
        <w:t>характеризу</w:t>
      </w:r>
      <w:r w:rsidR="0014509E" w:rsidRPr="00D90EDD">
        <w:rPr>
          <w:szCs w:val="28"/>
          <w:lang w:val="ru-RU"/>
        </w:rPr>
        <w:t>ется</w:t>
      </w:r>
      <w:r w:rsidR="00250DF3" w:rsidRPr="00D90EDD">
        <w:rPr>
          <w:szCs w:val="28"/>
          <w:lang w:val="ru-RU"/>
        </w:rPr>
        <w:t xml:space="preserve"> ярко выраженным континентальным климатом с</w:t>
      </w:r>
      <w:r w:rsidR="00F1022B" w:rsidRPr="00D90EDD">
        <w:rPr>
          <w:szCs w:val="28"/>
          <w:lang w:val="ru-RU"/>
        </w:rPr>
        <w:t xml:space="preserve"> продолжительной холодной зимой и тёплым, с обильными осадками, летом.</w:t>
      </w:r>
    </w:p>
    <w:p w14:paraId="739B4F85" w14:textId="04C59F69" w:rsidR="00250DF3" w:rsidRPr="00D90EDD" w:rsidRDefault="00250DF3" w:rsidP="006373C8">
      <w:pPr>
        <w:pStyle w:val="a0"/>
        <w:rPr>
          <w:szCs w:val="28"/>
          <w:lang w:val="ru-RU"/>
        </w:rPr>
      </w:pPr>
      <w:r w:rsidRPr="00D90EDD">
        <w:rPr>
          <w:szCs w:val="28"/>
          <w:lang w:val="ru-RU"/>
        </w:rPr>
        <w:t>Температура воздуха имеет ярко выраженный годовой ход. Самый холодный месяц - январь, среднемесячная температура воздуха которого -</w:t>
      </w:r>
      <w:r w:rsidR="00F1022B" w:rsidRPr="00D90EDD">
        <w:rPr>
          <w:szCs w:val="28"/>
          <w:lang w:val="ru-RU"/>
        </w:rPr>
        <w:t>25</w:t>
      </w:r>
      <w:r w:rsidRPr="00D90EDD">
        <w:rPr>
          <w:szCs w:val="28"/>
          <w:lang w:val="ru-RU"/>
        </w:rPr>
        <w:t>°С...-</w:t>
      </w:r>
      <w:r w:rsidR="00F1022B" w:rsidRPr="00D90EDD">
        <w:rPr>
          <w:szCs w:val="28"/>
          <w:lang w:val="ru-RU"/>
        </w:rPr>
        <w:t>30</w:t>
      </w:r>
      <w:r w:rsidRPr="00D90EDD">
        <w:rPr>
          <w:szCs w:val="28"/>
          <w:lang w:val="ru-RU"/>
        </w:rPr>
        <w:t xml:space="preserve">°С. </w:t>
      </w:r>
      <w:r w:rsidR="00F1022B" w:rsidRPr="00D90EDD">
        <w:rPr>
          <w:szCs w:val="28"/>
          <w:lang w:val="ru-RU"/>
        </w:rPr>
        <w:t xml:space="preserve">Минимальные температуры снижаются до -46°С. </w:t>
      </w:r>
      <w:r w:rsidRPr="00D90EDD">
        <w:rPr>
          <w:szCs w:val="28"/>
          <w:lang w:val="ru-RU"/>
        </w:rPr>
        <w:t>Наиболее теплый - июль, среднемесячная температура воздуха составляет плюс +</w:t>
      </w:r>
      <w:r w:rsidR="00F1022B" w:rsidRPr="00D90EDD">
        <w:rPr>
          <w:szCs w:val="28"/>
          <w:lang w:val="ru-RU"/>
        </w:rPr>
        <w:t>15</w:t>
      </w:r>
      <w:r w:rsidRPr="00D90EDD">
        <w:rPr>
          <w:szCs w:val="28"/>
          <w:lang w:val="ru-RU"/>
        </w:rPr>
        <w:t>°С...+</w:t>
      </w:r>
      <w:r w:rsidR="00F1022B" w:rsidRPr="00D90EDD">
        <w:rPr>
          <w:szCs w:val="28"/>
          <w:lang w:val="ru-RU"/>
        </w:rPr>
        <w:t>20</w:t>
      </w:r>
      <w:r w:rsidRPr="00D90EDD">
        <w:rPr>
          <w:szCs w:val="28"/>
          <w:lang w:val="ru-RU"/>
        </w:rPr>
        <w:t>°С</w:t>
      </w:r>
      <w:r w:rsidR="00F1022B" w:rsidRPr="00D90EDD">
        <w:rPr>
          <w:szCs w:val="28"/>
          <w:lang w:val="ru-RU"/>
        </w:rPr>
        <w:t>.</w:t>
      </w:r>
      <w:r w:rsidRPr="00D90EDD">
        <w:rPr>
          <w:szCs w:val="28"/>
          <w:lang w:val="ru-RU"/>
        </w:rPr>
        <w:t xml:space="preserve"> </w:t>
      </w:r>
      <w:r w:rsidR="00F1022B" w:rsidRPr="00D90EDD">
        <w:rPr>
          <w:szCs w:val="28"/>
          <w:lang w:val="ru-RU"/>
        </w:rPr>
        <w:t>Максимальные температуры поднимаются до +35°С.</w:t>
      </w:r>
    </w:p>
    <w:p w14:paraId="36847619" w14:textId="06BFC44A" w:rsidR="00250DF3" w:rsidRPr="00D90EDD" w:rsidRDefault="00250DF3" w:rsidP="006373C8">
      <w:pPr>
        <w:pStyle w:val="a0"/>
        <w:rPr>
          <w:szCs w:val="28"/>
          <w:lang w:val="ru-RU"/>
        </w:rPr>
      </w:pPr>
      <w:r w:rsidRPr="00D90EDD">
        <w:rPr>
          <w:szCs w:val="28"/>
          <w:lang w:val="ru-RU"/>
        </w:rPr>
        <w:t xml:space="preserve">Наибольшее количество осадков за месяц выпадает в июне - июле (50-70мм). Снежный покров на территории </w:t>
      </w:r>
      <w:r w:rsidR="000D62AF">
        <w:rPr>
          <w:lang w:val="ru-RU"/>
        </w:rPr>
        <w:t>Нижнезаимского</w:t>
      </w:r>
      <w:r w:rsidR="0014509E" w:rsidRPr="00D90EDD">
        <w:rPr>
          <w:lang w:val="ru-RU"/>
        </w:rPr>
        <w:t xml:space="preserve"> муниципального образования</w:t>
      </w:r>
      <w:r w:rsidR="0014509E" w:rsidRPr="00D90EDD">
        <w:rPr>
          <w:szCs w:val="28"/>
          <w:lang w:val="ru-RU"/>
        </w:rPr>
        <w:t xml:space="preserve"> </w:t>
      </w:r>
      <w:r w:rsidRPr="00D90EDD">
        <w:rPr>
          <w:szCs w:val="28"/>
          <w:lang w:val="ru-RU"/>
        </w:rPr>
        <w:t xml:space="preserve">появляется </w:t>
      </w:r>
      <w:r w:rsidR="006373C8" w:rsidRPr="00D90EDD">
        <w:rPr>
          <w:szCs w:val="28"/>
          <w:lang w:val="ru-RU"/>
        </w:rPr>
        <w:t>в середине октября и сохраняется до апреля.</w:t>
      </w:r>
      <w:r w:rsidRPr="00D90EDD">
        <w:rPr>
          <w:szCs w:val="28"/>
          <w:lang w:val="ru-RU"/>
        </w:rPr>
        <w:t xml:space="preserve"> </w:t>
      </w:r>
    </w:p>
    <w:p w14:paraId="73B00CDF" w14:textId="54BCA23F" w:rsidR="006373C8" w:rsidRPr="00D90EDD" w:rsidRDefault="006373C8" w:rsidP="006373C8">
      <w:pPr>
        <w:pStyle w:val="a0"/>
        <w:rPr>
          <w:szCs w:val="28"/>
          <w:lang w:val="ru-RU"/>
        </w:rPr>
      </w:pPr>
      <w:r w:rsidRPr="00D90EDD">
        <w:rPr>
          <w:szCs w:val="28"/>
          <w:lang w:val="ru-RU"/>
        </w:rPr>
        <w:t>Годовой приход прямой солнечной радиации на горизонтальную поверхность равен 100 - 115 ккал/см². Годовая сумма рассеянной радиации при безоблачном небе составляет 26 - 31 ккал/см². Облачность снижает поступление прямой солнечной радиации на 60% от возможной, одновременно увеличивает рассеянную радиацию более чем в 1.5 раза. В результате при реальных условиях облачности годовой приход суммарной радиации составляет 82- 93 ккал/см², рассеянной – 44- 49 ккал/см². Продолжительность солнечного сияния в течение года равна в среднем 1802 часа с максимумом в мае-июне (275- 274 часов). Число дней без солнца в среднем за год составляет 110. Максимум наблюдается зимой.</w:t>
      </w:r>
    </w:p>
    <w:p w14:paraId="6C93927D" w14:textId="77777777" w:rsidR="00E374B5" w:rsidRPr="00607FDE" w:rsidRDefault="00E374B5" w:rsidP="00E374B5">
      <w:pPr>
        <w:pStyle w:val="a0"/>
        <w:spacing w:before="120"/>
        <w:rPr>
          <w:b/>
          <w:szCs w:val="28"/>
          <w:lang w:val="ru-RU"/>
        </w:rPr>
      </w:pPr>
      <w:r w:rsidRPr="00607FDE">
        <w:rPr>
          <w:b/>
          <w:szCs w:val="28"/>
          <w:lang w:val="ru-RU"/>
        </w:rPr>
        <w:t>Гидрография</w:t>
      </w:r>
    </w:p>
    <w:p w14:paraId="7467AF0E" w14:textId="32871A41" w:rsidR="00E374B5" w:rsidRPr="00607FDE" w:rsidRDefault="00E374B5" w:rsidP="00E374B5">
      <w:pPr>
        <w:pStyle w:val="a0"/>
        <w:rPr>
          <w:lang w:val="ru-RU"/>
        </w:rPr>
      </w:pPr>
      <w:r w:rsidRPr="00607FDE">
        <w:rPr>
          <w:szCs w:val="28"/>
          <w:lang w:val="ru-RU"/>
        </w:rPr>
        <w:t xml:space="preserve">На территории </w:t>
      </w:r>
      <w:r w:rsidR="000D62AF" w:rsidRPr="00607FDE">
        <w:rPr>
          <w:lang w:val="ru-RU"/>
        </w:rPr>
        <w:t>Нижнезаимского</w:t>
      </w:r>
      <w:r w:rsidR="0014509E" w:rsidRPr="00607FDE">
        <w:rPr>
          <w:lang w:val="ru-RU"/>
        </w:rPr>
        <w:t xml:space="preserve"> муниципального образования</w:t>
      </w:r>
      <w:r w:rsidR="0014509E" w:rsidRPr="00607FDE">
        <w:rPr>
          <w:szCs w:val="28"/>
          <w:lang w:val="ru-RU"/>
        </w:rPr>
        <w:t xml:space="preserve"> </w:t>
      </w:r>
      <w:r w:rsidRPr="00607FDE">
        <w:rPr>
          <w:szCs w:val="28"/>
          <w:lang w:val="ru-RU"/>
        </w:rPr>
        <w:t xml:space="preserve">расположены реки: </w:t>
      </w:r>
      <w:r w:rsidR="00607FDE" w:rsidRPr="00607FDE">
        <w:rPr>
          <w:szCs w:val="28"/>
          <w:lang w:val="ru-RU"/>
        </w:rPr>
        <w:t>Ужет, Поперечная, Свешня, Бирюса.</w:t>
      </w:r>
    </w:p>
    <w:p w14:paraId="48B3B0C9" w14:textId="31D7723D" w:rsidR="00E374B5" w:rsidRPr="00607FDE" w:rsidRDefault="00E374B5" w:rsidP="00E374B5">
      <w:pPr>
        <w:ind w:firstLine="539"/>
      </w:pPr>
      <w:r w:rsidRPr="00607FDE">
        <w:t xml:space="preserve">Питание рек </w:t>
      </w:r>
      <w:r w:rsidR="000D62AF" w:rsidRPr="00607FDE">
        <w:rPr>
          <w:lang w:eastAsia="ar-SA" w:bidi="en-US"/>
        </w:rPr>
        <w:t>Нижнезаимского</w:t>
      </w:r>
      <w:r w:rsidR="0014509E" w:rsidRPr="00607FDE">
        <w:rPr>
          <w:lang w:eastAsia="ar-SA" w:bidi="en-US"/>
        </w:rPr>
        <w:t xml:space="preserve"> муниципального образования</w:t>
      </w:r>
      <w:r w:rsidR="0014509E" w:rsidRPr="00607FDE">
        <w:t xml:space="preserve"> </w:t>
      </w:r>
      <w:r w:rsidRPr="00607FDE">
        <w:t>- смешанное с преобладанием снегового. Основной объем воды, около 50% годового стока, поступает весной во время таяния снега. Весеннее половодье проходит с апреля по май. Средняя продолжительность половодья 54 дня. Летне-осенняя межень наступает в июне и заканчивается в сентябре, ее продолжительность составляет 130 - 140 суток. Межень прерывается 2-3 дождевыми паводками. Осенью наблюдаются дождевые паводки. Замерзают реки в ноябре-декабре, иногда даже в марте. Преобладающая толщина льда 30 см, наибольшая 60 см.</w:t>
      </w:r>
    </w:p>
    <w:p w14:paraId="3091DCDF" w14:textId="77777777" w:rsidR="00E374B5" w:rsidRPr="00607FDE" w:rsidRDefault="00E374B5" w:rsidP="00E374B5">
      <w:pPr>
        <w:ind w:firstLine="539"/>
      </w:pPr>
      <w:r w:rsidRPr="00607FDE">
        <w:t>Весеннее половодье на водотоках обычно проходит в апреле-мае. Подъем уровня начинается в конце марта, пик половодья проходит в конце первой декады апреля. Заканчивается половодье в середине мая.</w:t>
      </w:r>
    </w:p>
    <w:p w14:paraId="04FFF13A" w14:textId="77777777" w:rsidR="00D765A2" w:rsidRPr="003F5BD1" w:rsidRDefault="00D765A2" w:rsidP="00717201">
      <w:pPr>
        <w:pStyle w:val="a0"/>
        <w:spacing w:before="120"/>
        <w:rPr>
          <w:b/>
          <w:szCs w:val="28"/>
          <w:lang w:val="ru-RU"/>
        </w:rPr>
      </w:pPr>
      <w:r w:rsidRPr="003F5BD1">
        <w:rPr>
          <w:b/>
          <w:szCs w:val="28"/>
          <w:lang w:val="ru-RU"/>
        </w:rPr>
        <w:t>Рельеф и геология</w:t>
      </w:r>
    </w:p>
    <w:p w14:paraId="0F38E40A" w14:textId="2B560972" w:rsidR="003F5BD1" w:rsidRPr="003F5BD1" w:rsidRDefault="003F5BD1" w:rsidP="003F5BD1">
      <w:pPr>
        <w:pStyle w:val="a0"/>
        <w:rPr>
          <w:szCs w:val="28"/>
          <w:lang w:val="ru-RU"/>
        </w:rPr>
      </w:pPr>
      <w:r w:rsidRPr="003F5BD1">
        <w:rPr>
          <w:szCs w:val="28"/>
          <w:lang w:val="ru-RU"/>
        </w:rPr>
        <w:t xml:space="preserve">Территория </w:t>
      </w:r>
      <w:r>
        <w:rPr>
          <w:szCs w:val="28"/>
          <w:lang w:val="ru-RU"/>
        </w:rPr>
        <w:t>муниципального образования</w:t>
      </w:r>
      <w:r w:rsidRPr="003F5BD1">
        <w:rPr>
          <w:szCs w:val="28"/>
          <w:lang w:val="ru-RU"/>
        </w:rPr>
        <w:t xml:space="preserve"> приурочена к плоским участкам плато, с волнистыми междуречьями, расчленёнными долинами, с комплексом аккумулятивных террас.</w:t>
      </w:r>
    </w:p>
    <w:p w14:paraId="0F71A716" w14:textId="76E21074" w:rsidR="0068114D" w:rsidRPr="003F5BD1" w:rsidRDefault="003F5BD1" w:rsidP="003F5BD1">
      <w:pPr>
        <w:pStyle w:val="a0"/>
        <w:rPr>
          <w:szCs w:val="28"/>
          <w:lang w:val="ru-RU"/>
        </w:rPr>
      </w:pPr>
      <w:r w:rsidRPr="003F5BD1">
        <w:rPr>
          <w:szCs w:val="28"/>
          <w:lang w:val="ru-RU"/>
        </w:rPr>
        <w:t xml:space="preserve">Расчленённость рельефа на большей части территории поселения составляет 0,3-0,4. На 1 </w:t>
      </w:r>
      <w:r w:rsidRPr="003F5BD1">
        <w:rPr>
          <w:lang w:val="ru-RU"/>
        </w:rPr>
        <w:t>км</w:t>
      </w:r>
      <w:r w:rsidRPr="003F5BD1">
        <w:rPr>
          <w:vertAlign w:val="superscript"/>
          <w:lang w:val="ru-RU"/>
        </w:rPr>
        <w:t>2</w:t>
      </w:r>
      <w:r w:rsidRPr="003F5BD1">
        <w:rPr>
          <w:szCs w:val="28"/>
          <w:lang w:val="ru-RU"/>
        </w:rPr>
        <w:t xml:space="preserve"> территории поселения приходится до 0,8 км речной сети.</w:t>
      </w:r>
      <w:r>
        <w:rPr>
          <w:szCs w:val="28"/>
          <w:lang w:val="ru-RU"/>
        </w:rPr>
        <w:t xml:space="preserve"> </w:t>
      </w:r>
      <w:r w:rsidRPr="003F5BD1">
        <w:rPr>
          <w:szCs w:val="28"/>
          <w:lang w:val="ru-RU"/>
        </w:rPr>
        <w:t>Превышение над урезом воды в реках достигает 100- м.</w:t>
      </w:r>
      <w:r>
        <w:rPr>
          <w:szCs w:val="28"/>
          <w:lang w:val="ru-RU"/>
        </w:rPr>
        <w:t xml:space="preserve"> </w:t>
      </w:r>
      <w:r w:rsidRPr="003F5BD1">
        <w:rPr>
          <w:szCs w:val="28"/>
          <w:lang w:val="ru-RU"/>
        </w:rPr>
        <w:t>Абсолютные отметки рассматриваемой территории изменяются от 250 м у уреза воды в реках до 380 м – на водоразделе.</w:t>
      </w:r>
    </w:p>
    <w:p w14:paraId="61716F2E" w14:textId="582B66C3" w:rsidR="00796393" w:rsidRPr="00E875FF" w:rsidRDefault="00796393" w:rsidP="00717201">
      <w:pPr>
        <w:pStyle w:val="a0"/>
        <w:spacing w:before="120"/>
        <w:rPr>
          <w:b/>
          <w:szCs w:val="28"/>
          <w:lang w:val="ru-RU"/>
        </w:rPr>
      </w:pPr>
      <w:r w:rsidRPr="00E875FF">
        <w:rPr>
          <w:b/>
          <w:szCs w:val="28"/>
          <w:lang w:val="ru-RU"/>
        </w:rPr>
        <w:t>Почвы</w:t>
      </w:r>
    </w:p>
    <w:p w14:paraId="139FE164" w14:textId="143C3ECC" w:rsidR="00E875FF" w:rsidRPr="00E875FF" w:rsidRDefault="00E875FF" w:rsidP="00E875FF">
      <w:pPr>
        <w:pStyle w:val="a0"/>
        <w:rPr>
          <w:szCs w:val="28"/>
          <w:lang w:val="ru-RU"/>
        </w:rPr>
      </w:pPr>
      <w:r w:rsidRPr="00E875FF">
        <w:rPr>
          <w:szCs w:val="28"/>
          <w:lang w:val="ru-RU"/>
        </w:rPr>
        <w:t>На территории Нижнезаимского</w:t>
      </w:r>
      <w:r>
        <w:rPr>
          <w:szCs w:val="28"/>
          <w:lang w:val="ru-RU"/>
        </w:rPr>
        <w:t xml:space="preserve"> муниципального образования</w:t>
      </w:r>
      <w:r w:rsidRPr="00E875FF">
        <w:rPr>
          <w:szCs w:val="28"/>
          <w:lang w:val="ru-RU"/>
        </w:rPr>
        <w:t xml:space="preserve"> наиболее распространены серые лесные и дерново-подзолистые почвы. </w:t>
      </w:r>
    </w:p>
    <w:p w14:paraId="399F4618" w14:textId="77777777" w:rsidR="00E875FF" w:rsidRDefault="00E875FF" w:rsidP="00E875FF">
      <w:pPr>
        <w:pStyle w:val="a0"/>
        <w:rPr>
          <w:szCs w:val="28"/>
          <w:lang w:val="ru-RU"/>
        </w:rPr>
      </w:pPr>
      <w:r w:rsidRPr="00E875FF">
        <w:rPr>
          <w:szCs w:val="28"/>
          <w:lang w:val="ru-RU"/>
        </w:rPr>
        <w:t>Почвы недостаточно плодородны. Для повышения их плодородия необходимо внесение органических и минеральных удобрений, а также на отдельных участках – известкование.</w:t>
      </w:r>
    </w:p>
    <w:p w14:paraId="4E296A7D" w14:textId="632911DD" w:rsidR="00796393" w:rsidRPr="00F02D3B" w:rsidRDefault="00DC22E1" w:rsidP="00E875FF">
      <w:pPr>
        <w:pStyle w:val="a0"/>
        <w:spacing w:before="120"/>
        <w:rPr>
          <w:b/>
          <w:szCs w:val="28"/>
          <w:lang w:val="ru-RU"/>
        </w:rPr>
      </w:pPr>
      <w:r w:rsidRPr="00F02D3B">
        <w:rPr>
          <w:b/>
          <w:szCs w:val="28"/>
          <w:lang w:val="ru-RU"/>
        </w:rPr>
        <w:t>Р</w:t>
      </w:r>
      <w:r w:rsidR="00796393" w:rsidRPr="00F02D3B">
        <w:rPr>
          <w:b/>
          <w:szCs w:val="28"/>
          <w:lang w:val="ru-RU"/>
        </w:rPr>
        <w:t>астительный и животный мир</w:t>
      </w:r>
    </w:p>
    <w:p w14:paraId="229F9C64" w14:textId="59A75984" w:rsidR="00F02D3B" w:rsidRDefault="00F02D3B" w:rsidP="00F02D3B">
      <w:pPr>
        <w:ind w:firstLine="709"/>
        <w:rPr>
          <w:szCs w:val="28"/>
          <w:lang w:eastAsia="ar-SA" w:bidi="en-US"/>
        </w:rPr>
      </w:pPr>
      <w:r>
        <w:t>Преобладающий тип растительности муниципального образования– лесной. Леса занимают все водораздельные пространства, надпойменные террасы, частично поймы рек. Расположение территории возле южной тайги, подтайги, среднегорий с горнотаежным поясом определяет большой набор растительности. В лесах доминируют сосна, кедр, пихта, ель, лиственница сибирская, береза и осина.</w:t>
      </w:r>
    </w:p>
    <w:p w14:paraId="7CFBF99D" w14:textId="37B3D14B" w:rsidR="00F02D3B" w:rsidRPr="00642F44" w:rsidRDefault="00F02D3B" w:rsidP="00F02D3B">
      <w:pPr>
        <w:ind w:firstLine="709"/>
        <w:rPr>
          <w:szCs w:val="28"/>
          <w:highlight w:val="yellow"/>
          <w:lang w:eastAsia="ar-SA" w:bidi="en-US"/>
        </w:rPr>
      </w:pPr>
      <w:r w:rsidRPr="00A442F9">
        <w:rPr>
          <w:szCs w:val="28"/>
          <w:lang w:eastAsia="ar-SA" w:bidi="en-US"/>
        </w:rPr>
        <w:t xml:space="preserve">Наибольшей многочисленностью </w:t>
      </w:r>
      <w:r>
        <w:rPr>
          <w:szCs w:val="28"/>
          <w:lang w:eastAsia="ar-SA" w:bidi="en-US"/>
        </w:rPr>
        <w:t>Нижнезаимского</w:t>
      </w:r>
      <w:r w:rsidRPr="00A442F9">
        <w:rPr>
          <w:szCs w:val="28"/>
          <w:lang w:eastAsia="ar-SA" w:bidi="en-US"/>
        </w:rPr>
        <w:t xml:space="preserve"> муниципальное образование обладают грызуны — сурки, суслики, тушканчики, мыши и другие. Среди хищников самыми распространенными видами являются волки, лисы, хорьки, ласки, горностаи, перевязки, норки, барсуки и выдры. </w:t>
      </w:r>
    </w:p>
    <w:p w14:paraId="5F29E3C4" w14:textId="0870F2B5" w:rsidR="001E0A85" w:rsidRPr="00F02D3B" w:rsidRDefault="00F02D3B" w:rsidP="00F02D3B">
      <w:pPr>
        <w:ind w:firstLine="709"/>
        <w:rPr>
          <w:szCs w:val="28"/>
          <w:lang w:eastAsia="ar-SA" w:bidi="en-US"/>
        </w:rPr>
      </w:pPr>
      <w:r w:rsidRPr="00BD068C">
        <w:rPr>
          <w:szCs w:val="28"/>
          <w:lang w:eastAsia="ar-SA" w:bidi="en-US"/>
        </w:rPr>
        <w:t xml:space="preserve">В водоёмах области насчитывается около 100 видов рыб, большая часть из которых обитает в пресной воде: голавль, стерлядь, синец, линь, сом, карась, щука, вьюн и другие. </w:t>
      </w:r>
    </w:p>
    <w:p w14:paraId="076CB015" w14:textId="31FA11B4" w:rsidR="000F23FD" w:rsidRPr="00771EE9" w:rsidRDefault="007A7924" w:rsidP="007A7924">
      <w:pPr>
        <w:pStyle w:val="a0"/>
        <w:spacing w:before="120"/>
        <w:rPr>
          <w:b/>
          <w:szCs w:val="28"/>
          <w:lang w:val="ru-RU"/>
        </w:rPr>
      </w:pPr>
      <w:r w:rsidRPr="00771EE9">
        <w:rPr>
          <w:b/>
          <w:szCs w:val="28"/>
          <w:lang w:val="ru-RU"/>
        </w:rPr>
        <w:t>Полезные ископаемые</w:t>
      </w:r>
    </w:p>
    <w:p w14:paraId="7ACDA36B" w14:textId="00490DA9" w:rsidR="00771EE9" w:rsidRPr="00B9447F" w:rsidRDefault="004638BD" w:rsidP="00771EE9">
      <w:pPr>
        <w:ind w:firstLine="709"/>
        <w:rPr>
          <w:szCs w:val="28"/>
          <w:highlight w:val="yellow"/>
          <w:lang w:eastAsia="ar-SA" w:bidi="en-US"/>
        </w:rPr>
      </w:pPr>
      <w:r w:rsidRPr="00771EE9">
        <w:rPr>
          <w:szCs w:val="28"/>
          <w:lang w:eastAsia="ar-SA" w:bidi="en-US"/>
        </w:rPr>
        <w:t xml:space="preserve">На территории </w:t>
      </w:r>
      <w:r w:rsidR="000D62AF" w:rsidRPr="00771EE9">
        <w:rPr>
          <w:szCs w:val="28"/>
        </w:rPr>
        <w:t>Нижнезаимского</w:t>
      </w:r>
      <w:r w:rsidR="00AA5E7D" w:rsidRPr="00771EE9">
        <w:rPr>
          <w:szCs w:val="28"/>
        </w:rPr>
        <w:t xml:space="preserve"> муниципального образования</w:t>
      </w:r>
      <w:r w:rsidR="00BA05F2" w:rsidRPr="00771EE9">
        <w:rPr>
          <w:szCs w:val="28"/>
        </w:rPr>
        <w:t xml:space="preserve">, </w:t>
      </w:r>
      <w:r w:rsidR="00771EE9" w:rsidRPr="00771EE9">
        <w:rPr>
          <w:szCs w:val="28"/>
        </w:rPr>
        <w:t>располагается месторождение полезных ископаемых (торфа):</w:t>
      </w:r>
      <w:r w:rsidR="00771EE9" w:rsidRPr="00771EE9">
        <w:rPr>
          <w:szCs w:val="28"/>
          <w:lang w:eastAsia="ar-SA" w:bidi="en-US"/>
        </w:rPr>
        <w:t xml:space="preserve"> Синякино П. Запасы подсчитаны по кат. А и забалансовые. Утверждены протоколом ТКЗ № 4, 1981г. Месторождение учтено Госбалансом в резерве. Т-128</w:t>
      </w:r>
    </w:p>
    <w:p w14:paraId="11572410" w14:textId="460271C9" w:rsidR="008C6D4D" w:rsidRPr="00F32472" w:rsidRDefault="00A5122F" w:rsidP="0045500F">
      <w:pPr>
        <w:pStyle w:val="3"/>
        <w:numPr>
          <w:ilvl w:val="2"/>
          <w:numId w:val="6"/>
        </w:numPr>
        <w:ind w:left="0" w:firstLine="0"/>
        <w:rPr>
          <w:szCs w:val="28"/>
        </w:rPr>
      </w:pPr>
      <w:bookmarkStart w:id="29" w:name="_Toc522808442"/>
      <w:bookmarkStart w:id="30" w:name="_Toc54351594"/>
      <w:bookmarkEnd w:id="23"/>
      <w:bookmarkEnd w:id="24"/>
      <w:bookmarkEnd w:id="25"/>
      <w:r w:rsidRPr="00F32472">
        <w:rPr>
          <w:szCs w:val="28"/>
        </w:rPr>
        <w:t>Демографическая ситуация</w:t>
      </w:r>
      <w:bookmarkEnd w:id="29"/>
      <w:bookmarkEnd w:id="30"/>
    </w:p>
    <w:p w14:paraId="570F41AB" w14:textId="179EA203" w:rsidR="007A10C5" w:rsidRPr="00AF2D84" w:rsidRDefault="007A10C5" w:rsidP="007A10C5">
      <w:pPr>
        <w:ind w:firstLine="709"/>
        <w:rPr>
          <w:szCs w:val="28"/>
          <w:lang w:eastAsia="ar-SA" w:bidi="en-US"/>
        </w:rPr>
      </w:pPr>
      <w:bookmarkStart w:id="31" w:name="_Toc370201485"/>
      <w:r w:rsidRPr="00AF2D84">
        <w:rPr>
          <w:szCs w:val="28"/>
          <w:lang w:eastAsia="ar-SA" w:bidi="en-US"/>
        </w:rPr>
        <w:t>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w:t>
      </w:r>
      <w:r w:rsidR="000004C0" w:rsidRPr="00AF2D84">
        <w:rPr>
          <w:szCs w:val="28"/>
        </w:rPr>
        <w:t xml:space="preserve"> </w:t>
      </w:r>
      <w:r w:rsidR="000D62AF" w:rsidRPr="00AF2D84">
        <w:rPr>
          <w:lang w:eastAsia="ar-SA" w:bidi="en-US"/>
        </w:rPr>
        <w:t>Нижнезаимского</w:t>
      </w:r>
      <w:r w:rsidR="009271B6" w:rsidRPr="00AF2D84">
        <w:rPr>
          <w:lang w:eastAsia="ar-SA" w:bidi="en-US"/>
        </w:rPr>
        <w:t xml:space="preserve"> муниципального образования.</w:t>
      </w:r>
    </w:p>
    <w:p w14:paraId="20FE2B29" w14:textId="6D85E060" w:rsidR="00AB6E4A" w:rsidRPr="00AF2D84" w:rsidRDefault="007A10C5" w:rsidP="00E348A8">
      <w:pPr>
        <w:ind w:firstLine="709"/>
        <w:rPr>
          <w:szCs w:val="28"/>
          <w:lang w:eastAsia="ar-SA" w:bidi="en-US"/>
        </w:rPr>
      </w:pPr>
      <w:r w:rsidRPr="00AF2D84">
        <w:rPr>
          <w:szCs w:val="28"/>
          <w:lang w:eastAsia="ar-SA" w:bidi="en-US"/>
        </w:rPr>
        <w:t xml:space="preserve">Динамика изменения численности населения </w:t>
      </w:r>
      <w:r w:rsidR="000D62AF" w:rsidRPr="00AF2D84">
        <w:rPr>
          <w:lang w:eastAsia="ar-SA" w:bidi="en-US"/>
        </w:rPr>
        <w:t>Нижнезаимского</w:t>
      </w:r>
      <w:r w:rsidR="009271B6" w:rsidRPr="00AF2D84">
        <w:rPr>
          <w:lang w:eastAsia="ar-SA" w:bidi="en-US"/>
        </w:rPr>
        <w:t xml:space="preserve"> муниципального образования</w:t>
      </w:r>
      <w:r w:rsidR="009271B6" w:rsidRPr="00AF2D84">
        <w:rPr>
          <w:szCs w:val="28"/>
          <w:lang w:eastAsia="ar-SA" w:bidi="en-US"/>
        </w:rPr>
        <w:t xml:space="preserve"> </w:t>
      </w:r>
      <w:r w:rsidRPr="00AF2D84">
        <w:rPr>
          <w:szCs w:val="28"/>
          <w:lang w:eastAsia="ar-SA" w:bidi="en-US"/>
        </w:rPr>
        <w:t xml:space="preserve">за последние </w:t>
      </w:r>
      <w:r w:rsidR="00F80E1B" w:rsidRPr="00AF2D84">
        <w:rPr>
          <w:szCs w:val="28"/>
          <w:lang w:eastAsia="ar-SA" w:bidi="en-US"/>
        </w:rPr>
        <w:t>5</w:t>
      </w:r>
      <w:r w:rsidRPr="00AF2D84">
        <w:rPr>
          <w:szCs w:val="28"/>
          <w:lang w:eastAsia="ar-SA" w:bidi="en-US"/>
        </w:rPr>
        <w:t xml:space="preserve"> </w:t>
      </w:r>
      <w:r w:rsidR="00F80E1B" w:rsidRPr="00AF2D84">
        <w:rPr>
          <w:szCs w:val="28"/>
          <w:lang w:eastAsia="ar-SA" w:bidi="en-US"/>
        </w:rPr>
        <w:t>лет</w:t>
      </w:r>
      <w:r w:rsidRPr="00AF2D84">
        <w:rPr>
          <w:szCs w:val="28"/>
          <w:lang w:eastAsia="ar-SA" w:bidi="en-US"/>
        </w:rPr>
        <w:t xml:space="preserve"> проанализирована в таблице </w:t>
      </w:r>
      <w:r w:rsidR="00B5396D" w:rsidRPr="00AF2D84">
        <w:rPr>
          <w:szCs w:val="28"/>
          <w:lang w:eastAsia="ar-SA" w:bidi="en-US"/>
        </w:rPr>
        <w:t>2.1</w:t>
      </w:r>
      <w:r w:rsidR="00BB4C46" w:rsidRPr="00AF2D84">
        <w:rPr>
          <w:szCs w:val="28"/>
          <w:lang w:eastAsia="ar-SA" w:bidi="en-US"/>
        </w:rPr>
        <w:t>.</w:t>
      </w:r>
      <w:r w:rsidR="00E348A8" w:rsidRPr="00AF2D84">
        <w:rPr>
          <w:szCs w:val="28"/>
          <w:lang w:eastAsia="ar-SA" w:bidi="en-US"/>
        </w:rPr>
        <w:t xml:space="preserve"> Данные предоставлены с официального сайта Федеральной службы государственной статистики по Иркутской области (</w:t>
      </w:r>
      <w:r w:rsidR="00E348A8" w:rsidRPr="00AF2D84">
        <w:rPr>
          <w:rFonts w:eastAsiaTheme="majorEastAsia"/>
        </w:rPr>
        <w:t>https://irkutskstat.gks.ru/).</w:t>
      </w:r>
    </w:p>
    <w:p w14:paraId="4C35403C" w14:textId="61EEBB95" w:rsidR="007A10C5" w:rsidRPr="00AF2D84" w:rsidRDefault="00947B09" w:rsidP="00D765A2">
      <w:pPr>
        <w:spacing w:before="120"/>
        <w:jc w:val="right"/>
        <w:rPr>
          <w:b/>
          <w:i/>
          <w:szCs w:val="28"/>
          <w:lang w:eastAsia="ar-SA" w:bidi="en-US"/>
        </w:rPr>
      </w:pPr>
      <w:r w:rsidRPr="00AF2D84">
        <w:rPr>
          <w:b/>
          <w:i/>
          <w:szCs w:val="28"/>
          <w:lang w:eastAsia="ar-SA" w:bidi="en-US"/>
        </w:rPr>
        <w:t xml:space="preserve">Таблица </w:t>
      </w:r>
      <w:r w:rsidR="00B5396D" w:rsidRPr="00AF2D84">
        <w:rPr>
          <w:b/>
          <w:i/>
          <w:szCs w:val="28"/>
          <w:lang w:eastAsia="ar-SA" w:bidi="en-US"/>
        </w:rPr>
        <w:t>2.1</w:t>
      </w:r>
    </w:p>
    <w:p w14:paraId="31EE2546" w14:textId="761E0B72" w:rsidR="007A10C5" w:rsidRPr="00AF2D84" w:rsidRDefault="007A10C5" w:rsidP="00D765A2">
      <w:pPr>
        <w:keepNext/>
        <w:suppressAutoHyphens/>
        <w:spacing w:after="120"/>
        <w:jc w:val="center"/>
        <w:rPr>
          <w:b/>
          <w:i/>
          <w:szCs w:val="28"/>
          <w:lang w:eastAsia="ar-SA" w:bidi="en-US"/>
        </w:rPr>
      </w:pPr>
      <w:r w:rsidRPr="00AF2D84">
        <w:rPr>
          <w:b/>
          <w:i/>
          <w:szCs w:val="28"/>
          <w:lang w:eastAsia="ar-SA" w:bidi="en-US"/>
        </w:rPr>
        <w:t xml:space="preserve">Динамика изменения численности населения </w:t>
      </w:r>
      <w:r w:rsidR="000D62AF" w:rsidRPr="00AF2D84">
        <w:rPr>
          <w:b/>
          <w:i/>
          <w:szCs w:val="28"/>
          <w:lang w:eastAsia="ar-SA" w:bidi="en-US"/>
        </w:rPr>
        <w:t>Нижнезаимского</w:t>
      </w:r>
      <w:r w:rsidR="009271B6" w:rsidRPr="00AF2D84">
        <w:rPr>
          <w:b/>
          <w:i/>
          <w:szCs w:val="28"/>
          <w:lang w:eastAsia="ar-SA" w:bidi="en-US"/>
        </w:rPr>
        <w:t xml:space="preserve"> муниципального образования </w:t>
      </w:r>
      <w:r w:rsidR="00FC31B9" w:rsidRPr="00AF2D84">
        <w:rPr>
          <w:b/>
          <w:i/>
          <w:szCs w:val="28"/>
          <w:lang w:eastAsia="ar-SA" w:bidi="en-US"/>
        </w:rPr>
        <w:t>(данные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36"/>
        <w:gridCol w:w="1334"/>
        <w:gridCol w:w="1264"/>
        <w:gridCol w:w="1264"/>
        <w:gridCol w:w="1264"/>
        <w:gridCol w:w="1262"/>
      </w:tblGrid>
      <w:tr w:rsidR="00142644" w:rsidRPr="007E2146" w14:paraId="5575E2E9" w14:textId="51DA5E40" w:rsidTr="001544E5">
        <w:trPr>
          <w:trHeight w:val="354"/>
        </w:trPr>
        <w:tc>
          <w:tcPr>
            <w:tcW w:w="1574" w:type="pct"/>
            <w:shd w:val="clear" w:color="auto" w:fill="D9D9D9" w:themeFill="background1" w:themeFillShade="D9"/>
            <w:vAlign w:val="center"/>
          </w:tcPr>
          <w:p w14:paraId="143B1E10" w14:textId="150A5FDB" w:rsidR="00142644" w:rsidRPr="00AF2D84" w:rsidRDefault="00142644" w:rsidP="001F5FCC">
            <w:pPr>
              <w:jc w:val="center"/>
              <w:rPr>
                <w:b/>
                <w:i/>
                <w:sz w:val="22"/>
                <w:szCs w:val="22"/>
              </w:rPr>
            </w:pPr>
            <w:r w:rsidRPr="00AF2D84">
              <w:rPr>
                <w:b/>
                <w:i/>
                <w:sz w:val="22"/>
                <w:szCs w:val="22"/>
              </w:rPr>
              <w:t>Показатели</w:t>
            </w:r>
          </w:p>
        </w:tc>
        <w:tc>
          <w:tcPr>
            <w:tcW w:w="715" w:type="pct"/>
            <w:shd w:val="clear" w:color="auto" w:fill="D9D9D9" w:themeFill="background1" w:themeFillShade="D9"/>
            <w:vAlign w:val="center"/>
          </w:tcPr>
          <w:p w14:paraId="6C187C01" w14:textId="5061CA89" w:rsidR="00142644" w:rsidRPr="00AF2D84" w:rsidRDefault="00142644" w:rsidP="001544E5">
            <w:pPr>
              <w:jc w:val="center"/>
              <w:rPr>
                <w:b/>
                <w:i/>
                <w:sz w:val="22"/>
                <w:szCs w:val="22"/>
              </w:rPr>
            </w:pPr>
            <w:r w:rsidRPr="00AF2D84">
              <w:rPr>
                <w:b/>
                <w:i/>
                <w:sz w:val="22"/>
                <w:szCs w:val="22"/>
              </w:rPr>
              <w:t>2016 год</w:t>
            </w:r>
          </w:p>
        </w:tc>
        <w:tc>
          <w:tcPr>
            <w:tcW w:w="678" w:type="pct"/>
            <w:shd w:val="clear" w:color="auto" w:fill="D9D9D9" w:themeFill="background1" w:themeFillShade="D9"/>
            <w:vAlign w:val="center"/>
          </w:tcPr>
          <w:p w14:paraId="025A18CB" w14:textId="0450D091" w:rsidR="00142644" w:rsidRPr="00AF2D84" w:rsidRDefault="00142644" w:rsidP="001544E5">
            <w:pPr>
              <w:jc w:val="center"/>
              <w:rPr>
                <w:b/>
                <w:i/>
                <w:sz w:val="22"/>
                <w:szCs w:val="22"/>
              </w:rPr>
            </w:pPr>
            <w:r w:rsidRPr="00AF2D84">
              <w:rPr>
                <w:b/>
                <w:i/>
                <w:sz w:val="22"/>
                <w:szCs w:val="22"/>
              </w:rPr>
              <w:t>2017 год</w:t>
            </w:r>
          </w:p>
        </w:tc>
        <w:tc>
          <w:tcPr>
            <w:tcW w:w="678" w:type="pct"/>
            <w:shd w:val="clear" w:color="auto" w:fill="D9D9D9" w:themeFill="background1" w:themeFillShade="D9"/>
            <w:vAlign w:val="center"/>
          </w:tcPr>
          <w:p w14:paraId="415EAA1F" w14:textId="633A8CB6" w:rsidR="00142644" w:rsidRPr="00AF2D84" w:rsidRDefault="00142644" w:rsidP="001544E5">
            <w:pPr>
              <w:jc w:val="center"/>
              <w:rPr>
                <w:b/>
                <w:i/>
                <w:sz w:val="22"/>
                <w:szCs w:val="22"/>
              </w:rPr>
            </w:pPr>
            <w:r w:rsidRPr="00AF2D84">
              <w:rPr>
                <w:b/>
                <w:i/>
                <w:sz w:val="22"/>
                <w:szCs w:val="22"/>
              </w:rPr>
              <w:t>2018 год</w:t>
            </w:r>
          </w:p>
        </w:tc>
        <w:tc>
          <w:tcPr>
            <w:tcW w:w="678" w:type="pct"/>
            <w:shd w:val="clear" w:color="auto" w:fill="D9D9D9" w:themeFill="background1" w:themeFillShade="D9"/>
            <w:vAlign w:val="center"/>
          </w:tcPr>
          <w:p w14:paraId="578525F8" w14:textId="12C86C76" w:rsidR="00142644" w:rsidRPr="00AF2D84" w:rsidRDefault="00142644" w:rsidP="001544E5">
            <w:pPr>
              <w:jc w:val="center"/>
              <w:rPr>
                <w:b/>
                <w:i/>
                <w:sz w:val="22"/>
                <w:szCs w:val="22"/>
              </w:rPr>
            </w:pPr>
            <w:r w:rsidRPr="00AF2D84">
              <w:rPr>
                <w:b/>
                <w:i/>
                <w:sz w:val="22"/>
                <w:szCs w:val="22"/>
              </w:rPr>
              <w:t>2019 год</w:t>
            </w:r>
          </w:p>
        </w:tc>
        <w:tc>
          <w:tcPr>
            <w:tcW w:w="677" w:type="pct"/>
            <w:shd w:val="clear" w:color="auto" w:fill="D9D9D9" w:themeFill="background1" w:themeFillShade="D9"/>
            <w:vAlign w:val="center"/>
          </w:tcPr>
          <w:p w14:paraId="67B13E2D" w14:textId="038A299A" w:rsidR="00142644" w:rsidRPr="00AF2D84" w:rsidRDefault="00142644" w:rsidP="001544E5">
            <w:pPr>
              <w:jc w:val="center"/>
              <w:rPr>
                <w:b/>
                <w:i/>
                <w:sz w:val="22"/>
                <w:szCs w:val="22"/>
              </w:rPr>
            </w:pPr>
            <w:r w:rsidRPr="00AF2D84">
              <w:rPr>
                <w:b/>
                <w:i/>
                <w:sz w:val="22"/>
                <w:szCs w:val="22"/>
              </w:rPr>
              <w:t>2020 год</w:t>
            </w:r>
          </w:p>
        </w:tc>
      </w:tr>
      <w:tr w:rsidR="009D06E7" w:rsidRPr="007E2146" w14:paraId="6F6E5479" w14:textId="36FB1B89" w:rsidTr="009D06E7">
        <w:trPr>
          <w:trHeight w:val="78"/>
        </w:trPr>
        <w:tc>
          <w:tcPr>
            <w:tcW w:w="1574" w:type="pct"/>
            <w:shd w:val="clear" w:color="auto" w:fill="D9D9D9" w:themeFill="background1" w:themeFillShade="D9"/>
            <w:vAlign w:val="center"/>
          </w:tcPr>
          <w:p w14:paraId="268EE335" w14:textId="0A9E3D54" w:rsidR="009D06E7" w:rsidRPr="00AF2D84" w:rsidRDefault="009D06E7" w:rsidP="009D06E7">
            <w:pPr>
              <w:jc w:val="left"/>
              <w:rPr>
                <w:b/>
                <w:i/>
                <w:sz w:val="22"/>
                <w:szCs w:val="22"/>
              </w:rPr>
            </w:pPr>
            <w:r w:rsidRPr="00AF2D84">
              <w:rPr>
                <w:b/>
                <w:i/>
                <w:sz w:val="22"/>
                <w:szCs w:val="22"/>
              </w:rPr>
              <w:t xml:space="preserve">Численность населения </w:t>
            </w:r>
            <w:r w:rsidR="000D62AF" w:rsidRPr="00AF2D84">
              <w:rPr>
                <w:b/>
                <w:i/>
                <w:sz w:val="22"/>
                <w:szCs w:val="22"/>
              </w:rPr>
              <w:t>Нижнезаимского</w:t>
            </w:r>
            <w:r w:rsidR="009271B6" w:rsidRPr="00AF2D84">
              <w:rPr>
                <w:b/>
                <w:i/>
                <w:sz w:val="22"/>
                <w:szCs w:val="22"/>
              </w:rPr>
              <w:t xml:space="preserve"> муниципального образования</w:t>
            </w:r>
            <w:r w:rsidRPr="00AF2D84">
              <w:rPr>
                <w:b/>
                <w:i/>
                <w:sz w:val="22"/>
                <w:szCs w:val="22"/>
              </w:rPr>
              <w:t>, чел.</w:t>
            </w:r>
          </w:p>
        </w:tc>
        <w:tc>
          <w:tcPr>
            <w:tcW w:w="715" w:type="pct"/>
            <w:shd w:val="clear" w:color="auto" w:fill="FFFFFF" w:themeFill="background1"/>
            <w:vAlign w:val="center"/>
          </w:tcPr>
          <w:p w14:paraId="3555190B" w14:textId="05DF1E53" w:rsidR="009D06E7" w:rsidRPr="00AF2D84" w:rsidRDefault="00AF2D84" w:rsidP="009D06E7">
            <w:pPr>
              <w:jc w:val="center"/>
              <w:rPr>
                <w:sz w:val="22"/>
                <w:szCs w:val="22"/>
              </w:rPr>
            </w:pPr>
            <w:r w:rsidRPr="00AF2D84">
              <w:rPr>
                <w:sz w:val="22"/>
                <w:szCs w:val="22"/>
              </w:rPr>
              <w:t>441</w:t>
            </w:r>
          </w:p>
        </w:tc>
        <w:tc>
          <w:tcPr>
            <w:tcW w:w="678" w:type="pct"/>
            <w:shd w:val="clear" w:color="auto" w:fill="FFFFFF" w:themeFill="background1"/>
            <w:vAlign w:val="center"/>
          </w:tcPr>
          <w:p w14:paraId="1CAE8D45" w14:textId="57BC5410" w:rsidR="009D06E7" w:rsidRPr="00AF2D84" w:rsidRDefault="00AF2D84" w:rsidP="009D06E7">
            <w:pPr>
              <w:jc w:val="center"/>
              <w:rPr>
                <w:sz w:val="22"/>
                <w:szCs w:val="22"/>
              </w:rPr>
            </w:pPr>
            <w:r w:rsidRPr="00AF2D84">
              <w:rPr>
                <w:sz w:val="22"/>
                <w:szCs w:val="22"/>
              </w:rPr>
              <w:t>431</w:t>
            </w:r>
          </w:p>
        </w:tc>
        <w:tc>
          <w:tcPr>
            <w:tcW w:w="678" w:type="pct"/>
            <w:shd w:val="clear" w:color="auto" w:fill="FFFFFF" w:themeFill="background1"/>
            <w:vAlign w:val="center"/>
          </w:tcPr>
          <w:p w14:paraId="5A5C20B9" w14:textId="6A9FE6EE" w:rsidR="009D06E7" w:rsidRPr="00AF2D84" w:rsidRDefault="00AF2D84" w:rsidP="009D06E7">
            <w:pPr>
              <w:jc w:val="center"/>
              <w:rPr>
                <w:sz w:val="22"/>
                <w:szCs w:val="22"/>
              </w:rPr>
            </w:pPr>
            <w:r w:rsidRPr="00AF2D84">
              <w:rPr>
                <w:sz w:val="22"/>
                <w:szCs w:val="22"/>
              </w:rPr>
              <w:t>416</w:t>
            </w:r>
          </w:p>
        </w:tc>
        <w:tc>
          <w:tcPr>
            <w:tcW w:w="678" w:type="pct"/>
            <w:shd w:val="clear" w:color="auto" w:fill="FFFFFF" w:themeFill="background1"/>
            <w:vAlign w:val="center"/>
          </w:tcPr>
          <w:p w14:paraId="267C0E18" w14:textId="4F71536A" w:rsidR="009D06E7" w:rsidRPr="00AF2D84" w:rsidRDefault="00AF2D84" w:rsidP="009D06E7">
            <w:pPr>
              <w:jc w:val="center"/>
              <w:rPr>
                <w:sz w:val="22"/>
                <w:szCs w:val="22"/>
              </w:rPr>
            </w:pPr>
            <w:r w:rsidRPr="00AF2D84">
              <w:rPr>
                <w:sz w:val="22"/>
                <w:szCs w:val="22"/>
              </w:rPr>
              <w:t>397</w:t>
            </w:r>
          </w:p>
        </w:tc>
        <w:tc>
          <w:tcPr>
            <w:tcW w:w="677" w:type="pct"/>
            <w:shd w:val="clear" w:color="auto" w:fill="FFFFFF" w:themeFill="background1"/>
            <w:vAlign w:val="center"/>
          </w:tcPr>
          <w:p w14:paraId="1B603DC3" w14:textId="635DA91A" w:rsidR="009D06E7" w:rsidRPr="00AF2D84" w:rsidRDefault="00AF2D84" w:rsidP="009D06E7">
            <w:pPr>
              <w:jc w:val="center"/>
              <w:rPr>
                <w:sz w:val="22"/>
                <w:szCs w:val="22"/>
              </w:rPr>
            </w:pPr>
            <w:r w:rsidRPr="00AF2D84">
              <w:rPr>
                <w:sz w:val="22"/>
                <w:szCs w:val="22"/>
              </w:rPr>
              <w:t>374</w:t>
            </w:r>
          </w:p>
        </w:tc>
      </w:tr>
    </w:tbl>
    <w:p w14:paraId="02E5F56E" w14:textId="5C58097B" w:rsidR="006B1840" w:rsidRPr="00AF2D84" w:rsidRDefault="007A10C5" w:rsidP="006B1840">
      <w:pPr>
        <w:spacing w:before="120"/>
        <w:ind w:firstLine="709"/>
        <w:rPr>
          <w:szCs w:val="28"/>
          <w:lang w:eastAsia="ar-SA" w:bidi="en-US"/>
        </w:rPr>
      </w:pPr>
      <w:r w:rsidRPr="00AF2D84">
        <w:rPr>
          <w:szCs w:val="28"/>
          <w:lang w:eastAsia="ar-SA" w:bidi="en-US"/>
        </w:rPr>
        <w:t xml:space="preserve">Из таблицы </w:t>
      </w:r>
      <w:r w:rsidR="00717201" w:rsidRPr="00AF2D84">
        <w:rPr>
          <w:szCs w:val="28"/>
          <w:lang w:eastAsia="ar-SA" w:bidi="en-US"/>
        </w:rPr>
        <w:t xml:space="preserve">2.1 </w:t>
      </w:r>
      <w:r w:rsidRPr="00AF2D84">
        <w:rPr>
          <w:szCs w:val="28"/>
          <w:lang w:eastAsia="ar-SA" w:bidi="en-US"/>
        </w:rPr>
        <w:t xml:space="preserve">следует, что с </w:t>
      </w:r>
      <w:r w:rsidR="00EA4522" w:rsidRPr="00AF2D84">
        <w:rPr>
          <w:szCs w:val="28"/>
          <w:lang w:eastAsia="ar-SA" w:bidi="en-US"/>
        </w:rPr>
        <w:t>2016</w:t>
      </w:r>
      <w:r w:rsidRPr="00AF2D84">
        <w:rPr>
          <w:szCs w:val="28"/>
          <w:lang w:eastAsia="ar-SA" w:bidi="en-US"/>
        </w:rPr>
        <w:t xml:space="preserve"> г. </w:t>
      </w:r>
      <w:r w:rsidR="00676DEC" w:rsidRPr="00AF2D84">
        <w:rPr>
          <w:szCs w:val="28"/>
          <w:lang w:eastAsia="ar-SA" w:bidi="en-US"/>
        </w:rPr>
        <w:t xml:space="preserve">по </w:t>
      </w:r>
      <w:r w:rsidR="00EA4522" w:rsidRPr="00AF2D84">
        <w:rPr>
          <w:szCs w:val="28"/>
          <w:lang w:eastAsia="ar-SA" w:bidi="en-US"/>
        </w:rPr>
        <w:t>2020</w:t>
      </w:r>
      <w:r w:rsidRPr="00AF2D84">
        <w:rPr>
          <w:szCs w:val="28"/>
          <w:lang w:eastAsia="ar-SA" w:bidi="en-US"/>
        </w:rPr>
        <w:t xml:space="preserve"> г. численность</w:t>
      </w:r>
      <w:r w:rsidR="00FD08C0" w:rsidRPr="00AF2D84">
        <w:rPr>
          <w:szCs w:val="28"/>
          <w:lang w:eastAsia="ar-SA" w:bidi="en-US"/>
        </w:rPr>
        <w:t xml:space="preserve"> населения</w:t>
      </w:r>
      <w:r w:rsidRPr="00AF2D84">
        <w:rPr>
          <w:szCs w:val="28"/>
          <w:lang w:eastAsia="ar-SA" w:bidi="en-US"/>
        </w:rPr>
        <w:t xml:space="preserve"> </w:t>
      </w:r>
      <w:r w:rsidR="000D62AF" w:rsidRPr="00AF2D84">
        <w:rPr>
          <w:lang w:eastAsia="ar-SA" w:bidi="en-US"/>
        </w:rPr>
        <w:t>Нижнезаимского</w:t>
      </w:r>
      <w:r w:rsidR="009271B6" w:rsidRPr="00AF2D84">
        <w:rPr>
          <w:lang w:eastAsia="ar-SA" w:bidi="en-US"/>
        </w:rPr>
        <w:t xml:space="preserve"> муниципального образования</w:t>
      </w:r>
      <w:r w:rsidR="009271B6" w:rsidRPr="00AF2D84">
        <w:rPr>
          <w:szCs w:val="28"/>
          <w:lang w:eastAsia="ar-SA" w:bidi="en-US"/>
        </w:rPr>
        <w:t xml:space="preserve"> </w:t>
      </w:r>
      <w:r w:rsidR="00EF4EE7" w:rsidRPr="00AF2D84">
        <w:rPr>
          <w:szCs w:val="28"/>
          <w:lang w:eastAsia="ar-SA" w:bidi="en-US"/>
        </w:rPr>
        <w:t>уменьшилась</w:t>
      </w:r>
      <w:r w:rsidR="00F750AE" w:rsidRPr="00AF2D84">
        <w:rPr>
          <w:szCs w:val="28"/>
          <w:lang w:eastAsia="ar-SA" w:bidi="en-US"/>
        </w:rPr>
        <w:t xml:space="preserve"> на </w:t>
      </w:r>
      <w:r w:rsidR="00AF2D84" w:rsidRPr="00AF2D84">
        <w:rPr>
          <w:szCs w:val="28"/>
          <w:lang w:eastAsia="ar-SA" w:bidi="en-US"/>
        </w:rPr>
        <w:t>67</w:t>
      </w:r>
      <w:r w:rsidR="00B4434D" w:rsidRPr="00AF2D84">
        <w:rPr>
          <w:szCs w:val="28"/>
          <w:lang w:eastAsia="ar-SA" w:bidi="en-US"/>
        </w:rPr>
        <w:t xml:space="preserve"> чел.</w:t>
      </w:r>
    </w:p>
    <w:p w14:paraId="044DB57D" w14:textId="679B0B47" w:rsidR="00C129D8" w:rsidRPr="00AF2D84" w:rsidRDefault="00C129D8" w:rsidP="005F13E6">
      <w:pPr>
        <w:shd w:val="clear" w:color="auto" w:fill="FFFFFF" w:themeFill="background1"/>
        <w:spacing w:before="120"/>
        <w:ind w:firstLine="709"/>
        <w:rPr>
          <w:szCs w:val="28"/>
          <w:lang w:eastAsia="ar-SA" w:bidi="en-US"/>
        </w:rPr>
      </w:pPr>
      <w:r w:rsidRPr="00AF2D84">
        <w:rPr>
          <w:noProof/>
          <w:szCs w:val="28"/>
          <w:shd w:val="clear" w:color="auto" w:fill="FFFFFF" w:themeFill="background1"/>
        </w:rPr>
        <w:drawing>
          <wp:inline distT="0" distB="0" distL="0" distR="0" wp14:anchorId="420C89F8" wp14:editId="70BE4660">
            <wp:extent cx="4733925" cy="26955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ECBCD3" w14:textId="22941538" w:rsidR="00717201" w:rsidRPr="00AF2D84" w:rsidRDefault="00717201" w:rsidP="005F13E6">
      <w:pPr>
        <w:keepNext/>
        <w:shd w:val="clear" w:color="auto" w:fill="FFFFFF" w:themeFill="background1"/>
        <w:suppressAutoHyphens/>
        <w:spacing w:before="120" w:after="120"/>
        <w:jc w:val="center"/>
        <w:rPr>
          <w:b/>
          <w:i/>
          <w:szCs w:val="28"/>
          <w:lang w:eastAsia="ar-SA" w:bidi="en-US"/>
        </w:rPr>
      </w:pPr>
      <w:r w:rsidRPr="00AF2D84">
        <w:rPr>
          <w:b/>
          <w:i/>
          <w:szCs w:val="28"/>
          <w:lang w:eastAsia="ar-SA" w:bidi="en-US"/>
        </w:rPr>
        <w:t xml:space="preserve">Рисунок 2.1 Динамика </w:t>
      </w:r>
      <w:r w:rsidR="00C96390" w:rsidRPr="00AF2D84">
        <w:rPr>
          <w:b/>
          <w:i/>
          <w:szCs w:val="28"/>
          <w:lang w:eastAsia="ar-SA" w:bidi="en-US"/>
        </w:rPr>
        <w:t>изменения численности населения</w:t>
      </w:r>
      <w:r w:rsidR="00C96390" w:rsidRPr="00AF2D84">
        <w:rPr>
          <w:b/>
          <w:i/>
          <w:szCs w:val="28"/>
          <w:lang w:eastAsia="ar-SA" w:bidi="en-US"/>
        </w:rPr>
        <w:br/>
      </w:r>
      <w:r w:rsidR="000D62AF" w:rsidRPr="00AF2D84">
        <w:rPr>
          <w:b/>
          <w:i/>
          <w:szCs w:val="28"/>
          <w:lang w:eastAsia="ar-SA" w:bidi="en-US"/>
        </w:rPr>
        <w:t>Нижнезаимского</w:t>
      </w:r>
      <w:r w:rsidR="009271B6" w:rsidRPr="00AF2D84">
        <w:rPr>
          <w:b/>
          <w:i/>
          <w:szCs w:val="28"/>
          <w:lang w:eastAsia="ar-SA" w:bidi="en-US"/>
        </w:rPr>
        <w:t xml:space="preserve"> муниципального образования </w:t>
      </w:r>
      <w:r w:rsidRPr="00AF2D84">
        <w:rPr>
          <w:b/>
          <w:i/>
          <w:szCs w:val="28"/>
          <w:lang w:eastAsia="ar-SA" w:bidi="en-US"/>
        </w:rPr>
        <w:t>(201</w:t>
      </w:r>
      <w:r w:rsidR="00EA4522" w:rsidRPr="00AF2D84">
        <w:rPr>
          <w:b/>
          <w:i/>
          <w:szCs w:val="28"/>
          <w:lang w:eastAsia="ar-SA" w:bidi="en-US"/>
        </w:rPr>
        <w:t>6-2020</w:t>
      </w:r>
      <w:r w:rsidRPr="00AF2D84">
        <w:rPr>
          <w:b/>
          <w:i/>
          <w:szCs w:val="28"/>
          <w:lang w:eastAsia="ar-SA" w:bidi="en-US"/>
        </w:rPr>
        <w:t xml:space="preserve"> гг.</w:t>
      </w:r>
      <w:r w:rsidR="00FC31B9" w:rsidRPr="00AF2D84">
        <w:rPr>
          <w:b/>
          <w:i/>
          <w:szCs w:val="28"/>
          <w:lang w:eastAsia="ar-SA" w:bidi="en-US"/>
        </w:rPr>
        <w:t>, данные на начало года</w:t>
      </w:r>
      <w:r w:rsidRPr="00AF2D84">
        <w:rPr>
          <w:b/>
          <w:i/>
          <w:szCs w:val="28"/>
          <w:lang w:eastAsia="ar-SA" w:bidi="en-US"/>
        </w:rPr>
        <w:t>)</w:t>
      </w:r>
    </w:p>
    <w:p w14:paraId="58250998" w14:textId="37D1644A" w:rsidR="007A10C5" w:rsidRPr="00AF2D84" w:rsidRDefault="007A10C5" w:rsidP="007A10C5">
      <w:pPr>
        <w:ind w:firstLine="709"/>
        <w:rPr>
          <w:szCs w:val="28"/>
          <w:lang w:eastAsia="ar-SA" w:bidi="en-US"/>
        </w:rPr>
      </w:pPr>
      <w:r w:rsidRPr="00AF2D84">
        <w:rPr>
          <w:szCs w:val="28"/>
          <w:lang w:eastAsia="ar-SA" w:bidi="en-US"/>
        </w:rPr>
        <w:t xml:space="preserve">Показатели естественного воспроизводства населения </w:t>
      </w:r>
      <w:r w:rsidR="000D62AF" w:rsidRPr="00AF2D84">
        <w:rPr>
          <w:lang w:eastAsia="ar-SA" w:bidi="en-US"/>
        </w:rPr>
        <w:t>Нижнезаимского</w:t>
      </w:r>
      <w:r w:rsidR="009271B6" w:rsidRPr="00AF2D84">
        <w:rPr>
          <w:lang w:eastAsia="ar-SA" w:bidi="en-US"/>
        </w:rPr>
        <w:t xml:space="preserve"> муниципального образования</w:t>
      </w:r>
      <w:r w:rsidR="009271B6" w:rsidRPr="00AF2D84">
        <w:rPr>
          <w:szCs w:val="28"/>
          <w:lang w:eastAsia="ar-SA" w:bidi="en-US"/>
        </w:rPr>
        <w:t xml:space="preserve"> </w:t>
      </w:r>
      <w:r w:rsidR="00241E98" w:rsidRPr="00AF2D84">
        <w:rPr>
          <w:szCs w:val="28"/>
          <w:lang w:eastAsia="ar-SA" w:bidi="en-US"/>
        </w:rPr>
        <w:t>представлены в таблице</w:t>
      </w:r>
      <w:r w:rsidR="00F96300" w:rsidRPr="00AF2D84">
        <w:rPr>
          <w:szCs w:val="28"/>
          <w:lang w:eastAsia="ar-SA" w:bidi="en-US"/>
        </w:rPr>
        <w:t xml:space="preserve"> </w:t>
      </w:r>
      <w:r w:rsidR="00FF3956" w:rsidRPr="00AF2D84">
        <w:rPr>
          <w:szCs w:val="28"/>
          <w:lang w:eastAsia="ar-SA" w:bidi="en-US"/>
        </w:rPr>
        <w:t>2.</w:t>
      </w:r>
      <w:r w:rsidR="00744636" w:rsidRPr="00AF2D84">
        <w:rPr>
          <w:szCs w:val="28"/>
          <w:lang w:eastAsia="ar-SA" w:bidi="en-US"/>
        </w:rPr>
        <w:t>2</w:t>
      </w:r>
      <w:r w:rsidRPr="00AF2D84">
        <w:rPr>
          <w:szCs w:val="28"/>
          <w:lang w:eastAsia="ar-SA" w:bidi="en-US"/>
        </w:rPr>
        <w:t>.</w:t>
      </w:r>
    </w:p>
    <w:p w14:paraId="0B02AE68" w14:textId="0809D2EC" w:rsidR="00D643DE" w:rsidRPr="00AF2D84" w:rsidRDefault="00D643DE" w:rsidP="00D643DE">
      <w:pPr>
        <w:spacing w:before="120"/>
        <w:jc w:val="right"/>
        <w:rPr>
          <w:b/>
          <w:i/>
          <w:szCs w:val="28"/>
          <w:lang w:eastAsia="ar-SA" w:bidi="en-US"/>
        </w:rPr>
      </w:pPr>
      <w:r w:rsidRPr="00AF2D84">
        <w:rPr>
          <w:b/>
          <w:i/>
          <w:szCs w:val="28"/>
          <w:lang w:eastAsia="ar-SA" w:bidi="en-US"/>
        </w:rPr>
        <w:t xml:space="preserve">Таблица </w:t>
      </w:r>
      <w:r w:rsidR="00744636" w:rsidRPr="00AF2D84">
        <w:rPr>
          <w:b/>
          <w:i/>
          <w:szCs w:val="28"/>
          <w:lang w:eastAsia="ar-SA" w:bidi="en-US"/>
        </w:rPr>
        <w:t>2.2</w:t>
      </w:r>
    </w:p>
    <w:p w14:paraId="00E98DA6" w14:textId="0643440E" w:rsidR="00D643DE" w:rsidRPr="00AF2D84" w:rsidRDefault="00D643DE" w:rsidP="00D643DE">
      <w:pPr>
        <w:keepNext/>
        <w:suppressAutoHyphens/>
        <w:spacing w:after="120"/>
        <w:jc w:val="center"/>
        <w:rPr>
          <w:b/>
          <w:i/>
          <w:szCs w:val="28"/>
          <w:lang w:eastAsia="ar-SA" w:bidi="en-US"/>
        </w:rPr>
      </w:pPr>
      <w:r w:rsidRPr="00AF2D84">
        <w:rPr>
          <w:b/>
          <w:i/>
          <w:szCs w:val="28"/>
          <w:lang w:eastAsia="ar-SA" w:bidi="en-US"/>
        </w:rPr>
        <w:t>Динамика показателей естественного в</w:t>
      </w:r>
      <w:r w:rsidR="00C96390" w:rsidRPr="00AF2D84">
        <w:rPr>
          <w:b/>
          <w:i/>
          <w:szCs w:val="28"/>
          <w:lang w:eastAsia="ar-SA" w:bidi="en-US"/>
        </w:rPr>
        <w:t>оспроизводства населения</w:t>
      </w:r>
      <w:r w:rsidR="00C96390" w:rsidRPr="00AF2D84">
        <w:rPr>
          <w:b/>
          <w:i/>
          <w:szCs w:val="28"/>
          <w:lang w:eastAsia="ar-SA" w:bidi="en-US"/>
        </w:rPr>
        <w:br/>
      </w:r>
      <w:r w:rsidR="000D62AF" w:rsidRPr="00AF2D84">
        <w:rPr>
          <w:b/>
          <w:i/>
          <w:szCs w:val="28"/>
          <w:lang w:eastAsia="ar-SA" w:bidi="en-US"/>
        </w:rPr>
        <w:t>Нижнезаимского</w:t>
      </w:r>
      <w:r w:rsidR="009271B6" w:rsidRPr="00AF2D84">
        <w:rPr>
          <w:b/>
          <w:i/>
          <w:szCs w:val="28"/>
          <w:lang w:eastAsia="ar-SA" w:bidi="en-US"/>
        </w:rPr>
        <w:t xml:space="preserve"> муниципального образования</w:t>
      </w:r>
      <w:r w:rsidRPr="00AF2D84">
        <w:rPr>
          <w:b/>
          <w:i/>
          <w:szCs w:val="28"/>
          <w:lang w:eastAsia="ar-SA" w:bidi="en-US"/>
        </w:rPr>
        <w:t>, 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6A0" w:firstRow="1" w:lastRow="0" w:firstColumn="1" w:lastColumn="0" w:noHBand="1" w:noVBand="1"/>
      </w:tblPr>
      <w:tblGrid>
        <w:gridCol w:w="5799"/>
        <w:gridCol w:w="709"/>
        <w:gridCol w:w="709"/>
        <w:gridCol w:w="709"/>
        <w:gridCol w:w="699"/>
        <w:gridCol w:w="699"/>
      </w:tblGrid>
      <w:tr w:rsidR="0063388A" w:rsidRPr="007E2146" w14:paraId="0BB52C01" w14:textId="07719238" w:rsidTr="001544E5">
        <w:trPr>
          <w:trHeight w:val="220"/>
        </w:trPr>
        <w:tc>
          <w:tcPr>
            <w:tcW w:w="3110" w:type="pct"/>
            <w:shd w:val="clear" w:color="auto" w:fill="D9D9D9" w:themeFill="background1" w:themeFillShade="D9"/>
            <w:vAlign w:val="center"/>
          </w:tcPr>
          <w:p w14:paraId="1AEBBFD2" w14:textId="2A85091F" w:rsidR="0063388A" w:rsidRPr="00AF2D84" w:rsidRDefault="0063388A" w:rsidP="001544E5">
            <w:pPr>
              <w:jc w:val="center"/>
              <w:rPr>
                <w:b/>
                <w:i/>
                <w:sz w:val="22"/>
                <w:szCs w:val="22"/>
              </w:rPr>
            </w:pPr>
            <w:r w:rsidRPr="00AF2D84">
              <w:rPr>
                <w:b/>
                <w:i/>
                <w:sz w:val="22"/>
                <w:szCs w:val="22"/>
              </w:rPr>
              <w:t>Показатели</w:t>
            </w:r>
          </w:p>
        </w:tc>
        <w:tc>
          <w:tcPr>
            <w:tcW w:w="380" w:type="pct"/>
            <w:shd w:val="clear" w:color="auto" w:fill="auto"/>
            <w:vAlign w:val="center"/>
          </w:tcPr>
          <w:p w14:paraId="50C94F3F" w14:textId="3EDA294F" w:rsidR="0063388A" w:rsidRPr="00AF2D84" w:rsidRDefault="0063388A" w:rsidP="001544E5">
            <w:pPr>
              <w:jc w:val="center"/>
              <w:rPr>
                <w:b/>
                <w:i/>
                <w:sz w:val="22"/>
                <w:szCs w:val="22"/>
              </w:rPr>
            </w:pPr>
            <w:r w:rsidRPr="00AF2D84">
              <w:rPr>
                <w:b/>
                <w:i/>
                <w:sz w:val="22"/>
                <w:szCs w:val="22"/>
              </w:rPr>
              <w:t>201</w:t>
            </w:r>
            <w:r w:rsidR="003D5EB0" w:rsidRPr="00AF2D84">
              <w:rPr>
                <w:b/>
                <w:i/>
                <w:sz w:val="22"/>
                <w:szCs w:val="22"/>
              </w:rPr>
              <w:t>5</w:t>
            </w:r>
            <w:r w:rsidRPr="00AF2D84">
              <w:rPr>
                <w:b/>
                <w:i/>
                <w:sz w:val="22"/>
                <w:szCs w:val="22"/>
              </w:rPr>
              <w:t xml:space="preserve"> год</w:t>
            </w:r>
          </w:p>
        </w:tc>
        <w:tc>
          <w:tcPr>
            <w:tcW w:w="380" w:type="pct"/>
            <w:shd w:val="clear" w:color="auto" w:fill="auto"/>
            <w:vAlign w:val="center"/>
          </w:tcPr>
          <w:p w14:paraId="01FF1588" w14:textId="1D332788" w:rsidR="0063388A" w:rsidRPr="00AF2D84" w:rsidRDefault="0063388A" w:rsidP="001544E5">
            <w:pPr>
              <w:jc w:val="center"/>
              <w:rPr>
                <w:b/>
                <w:i/>
                <w:sz w:val="22"/>
                <w:szCs w:val="22"/>
              </w:rPr>
            </w:pPr>
            <w:r w:rsidRPr="00AF2D84">
              <w:rPr>
                <w:b/>
                <w:i/>
                <w:sz w:val="22"/>
                <w:szCs w:val="22"/>
              </w:rPr>
              <w:t>201</w:t>
            </w:r>
            <w:r w:rsidR="003D5EB0" w:rsidRPr="00AF2D84">
              <w:rPr>
                <w:b/>
                <w:i/>
                <w:sz w:val="22"/>
                <w:szCs w:val="22"/>
              </w:rPr>
              <w:t>6</w:t>
            </w:r>
            <w:r w:rsidRPr="00AF2D84">
              <w:rPr>
                <w:b/>
                <w:i/>
                <w:sz w:val="22"/>
                <w:szCs w:val="22"/>
              </w:rPr>
              <w:t xml:space="preserve"> год</w:t>
            </w:r>
          </w:p>
        </w:tc>
        <w:tc>
          <w:tcPr>
            <w:tcW w:w="380" w:type="pct"/>
            <w:shd w:val="clear" w:color="auto" w:fill="auto"/>
            <w:vAlign w:val="center"/>
          </w:tcPr>
          <w:p w14:paraId="31E9A819" w14:textId="2C6CACC1" w:rsidR="0063388A" w:rsidRPr="00AF2D84" w:rsidRDefault="0063388A" w:rsidP="001544E5">
            <w:pPr>
              <w:jc w:val="center"/>
              <w:rPr>
                <w:b/>
                <w:i/>
                <w:sz w:val="22"/>
                <w:szCs w:val="22"/>
              </w:rPr>
            </w:pPr>
            <w:r w:rsidRPr="00AF2D84">
              <w:rPr>
                <w:b/>
                <w:i/>
                <w:sz w:val="22"/>
                <w:szCs w:val="22"/>
              </w:rPr>
              <w:t>201</w:t>
            </w:r>
            <w:r w:rsidR="003D5EB0" w:rsidRPr="00AF2D84">
              <w:rPr>
                <w:b/>
                <w:i/>
                <w:sz w:val="22"/>
                <w:szCs w:val="22"/>
              </w:rPr>
              <w:t>7</w:t>
            </w:r>
            <w:r w:rsidRPr="00AF2D84">
              <w:rPr>
                <w:b/>
                <w:i/>
                <w:sz w:val="22"/>
                <w:szCs w:val="22"/>
              </w:rPr>
              <w:t xml:space="preserve"> год</w:t>
            </w:r>
          </w:p>
        </w:tc>
        <w:tc>
          <w:tcPr>
            <w:tcW w:w="375" w:type="pct"/>
            <w:shd w:val="clear" w:color="auto" w:fill="auto"/>
            <w:vAlign w:val="center"/>
          </w:tcPr>
          <w:p w14:paraId="6BE28892" w14:textId="2C0DE7BA" w:rsidR="0063388A" w:rsidRPr="00AF2D84" w:rsidRDefault="0063388A" w:rsidP="001544E5">
            <w:pPr>
              <w:jc w:val="center"/>
              <w:rPr>
                <w:b/>
                <w:i/>
                <w:sz w:val="22"/>
                <w:szCs w:val="22"/>
              </w:rPr>
            </w:pPr>
            <w:r w:rsidRPr="00AF2D84">
              <w:rPr>
                <w:b/>
                <w:i/>
                <w:sz w:val="22"/>
                <w:szCs w:val="22"/>
              </w:rPr>
              <w:t>20</w:t>
            </w:r>
            <w:r w:rsidR="003D5EB0" w:rsidRPr="00AF2D84">
              <w:rPr>
                <w:b/>
                <w:i/>
                <w:sz w:val="22"/>
                <w:szCs w:val="22"/>
              </w:rPr>
              <w:t>18</w:t>
            </w:r>
            <w:r w:rsidRPr="00AF2D84">
              <w:rPr>
                <w:b/>
                <w:i/>
                <w:sz w:val="22"/>
                <w:szCs w:val="22"/>
              </w:rPr>
              <w:t xml:space="preserve"> год</w:t>
            </w:r>
          </w:p>
        </w:tc>
        <w:tc>
          <w:tcPr>
            <w:tcW w:w="375" w:type="pct"/>
            <w:vAlign w:val="center"/>
          </w:tcPr>
          <w:p w14:paraId="2B03195B" w14:textId="514E89CC" w:rsidR="0063388A" w:rsidRPr="00AF2D84" w:rsidRDefault="0063388A" w:rsidP="001544E5">
            <w:pPr>
              <w:jc w:val="center"/>
              <w:rPr>
                <w:b/>
                <w:i/>
                <w:sz w:val="22"/>
                <w:szCs w:val="22"/>
              </w:rPr>
            </w:pPr>
            <w:r w:rsidRPr="00AF2D84">
              <w:rPr>
                <w:b/>
                <w:i/>
                <w:sz w:val="22"/>
                <w:szCs w:val="22"/>
              </w:rPr>
              <w:t>20</w:t>
            </w:r>
            <w:r w:rsidR="003D5EB0" w:rsidRPr="00AF2D84">
              <w:rPr>
                <w:b/>
                <w:i/>
                <w:sz w:val="22"/>
                <w:szCs w:val="22"/>
              </w:rPr>
              <w:t>19</w:t>
            </w:r>
            <w:r w:rsidRPr="00AF2D84">
              <w:rPr>
                <w:b/>
                <w:i/>
                <w:sz w:val="22"/>
                <w:szCs w:val="22"/>
              </w:rPr>
              <w:t xml:space="preserve"> год</w:t>
            </w:r>
          </w:p>
        </w:tc>
      </w:tr>
      <w:tr w:rsidR="0063388A" w:rsidRPr="007E2146" w14:paraId="7C455FB8" w14:textId="30F07593" w:rsidTr="002D57B4">
        <w:trPr>
          <w:trHeight w:val="78"/>
        </w:trPr>
        <w:tc>
          <w:tcPr>
            <w:tcW w:w="3110" w:type="pct"/>
            <w:shd w:val="clear" w:color="auto" w:fill="D9D9D9" w:themeFill="background1" w:themeFillShade="D9"/>
            <w:vAlign w:val="center"/>
          </w:tcPr>
          <w:p w14:paraId="719A2B76" w14:textId="6CF9661D" w:rsidR="0063388A" w:rsidRPr="00AF2D84" w:rsidRDefault="0063388A" w:rsidP="002D7053">
            <w:pPr>
              <w:rPr>
                <w:b/>
                <w:i/>
                <w:sz w:val="22"/>
                <w:szCs w:val="22"/>
              </w:rPr>
            </w:pPr>
            <w:r w:rsidRPr="00AF2D84">
              <w:rPr>
                <w:b/>
                <w:i/>
                <w:sz w:val="22"/>
                <w:szCs w:val="22"/>
              </w:rPr>
              <w:t>Число родившихся (без учета мертворожденных), чел.</w:t>
            </w:r>
          </w:p>
        </w:tc>
        <w:tc>
          <w:tcPr>
            <w:tcW w:w="380" w:type="pct"/>
            <w:shd w:val="clear" w:color="auto" w:fill="FFFFFF" w:themeFill="background1"/>
            <w:vAlign w:val="center"/>
          </w:tcPr>
          <w:p w14:paraId="4112698F" w14:textId="73EB1E8F" w:rsidR="0063388A" w:rsidRPr="00AF2D84" w:rsidRDefault="00AF2D84" w:rsidP="002D7053">
            <w:pPr>
              <w:jc w:val="center"/>
              <w:rPr>
                <w:color w:val="000000"/>
                <w:sz w:val="22"/>
                <w:szCs w:val="22"/>
              </w:rPr>
            </w:pPr>
            <w:r w:rsidRPr="00AF2D84">
              <w:rPr>
                <w:color w:val="000000"/>
                <w:sz w:val="22"/>
                <w:szCs w:val="22"/>
              </w:rPr>
              <w:t>5</w:t>
            </w:r>
          </w:p>
        </w:tc>
        <w:tc>
          <w:tcPr>
            <w:tcW w:w="380" w:type="pct"/>
            <w:shd w:val="clear" w:color="auto" w:fill="FFFFFF" w:themeFill="background1"/>
            <w:vAlign w:val="center"/>
          </w:tcPr>
          <w:p w14:paraId="42824D3F" w14:textId="1E0036EF" w:rsidR="0063388A" w:rsidRPr="00AF2D84" w:rsidRDefault="00AF2D84" w:rsidP="002D7053">
            <w:pPr>
              <w:jc w:val="center"/>
              <w:rPr>
                <w:color w:val="000000"/>
                <w:sz w:val="22"/>
                <w:szCs w:val="22"/>
              </w:rPr>
            </w:pPr>
            <w:r w:rsidRPr="00AF2D84">
              <w:rPr>
                <w:color w:val="000000"/>
                <w:sz w:val="22"/>
                <w:szCs w:val="22"/>
              </w:rPr>
              <w:t>4</w:t>
            </w:r>
          </w:p>
        </w:tc>
        <w:tc>
          <w:tcPr>
            <w:tcW w:w="380" w:type="pct"/>
            <w:shd w:val="clear" w:color="auto" w:fill="FFFFFF" w:themeFill="background1"/>
            <w:vAlign w:val="center"/>
          </w:tcPr>
          <w:p w14:paraId="1BDA3BA3" w14:textId="0948205B" w:rsidR="0063388A" w:rsidRPr="00AF2D84" w:rsidRDefault="00AF2D84" w:rsidP="002D7053">
            <w:pPr>
              <w:jc w:val="center"/>
              <w:rPr>
                <w:color w:val="000000"/>
                <w:sz w:val="22"/>
                <w:szCs w:val="22"/>
              </w:rPr>
            </w:pPr>
            <w:r w:rsidRPr="00AF2D84">
              <w:rPr>
                <w:color w:val="000000"/>
                <w:sz w:val="22"/>
                <w:szCs w:val="22"/>
              </w:rPr>
              <w:t>1</w:t>
            </w:r>
          </w:p>
        </w:tc>
        <w:tc>
          <w:tcPr>
            <w:tcW w:w="375" w:type="pct"/>
            <w:shd w:val="clear" w:color="auto" w:fill="FFFFFF" w:themeFill="background1"/>
            <w:vAlign w:val="center"/>
          </w:tcPr>
          <w:p w14:paraId="1E2E9636" w14:textId="2F0DF902" w:rsidR="0063388A" w:rsidRPr="00AF2D84" w:rsidRDefault="00AF2D84" w:rsidP="002D7053">
            <w:pPr>
              <w:jc w:val="center"/>
              <w:rPr>
                <w:color w:val="000000"/>
                <w:sz w:val="22"/>
                <w:szCs w:val="22"/>
              </w:rPr>
            </w:pPr>
            <w:r w:rsidRPr="00AF2D84">
              <w:rPr>
                <w:color w:val="000000"/>
                <w:sz w:val="22"/>
                <w:szCs w:val="22"/>
              </w:rPr>
              <w:t>2</w:t>
            </w:r>
          </w:p>
        </w:tc>
        <w:tc>
          <w:tcPr>
            <w:tcW w:w="375" w:type="pct"/>
            <w:shd w:val="clear" w:color="auto" w:fill="FFFFFF" w:themeFill="background1"/>
          </w:tcPr>
          <w:p w14:paraId="13DB671D" w14:textId="4616932C" w:rsidR="0063388A" w:rsidRPr="00AF2D84" w:rsidRDefault="00AF2D84" w:rsidP="002D7053">
            <w:pPr>
              <w:jc w:val="center"/>
              <w:rPr>
                <w:color w:val="000000"/>
                <w:sz w:val="22"/>
                <w:szCs w:val="22"/>
              </w:rPr>
            </w:pPr>
            <w:r w:rsidRPr="00AF2D84">
              <w:rPr>
                <w:color w:val="000000"/>
                <w:sz w:val="22"/>
                <w:szCs w:val="22"/>
              </w:rPr>
              <w:t>3</w:t>
            </w:r>
          </w:p>
        </w:tc>
      </w:tr>
      <w:tr w:rsidR="0063388A" w:rsidRPr="007E2146" w14:paraId="6CD23AEF" w14:textId="630F8DCA" w:rsidTr="002D57B4">
        <w:trPr>
          <w:trHeight w:val="50"/>
        </w:trPr>
        <w:tc>
          <w:tcPr>
            <w:tcW w:w="3110" w:type="pct"/>
            <w:shd w:val="clear" w:color="auto" w:fill="D9D9D9" w:themeFill="background1" w:themeFillShade="D9"/>
            <w:vAlign w:val="center"/>
          </w:tcPr>
          <w:p w14:paraId="698F5DBC" w14:textId="36CF6A8F" w:rsidR="0063388A" w:rsidRPr="00AF2D84" w:rsidRDefault="0063388A" w:rsidP="002D7053">
            <w:pPr>
              <w:rPr>
                <w:b/>
                <w:i/>
                <w:sz w:val="22"/>
                <w:szCs w:val="22"/>
              </w:rPr>
            </w:pPr>
            <w:r w:rsidRPr="00AF2D84">
              <w:rPr>
                <w:b/>
                <w:i/>
                <w:sz w:val="22"/>
                <w:szCs w:val="22"/>
              </w:rPr>
              <w:t>Число умерших, чел.</w:t>
            </w:r>
          </w:p>
        </w:tc>
        <w:tc>
          <w:tcPr>
            <w:tcW w:w="380" w:type="pct"/>
            <w:shd w:val="clear" w:color="auto" w:fill="FFFFFF" w:themeFill="background1"/>
            <w:vAlign w:val="center"/>
          </w:tcPr>
          <w:p w14:paraId="13E2EA65" w14:textId="6B18E9D4" w:rsidR="0063388A" w:rsidRPr="00AF2D84" w:rsidRDefault="00AF2D84" w:rsidP="002D7053">
            <w:pPr>
              <w:jc w:val="center"/>
              <w:rPr>
                <w:color w:val="000000"/>
                <w:sz w:val="22"/>
                <w:szCs w:val="22"/>
              </w:rPr>
            </w:pPr>
            <w:r w:rsidRPr="00AF2D84">
              <w:rPr>
                <w:color w:val="000000"/>
                <w:sz w:val="22"/>
                <w:szCs w:val="22"/>
              </w:rPr>
              <w:t>5</w:t>
            </w:r>
          </w:p>
        </w:tc>
        <w:tc>
          <w:tcPr>
            <w:tcW w:w="380" w:type="pct"/>
            <w:shd w:val="clear" w:color="auto" w:fill="FFFFFF" w:themeFill="background1"/>
            <w:vAlign w:val="center"/>
          </w:tcPr>
          <w:p w14:paraId="3C0BF101" w14:textId="35CF6AF8" w:rsidR="0063388A" w:rsidRPr="00AF2D84" w:rsidRDefault="00AF2D84" w:rsidP="002D7053">
            <w:pPr>
              <w:jc w:val="center"/>
              <w:rPr>
                <w:color w:val="000000"/>
                <w:sz w:val="22"/>
                <w:szCs w:val="22"/>
              </w:rPr>
            </w:pPr>
            <w:r w:rsidRPr="00AF2D84">
              <w:rPr>
                <w:color w:val="000000"/>
                <w:sz w:val="22"/>
                <w:szCs w:val="22"/>
              </w:rPr>
              <w:t>8</w:t>
            </w:r>
          </w:p>
        </w:tc>
        <w:tc>
          <w:tcPr>
            <w:tcW w:w="380" w:type="pct"/>
            <w:shd w:val="clear" w:color="auto" w:fill="FFFFFF" w:themeFill="background1"/>
            <w:vAlign w:val="center"/>
          </w:tcPr>
          <w:p w14:paraId="312988EF" w14:textId="5DA54D9E" w:rsidR="0063388A" w:rsidRPr="00AF2D84" w:rsidRDefault="00AF2D84" w:rsidP="002D7053">
            <w:pPr>
              <w:jc w:val="center"/>
              <w:rPr>
                <w:color w:val="000000"/>
                <w:sz w:val="22"/>
                <w:szCs w:val="22"/>
              </w:rPr>
            </w:pPr>
            <w:r w:rsidRPr="00AF2D84">
              <w:rPr>
                <w:color w:val="000000"/>
                <w:sz w:val="22"/>
                <w:szCs w:val="22"/>
              </w:rPr>
              <w:t>15</w:t>
            </w:r>
          </w:p>
        </w:tc>
        <w:tc>
          <w:tcPr>
            <w:tcW w:w="375" w:type="pct"/>
            <w:shd w:val="clear" w:color="auto" w:fill="FFFFFF" w:themeFill="background1"/>
            <w:vAlign w:val="center"/>
          </w:tcPr>
          <w:p w14:paraId="2176FCF0" w14:textId="6AFB484F" w:rsidR="0063388A" w:rsidRPr="00AF2D84" w:rsidRDefault="00AF2D84" w:rsidP="002D7053">
            <w:pPr>
              <w:jc w:val="center"/>
              <w:rPr>
                <w:color w:val="000000"/>
                <w:sz w:val="22"/>
                <w:szCs w:val="22"/>
              </w:rPr>
            </w:pPr>
            <w:r w:rsidRPr="00AF2D84">
              <w:rPr>
                <w:color w:val="000000"/>
                <w:sz w:val="22"/>
                <w:szCs w:val="22"/>
              </w:rPr>
              <w:t>11</w:t>
            </w:r>
          </w:p>
        </w:tc>
        <w:tc>
          <w:tcPr>
            <w:tcW w:w="375" w:type="pct"/>
            <w:shd w:val="clear" w:color="auto" w:fill="FFFFFF" w:themeFill="background1"/>
          </w:tcPr>
          <w:p w14:paraId="66BF5872" w14:textId="59AFAC3D" w:rsidR="0063388A" w:rsidRPr="00AF2D84" w:rsidRDefault="00AF2D84" w:rsidP="002D7053">
            <w:pPr>
              <w:jc w:val="center"/>
              <w:rPr>
                <w:color w:val="000000"/>
                <w:sz w:val="22"/>
                <w:szCs w:val="22"/>
              </w:rPr>
            </w:pPr>
            <w:r w:rsidRPr="00AF2D84">
              <w:rPr>
                <w:color w:val="000000"/>
                <w:sz w:val="22"/>
                <w:szCs w:val="22"/>
              </w:rPr>
              <w:t>11</w:t>
            </w:r>
          </w:p>
        </w:tc>
      </w:tr>
      <w:tr w:rsidR="0063388A" w:rsidRPr="007E2146" w14:paraId="7077481D" w14:textId="55B0F3FD" w:rsidTr="002D57B4">
        <w:trPr>
          <w:trHeight w:val="78"/>
        </w:trPr>
        <w:tc>
          <w:tcPr>
            <w:tcW w:w="3110" w:type="pct"/>
            <w:shd w:val="clear" w:color="auto" w:fill="D9D9D9" w:themeFill="background1" w:themeFillShade="D9"/>
            <w:vAlign w:val="center"/>
          </w:tcPr>
          <w:p w14:paraId="79726A51" w14:textId="3BBB7AE1" w:rsidR="0063388A" w:rsidRPr="00AF2D84" w:rsidRDefault="0063388A" w:rsidP="002D7053">
            <w:pPr>
              <w:rPr>
                <w:b/>
                <w:i/>
                <w:sz w:val="22"/>
                <w:szCs w:val="22"/>
              </w:rPr>
            </w:pPr>
            <w:r w:rsidRPr="00AF2D84">
              <w:rPr>
                <w:b/>
                <w:i/>
                <w:sz w:val="22"/>
                <w:szCs w:val="22"/>
              </w:rPr>
              <w:t>Естественный прирост (убыль), чел.</w:t>
            </w:r>
          </w:p>
        </w:tc>
        <w:tc>
          <w:tcPr>
            <w:tcW w:w="380" w:type="pct"/>
            <w:shd w:val="clear" w:color="auto" w:fill="FFFFFF" w:themeFill="background1"/>
          </w:tcPr>
          <w:p w14:paraId="4EAF0900" w14:textId="436F8D42" w:rsidR="0063388A" w:rsidRPr="00AF2D84" w:rsidRDefault="00AF2D84" w:rsidP="002D7053">
            <w:pPr>
              <w:jc w:val="center"/>
              <w:rPr>
                <w:color w:val="000000"/>
                <w:sz w:val="22"/>
                <w:szCs w:val="22"/>
              </w:rPr>
            </w:pPr>
            <w:r w:rsidRPr="00AF2D84">
              <w:rPr>
                <w:color w:val="000000"/>
                <w:sz w:val="22"/>
                <w:szCs w:val="22"/>
              </w:rPr>
              <w:t>0</w:t>
            </w:r>
          </w:p>
        </w:tc>
        <w:tc>
          <w:tcPr>
            <w:tcW w:w="380" w:type="pct"/>
            <w:shd w:val="clear" w:color="auto" w:fill="FFFFFF" w:themeFill="background1"/>
          </w:tcPr>
          <w:p w14:paraId="35658FAD" w14:textId="501DA4C6" w:rsidR="0063388A" w:rsidRPr="00AF2D84" w:rsidRDefault="00AF2D84" w:rsidP="002D7053">
            <w:pPr>
              <w:jc w:val="center"/>
              <w:rPr>
                <w:color w:val="000000"/>
                <w:sz w:val="22"/>
                <w:szCs w:val="22"/>
              </w:rPr>
            </w:pPr>
            <w:r w:rsidRPr="00AF2D84">
              <w:rPr>
                <w:color w:val="000000"/>
                <w:sz w:val="22"/>
                <w:szCs w:val="22"/>
              </w:rPr>
              <w:t>-4</w:t>
            </w:r>
          </w:p>
        </w:tc>
        <w:tc>
          <w:tcPr>
            <w:tcW w:w="380" w:type="pct"/>
            <w:shd w:val="clear" w:color="auto" w:fill="FFFFFF" w:themeFill="background1"/>
          </w:tcPr>
          <w:p w14:paraId="1445A935" w14:textId="43D111F6" w:rsidR="0063388A" w:rsidRPr="00AF2D84" w:rsidRDefault="00AF2D84" w:rsidP="002D7053">
            <w:pPr>
              <w:jc w:val="center"/>
              <w:rPr>
                <w:color w:val="000000"/>
                <w:sz w:val="22"/>
                <w:szCs w:val="22"/>
              </w:rPr>
            </w:pPr>
            <w:r w:rsidRPr="00AF2D84">
              <w:rPr>
                <w:color w:val="000000"/>
                <w:sz w:val="22"/>
                <w:szCs w:val="22"/>
              </w:rPr>
              <w:t>-14</w:t>
            </w:r>
          </w:p>
        </w:tc>
        <w:tc>
          <w:tcPr>
            <w:tcW w:w="375" w:type="pct"/>
            <w:shd w:val="clear" w:color="auto" w:fill="FFFFFF" w:themeFill="background1"/>
          </w:tcPr>
          <w:p w14:paraId="4F79030F" w14:textId="0CF17D10" w:rsidR="0063388A" w:rsidRPr="00AF2D84" w:rsidRDefault="00AF2D84" w:rsidP="002D7053">
            <w:pPr>
              <w:jc w:val="center"/>
              <w:rPr>
                <w:color w:val="000000"/>
                <w:sz w:val="22"/>
                <w:szCs w:val="22"/>
              </w:rPr>
            </w:pPr>
            <w:r w:rsidRPr="00AF2D84">
              <w:rPr>
                <w:color w:val="000000"/>
                <w:sz w:val="22"/>
                <w:szCs w:val="22"/>
              </w:rPr>
              <w:t>-9</w:t>
            </w:r>
          </w:p>
        </w:tc>
        <w:tc>
          <w:tcPr>
            <w:tcW w:w="375" w:type="pct"/>
            <w:shd w:val="clear" w:color="auto" w:fill="FFFFFF" w:themeFill="background1"/>
          </w:tcPr>
          <w:p w14:paraId="008D244E" w14:textId="63DA9ACB" w:rsidR="0063388A" w:rsidRPr="00AF2D84" w:rsidRDefault="00AF2D84" w:rsidP="002D7053">
            <w:pPr>
              <w:jc w:val="center"/>
              <w:rPr>
                <w:color w:val="000000"/>
                <w:sz w:val="22"/>
                <w:szCs w:val="22"/>
              </w:rPr>
            </w:pPr>
            <w:r w:rsidRPr="00AF2D84">
              <w:rPr>
                <w:color w:val="000000"/>
                <w:sz w:val="22"/>
                <w:szCs w:val="22"/>
              </w:rPr>
              <w:t>-8</w:t>
            </w:r>
          </w:p>
        </w:tc>
      </w:tr>
    </w:tbl>
    <w:p w14:paraId="43F263A1" w14:textId="737852D7" w:rsidR="00104C4A" w:rsidRPr="00AF2D84" w:rsidRDefault="00BF7E0C" w:rsidP="00BF7E0C">
      <w:pPr>
        <w:spacing w:before="120"/>
        <w:ind w:firstLine="709"/>
        <w:rPr>
          <w:lang w:eastAsia="ar-SA" w:bidi="en-US"/>
        </w:rPr>
      </w:pPr>
      <w:r w:rsidRPr="00AF2D84">
        <w:rPr>
          <w:lang w:eastAsia="ar-SA" w:bidi="en-US"/>
        </w:rPr>
        <w:t>Н</w:t>
      </w:r>
      <w:r w:rsidR="00104C4A" w:rsidRPr="00AF2D84">
        <w:rPr>
          <w:lang w:eastAsia="ar-SA" w:bidi="en-US"/>
        </w:rPr>
        <w:t xml:space="preserve">а территории </w:t>
      </w:r>
      <w:r w:rsidR="000D62AF" w:rsidRPr="00AF2D84">
        <w:rPr>
          <w:lang w:eastAsia="ar-SA" w:bidi="en-US"/>
        </w:rPr>
        <w:t>Нижнезаимского</w:t>
      </w:r>
      <w:r w:rsidR="009271B6" w:rsidRPr="00AF2D84">
        <w:rPr>
          <w:lang w:eastAsia="ar-SA" w:bidi="en-US"/>
        </w:rPr>
        <w:t xml:space="preserve"> муниципального образования </w:t>
      </w:r>
      <w:r w:rsidR="00104C4A" w:rsidRPr="00AF2D84">
        <w:rPr>
          <w:lang w:eastAsia="ar-SA" w:bidi="en-US"/>
        </w:rPr>
        <w:t xml:space="preserve">наблюдается </w:t>
      </w:r>
      <w:r w:rsidR="00BF61F2" w:rsidRPr="00AF2D84">
        <w:rPr>
          <w:lang w:eastAsia="ar-SA" w:bidi="en-US"/>
        </w:rPr>
        <w:t>неблагоприятная</w:t>
      </w:r>
      <w:r w:rsidR="00104C4A" w:rsidRPr="00AF2D84">
        <w:rPr>
          <w:lang w:eastAsia="ar-SA" w:bidi="en-US"/>
        </w:rPr>
        <w:t xml:space="preserve"> тенденция превышения показателей </w:t>
      </w:r>
      <w:r w:rsidR="00BF61F2" w:rsidRPr="00AF2D84">
        <w:rPr>
          <w:lang w:eastAsia="ar-SA" w:bidi="en-US"/>
        </w:rPr>
        <w:t>смертности</w:t>
      </w:r>
      <w:r w:rsidRPr="00AF2D84">
        <w:rPr>
          <w:lang w:eastAsia="ar-SA" w:bidi="en-US"/>
        </w:rPr>
        <w:t xml:space="preserve"> </w:t>
      </w:r>
      <w:r w:rsidR="00104C4A" w:rsidRPr="00AF2D84">
        <w:rPr>
          <w:lang w:eastAsia="ar-SA" w:bidi="en-US"/>
        </w:rPr>
        <w:t xml:space="preserve">над показателями </w:t>
      </w:r>
      <w:r w:rsidR="00BF61F2" w:rsidRPr="00AF2D84">
        <w:rPr>
          <w:lang w:eastAsia="ar-SA" w:bidi="en-US"/>
        </w:rPr>
        <w:t>рождаемости</w:t>
      </w:r>
      <w:r w:rsidR="00104C4A" w:rsidRPr="00AF2D84">
        <w:rPr>
          <w:lang w:eastAsia="ar-SA" w:bidi="en-US"/>
        </w:rPr>
        <w:t>.</w:t>
      </w:r>
    </w:p>
    <w:p w14:paraId="5A36CE7C" w14:textId="702A8F27" w:rsidR="00BF7E0C" w:rsidRPr="00AF2D84" w:rsidRDefault="00FA7CD0" w:rsidP="00BF7E0C">
      <w:pPr>
        <w:ind w:firstLine="709"/>
      </w:pPr>
      <w:r w:rsidRPr="00AF2D84">
        <w:rPr>
          <w:szCs w:val="28"/>
        </w:rPr>
        <w:t xml:space="preserve">В последние годы </w:t>
      </w:r>
      <w:r w:rsidRPr="00AF2D84">
        <w:t>в</w:t>
      </w:r>
      <w:r w:rsidR="003F0BEA" w:rsidRPr="00AF2D84">
        <w:t xml:space="preserve"> </w:t>
      </w:r>
      <w:r w:rsidR="000D62AF" w:rsidRPr="00AF2D84">
        <w:rPr>
          <w:lang w:eastAsia="ar-SA" w:bidi="en-US"/>
        </w:rPr>
        <w:t>Нижнезаимском</w:t>
      </w:r>
      <w:r w:rsidR="009271B6" w:rsidRPr="00AF2D84">
        <w:rPr>
          <w:lang w:eastAsia="ar-SA" w:bidi="en-US"/>
        </w:rPr>
        <w:t xml:space="preserve"> муниципальном образовании</w:t>
      </w:r>
      <w:r w:rsidR="009271B6" w:rsidRPr="00AF2D84">
        <w:t xml:space="preserve"> </w:t>
      </w:r>
      <w:r w:rsidR="003F0BEA" w:rsidRPr="00AF2D84">
        <w:t>п</w:t>
      </w:r>
      <w:r w:rsidR="00B03F73" w:rsidRPr="00AF2D84">
        <w:t>оказатели миграционного движения</w:t>
      </w:r>
      <w:r w:rsidR="00AB110B" w:rsidRPr="00AF2D84">
        <w:t xml:space="preserve"> численности населения</w:t>
      </w:r>
      <w:r w:rsidR="00B03F73" w:rsidRPr="00AF2D84">
        <w:t xml:space="preserve"> </w:t>
      </w:r>
      <w:r w:rsidR="00467561" w:rsidRPr="00AF2D84">
        <w:t>указывают на</w:t>
      </w:r>
      <w:r w:rsidRPr="00AF2D84">
        <w:t xml:space="preserve"> миграционный отток</w:t>
      </w:r>
      <w:r w:rsidR="00A35E84" w:rsidRPr="00AF2D84">
        <w:t xml:space="preserve"> </w:t>
      </w:r>
      <w:r w:rsidR="00B95E14" w:rsidRPr="00AF2D84">
        <w:t>(таблица 2.3).</w:t>
      </w:r>
    </w:p>
    <w:p w14:paraId="22B31312" w14:textId="4EE28EE0" w:rsidR="00BF7E0C" w:rsidRPr="00AF2D84" w:rsidRDefault="00B411EE" w:rsidP="00BF7E0C">
      <w:pPr>
        <w:keepNext/>
        <w:spacing w:before="120"/>
        <w:jc w:val="right"/>
        <w:rPr>
          <w:b/>
          <w:i/>
          <w:szCs w:val="28"/>
          <w:lang w:eastAsia="ar-SA" w:bidi="en-US"/>
        </w:rPr>
      </w:pPr>
      <w:r w:rsidRPr="00AF2D84">
        <w:rPr>
          <w:b/>
          <w:i/>
          <w:szCs w:val="28"/>
          <w:lang w:eastAsia="ar-SA" w:bidi="en-US"/>
        </w:rPr>
        <w:t>Т</w:t>
      </w:r>
      <w:r w:rsidR="00BF7E0C" w:rsidRPr="00AF2D84">
        <w:rPr>
          <w:b/>
          <w:i/>
          <w:szCs w:val="28"/>
          <w:lang w:eastAsia="ar-SA" w:bidi="en-US"/>
        </w:rPr>
        <w:t xml:space="preserve">аблица </w:t>
      </w:r>
      <w:r w:rsidR="00DC4420" w:rsidRPr="00AF2D84">
        <w:rPr>
          <w:b/>
          <w:i/>
          <w:szCs w:val="28"/>
          <w:lang w:eastAsia="ar-SA" w:bidi="en-US"/>
        </w:rPr>
        <w:t>2.3</w:t>
      </w:r>
    </w:p>
    <w:p w14:paraId="4AEF5149" w14:textId="5D5C9C7F" w:rsidR="00BF7E0C" w:rsidRPr="00AF2D84" w:rsidRDefault="00BF7E0C" w:rsidP="00BF7E0C">
      <w:pPr>
        <w:keepNext/>
        <w:suppressAutoHyphens/>
        <w:spacing w:after="120"/>
        <w:jc w:val="center"/>
        <w:rPr>
          <w:b/>
          <w:i/>
          <w:szCs w:val="28"/>
          <w:lang w:eastAsia="ar-SA" w:bidi="en-US"/>
        </w:rPr>
      </w:pPr>
      <w:r w:rsidRPr="00AF2D84">
        <w:rPr>
          <w:b/>
          <w:i/>
          <w:lang w:eastAsia="ar-SA" w:bidi="en-US"/>
        </w:rPr>
        <w:t>Динамика миграционных показателей</w:t>
      </w:r>
      <w:r w:rsidR="00C96390" w:rsidRPr="00AF2D84">
        <w:rPr>
          <w:b/>
          <w:i/>
          <w:szCs w:val="28"/>
          <w:lang w:eastAsia="ar-SA" w:bidi="en-US"/>
        </w:rPr>
        <w:t xml:space="preserve"> населения</w:t>
      </w:r>
      <w:r w:rsidR="00C96390" w:rsidRPr="00AF2D84">
        <w:rPr>
          <w:b/>
          <w:i/>
          <w:szCs w:val="28"/>
          <w:lang w:eastAsia="ar-SA" w:bidi="en-US"/>
        </w:rPr>
        <w:br/>
      </w:r>
      <w:r w:rsidR="000D62AF" w:rsidRPr="00AF2D84">
        <w:rPr>
          <w:b/>
          <w:i/>
          <w:szCs w:val="28"/>
          <w:lang w:eastAsia="ar-SA" w:bidi="en-US"/>
        </w:rPr>
        <w:t>Нижнезаимского</w:t>
      </w:r>
      <w:r w:rsidR="009271B6" w:rsidRPr="00AF2D84">
        <w:rPr>
          <w:b/>
          <w:i/>
          <w:szCs w:val="28"/>
          <w:lang w:eastAsia="ar-SA" w:bidi="en-US"/>
        </w:rPr>
        <w:t xml:space="preserve"> муниципального образования, </w:t>
      </w:r>
      <w:r w:rsidRPr="00AF2D84">
        <w:rPr>
          <w:b/>
          <w:i/>
          <w:szCs w:val="28"/>
          <w:lang w:eastAsia="ar-SA" w:bidi="en-US"/>
        </w:rPr>
        <w:t>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100"/>
        <w:gridCol w:w="1124"/>
        <w:gridCol w:w="983"/>
        <w:gridCol w:w="1123"/>
        <w:gridCol w:w="998"/>
        <w:gridCol w:w="996"/>
      </w:tblGrid>
      <w:tr w:rsidR="0063388A" w:rsidRPr="00AF2D84" w14:paraId="7C5AF912" w14:textId="027879DD" w:rsidTr="001544E5">
        <w:trPr>
          <w:trHeight w:val="363"/>
        </w:trPr>
        <w:tc>
          <w:tcPr>
            <w:tcW w:w="2199" w:type="pct"/>
            <w:shd w:val="clear" w:color="auto" w:fill="D9D9D9" w:themeFill="background1" w:themeFillShade="D9"/>
            <w:vAlign w:val="center"/>
          </w:tcPr>
          <w:p w14:paraId="5A0E3CC1" w14:textId="77777777" w:rsidR="0063388A" w:rsidRPr="00AF2D84" w:rsidRDefault="0063388A" w:rsidP="001544E5">
            <w:pPr>
              <w:keepNext/>
              <w:jc w:val="center"/>
              <w:rPr>
                <w:b/>
                <w:i/>
                <w:sz w:val="22"/>
                <w:szCs w:val="22"/>
              </w:rPr>
            </w:pPr>
            <w:r w:rsidRPr="00AF2D84">
              <w:rPr>
                <w:b/>
                <w:i/>
                <w:sz w:val="22"/>
                <w:szCs w:val="22"/>
              </w:rPr>
              <w:t>Показатели</w:t>
            </w:r>
          </w:p>
        </w:tc>
        <w:tc>
          <w:tcPr>
            <w:tcW w:w="603" w:type="pct"/>
            <w:shd w:val="clear" w:color="auto" w:fill="D9D9D9" w:themeFill="background1" w:themeFillShade="D9"/>
            <w:vAlign w:val="center"/>
          </w:tcPr>
          <w:p w14:paraId="35973B2F" w14:textId="6FBDEB1C" w:rsidR="0063388A" w:rsidRPr="00AF2D84" w:rsidRDefault="0063388A" w:rsidP="001544E5">
            <w:pPr>
              <w:keepNext/>
              <w:jc w:val="center"/>
              <w:rPr>
                <w:b/>
                <w:i/>
                <w:sz w:val="22"/>
                <w:szCs w:val="22"/>
              </w:rPr>
            </w:pPr>
            <w:r w:rsidRPr="00AF2D84">
              <w:rPr>
                <w:b/>
                <w:i/>
                <w:sz w:val="22"/>
                <w:szCs w:val="22"/>
              </w:rPr>
              <w:t>201</w:t>
            </w:r>
            <w:r w:rsidR="003D5EB0" w:rsidRPr="00AF2D84">
              <w:rPr>
                <w:b/>
                <w:i/>
                <w:sz w:val="22"/>
                <w:szCs w:val="22"/>
              </w:rPr>
              <w:t>5</w:t>
            </w:r>
            <w:r w:rsidRPr="00AF2D84">
              <w:rPr>
                <w:b/>
                <w:i/>
                <w:sz w:val="22"/>
                <w:szCs w:val="22"/>
              </w:rPr>
              <w:t xml:space="preserve"> год</w:t>
            </w:r>
          </w:p>
        </w:tc>
        <w:tc>
          <w:tcPr>
            <w:tcW w:w="527" w:type="pct"/>
            <w:shd w:val="clear" w:color="auto" w:fill="D9D9D9" w:themeFill="background1" w:themeFillShade="D9"/>
            <w:vAlign w:val="center"/>
          </w:tcPr>
          <w:p w14:paraId="74BE0054" w14:textId="5442EDA5" w:rsidR="0063388A" w:rsidRPr="00AF2D84" w:rsidRDefault="0063388A" w:rsidP="001544E5">
            <w:pPr>
              <w:keepNext/>
              <w:jc w:val="center"/>
              <w:rPr>
                <w:b/>
                <w:i/>
                <w:sz w:val="22"/>
                <w:szCs w:val="22"/>
              </w:rPr>
            </w:pPr>
            <w:r w:rsidRPr="00AF2D84">
              <w:rPr>
                <w:b/>
                <w:i/>
                <w:sz w:val="22"/>
                <w:szCs w:val="22"/>
              </w:rPr>
              <w:t>201</w:t>
            </w:r>
            <w:r w:rsidR="003D5EB0" w:rsidRPr="00AF2D84">
              <w:rPr>
                <w:b/>
                <w:i/>
                <w:sz w:val="22"/>
                <w:szCs w:val="22"/>
              </w:rPr>
              <w:t>6</w:t>
            </w:r>
            <w:r w:rsidRPr="00AF2D84">
              <w:rPr>
                <w:b/>
                <w:i/>
                <w:sz w:val="22"/>
                <w:szCs w:val="22"/>
              </w:rPr>
              <w:t xml:space="preserve"> год</w:t>
            </w:r>
          </w:p>
        </w:tc>
        <w:tc>
          <w:tcPr>
            <w:tcW w:w="602" w:type="pct"/>
            <w:shd w:val="clear" w:color="auto" w:fill="D9D9D9" w:themeFill="background1" w:themeFillShade="D9"/>
            <w:vAlign w:val="center"/>
          </w:tcPr>
          <w:p w14:paraId="381F8BA1" w14:textId="71F2ABBE" w:rsidR="0063388A" w:rsidRPr="00AF2D84" w:rsidRDefault="0063388A" w:rsidP="001544E5">
            <w:pPr>
              <w:keepNext/>
              <w:jc w:val="center"/>
              <w:rPr>
                <w:b/>
                <w:i/>
                <w:sz w:val="22"/>
                <w:szCs w:val="22"/>
              </w:rPr>
            </w:pPr>
            <w:r w:rsidRPr="00AF2D84">
              <w:rPr>
                <w:b/>
                <w:i/>
                <w:sz w:val="22"/>
                <w:szCs w:val="22"/>
              </w:rPr>
              <w:t>201</w:t>
            </w:r>
            <w:r w:rsidR="003D5EB0" w:rsidRPr="00AF2D84">
              <w:rPr>
                <w:b/>
                <w:i/>
                <w:sz w:val="22"/>
                <w:szCs w:val="22"/>
              </w:rPr>
              <w:t>7</w:t>
            </w:r>
            <w:r w:rsidRPr="00AF2D84">
              <w:rPr>
                <w:b/>
                <w:i/>
                <w:sz w:val="22"/>
                <w:szCs w:val="22"/>
              </w:rPr>
              <w:t xml:space="preserve"> год</w:t>
            </w:r>
          </w:p>
        </w:tc>
        <w:tc>
          <w:tcPr>
            <w:tcW w:w="535" w:type="pct"/>
            <w:shd w:val="clear" w:color="auto" w:fill="D9D9D9" w:themeFill="background1" w:themeFillShade="D9"/>
            <w:vAlign w:val="center"/>
          </w:tcPr>
          <w:p w14:paraId="2D3C75BB" w14:textId="7E3BB204" w:rsidR="0063388A" w:rsidRPr="00AF2D84" w:rsidRDefault="0063388A" w:rsidP="001544E5">
            <w:pPr>
              <w:keepNext/>
              <w:jc w:val="center"/>
              <w:rPr>
                <w:b/>
                <w:i/>
                <w:sz w:val="22"/>
                <w:szCs w:val="22"/>
              </w:rPr>
            </w:pPr>
            <w:r w:rsidRPr="00AF2D84">
              <w:rPr>
                <w:b/>
                <w:i/>
                <w:sz w:val="22"/>
                <w:szCs w:val="22"/>
              </w:rPr>
              <w:t>201</w:t>
            </w:r>
            <w:r w:rsidR="003D5EB0" w:rsidRPr="00AF2D84">
              <w:rPr>
                <w:b/>
                <w:i/>
                <w:sz w:val="22"/>
                <w:szCs w:val="22"/>
              </w:rPr>
              <w:t>8</w:t>
            </w:r>
            <w:r w:rsidRPr="00AF2D84">
              <w:rPr>
                <w:b/>
                <w:i/>
                <w:sz w:val="22"/>
                <w:szCs w:val="22"/>
              </w:rPr>
              <w:t xml:space="preserve"> год</w:t>
            </w:r>
          </w:p>
        </w:tc>
        <w:tc>
          <w:tcPr>
            <w:tcW w:w="534" w:type="pct"/>
            <w:shd w:val="clear" w:color="auto" w:fill="D9D9D9" w:themeFill="background1" w:themeFillShade="D9"/>
            <w:vAlign w:val="center"/>
          </w:tcPr>
          <w:p w14:paraId="62E7D811" w14:textId="51F8DDA3" w:rsidR="0063388A" w:rsidRPr="00AF2D84" w:rsidRDefault="0063388A" w:rsidP="001544E5">
            <w:pPr>
              <w:keepNext/>
              <w:jc w:val="center"/>
              <w:rPr>
                <w:b/>
                <w:i/>
                <w:sz w:val="22"/>
                <w:szCs w:val="22"/>
              </w:rPr>
            </w:pPr>
            <w:r w:rsidRPr="00AF2D84">
              <w:rPr>
                <w:b/>
                <w:i/>
                <w:sz w:val="22"/>
                <w:szCs w:val="22"/>
              </w:rPr>
              <w:t>20</w:t>
            </w:r>
            <w:r w:rsidR="003D5EB0" w:rsidRPr="00AF2D84">
              <w:rPr>
                <w:b/>
                <w:i/>
                <w:sz w:val="22"/>
                <w:szCs w:val="22"/>
              </w:rPr>
              <w:t>19</w:t>
            </w:r>
            <w:r w:rsidRPr="00AF2D84">
              <w:rPr>
                <w:b/>
                <w:i/>
                <w:sz w:val="22"/>
                <w:szCs w:val="22"/>
              </w:rPr>
              <w:t xml:space="preserve"> год</w:t>
            </w:r>
          </w:p>
        </w:tc>
      </w:tr>
      <w:tr w:rsidR="0063388A" w:rsidRPr="00AF2D84" w14:paraId="58B30012" w14:textId="7358FAA3" w:rsidTr="003D5EB0">
        <w:trPr>
          <w:trHeight w:val="78"/>
        </w:trPr>
        <w:tc>
          <w:tcPr>
            <w:tcW w:w="2199" w:type="pct"/>
            <w:shd w:val="clear" w:color="auto" w:fill="D9D9D9" w:themeFill="background1" w:themeFillShade="D9"/>
          </w:tcPr>
          <w:p w14:paraId="49123082" w14:textId="72101373" w:rsidR="0063388A" w:rsidRPr="00AF2D84" w:rsidRDefault="0063388A" w:rsidP="00FA7CD0">
            <w:pPr>
              <w:rPr>
                <w:b/>
                <w:i/>
                <w:sz w:val="22"/>
                <w:szCs w:val="22"/>
              </w:rPr>
            </w:pPr>
            <w:r w:rsidRPr="00AF2D84">
              <w:rPr>
                <w:b/>
                <w:i/>
                <w:sz w:val="22"/>
                <w:szCs w:val="22"/>
              </w:rPr>
              <w:t>Прибывшие, чел.</w:t>
            </w:r>
          </w:p>
        </w:tc>
        <w:tc>
          <w:tcPr>
            <w:tcW w:w="603" w:type="pct"/>
            <w:shd w:val="clear" w:color="auto" w:fill="FFFFFF" w:themeFill="background1"/>
            <w:vAlign w:val="center"/>
          </w:tcPr>
          <w:p w14:paraId="218E8C36" w14:textId="31437F87" w:rsidR="0063388A" w:rsidRPr="00AF2D84" w:rsidRDefault="00AF2D84" w:rsidP="00FA7CD0">
            <w:pPr>
              <w:jc w:val="center"/>
              <w:rPr>
                <w:color w:val="000000"/>
                <w:sz w:val="22"/>
                <w:szCs w:val="22"/>
              </w:rPr>
            </w:pPr>
            <w:r w:rsidRPr="00AF2D84">
              <w:rPr>
                <w:color w:val="000000"/>
                <w:sz w:val="22"/>
                <w:szCs w:val="22"/>
              </w:rPr>
              <w:t>3</w:t>
            </w:r>
          </w:p>
        </w:tc>
        <w:tc>
          <w:tcPr>
            <w:tcW w:w="527" w:type="pct"/>
            <w:shd w:val="clear" w:color="auto" w:fill="FFFFFF" w:themeFill="background1"/>
            <w:vAlign w:val="center"/>
          </w:tcPr>
          <w:p w14:paraId="303ADBF5" w14:textId="058037BC" w:rsidR="0063388A" w:rsidRPr="00AF2D84" w:rsidRDefault="00AF2D84" w:rsidP="00FA7CD0">
            <w:pPr>
              <w:jc w:val="center"/>
              <w:rPr>
                <w:color w:val="000000"/>
                <w:sz w:val="22"/>
                <w:szCs w:val="22"/>
              </w:rPr>
            </w:pPr>
            <w:r w:rsidRPr="00AF2D84">
              <w:rPr>
                <w:color w:val="000000"/>
                <w:sz w:val="22"/>
                <w:szCs w:val="22"/>
              </w:rPr>
              <w:t>6</w:t>
            </w:r>
          </w:p>
        </w:tc>
        <w:tc>
          <w:tcPr>
            <w:tcW w:w="602" w:type="pct"/>
            <w:shd w:val="clear" w:color="auto" w:fill="FFFFFF" w:themeFill="background1"/>
            <w:vAlign w:val="center"/>
          </w:tcPr>
          <w:p w14:paraId="5D151BDF" w14:textId="0FD3738B" w:rsidR="0063388A" w:rsidRPr="00AF2D84" w:rsidRDefault="00AF2D84" w:rsidP="00FA7CD0">
            <w:pPr>
              <w:jc w:val="center"/>
              <w:rPr>
                <w:color w:val="000000"/>
                <w:sz w:val="22"/>
                <w:szCs w:val="22"/>
              </w:rPr>
            </w:pPr>
            <w:r w:rsidRPr="00AF2D84">
              <w:rPr>
                <w:color w:val="000000"/>
                <w:sz w:val="22"/>
                <w:szCs w:val="22"/>
              </w:rPr>
              <w:t>11</w:t>
            </w:r>
          </w:p>
        </w:tc>
        <w:tc>
          <w:tcPr>
            <w:tcW w:w="535" w:type="pct"/>
            <w:shd w:val="clear" w:color="auto" w:fill="FFFFFF" w:themeFill="background1"/>
            <w:vAlign w:val="center"/>
          </w:tcPr>
          <w:p w14:paraId="0DDB1A00" w14:textId="6B94272C" w:rsidR="0063388A" w:rsidRPr="00AF2D84" w:rsidRDefault="00AF2D84" w:rsidP="00FA7CD0">
            <w:pPr>
              <w:jc w:val="center"/>
              <w:rPr>
                <w:color w:val="000000"/>
                <w:sz w:val="22"/>
                <w:szCs w:val="22"/>
              </w:rPr>
            </w:pPr>
            <w:r w:rsidRPr="00AF2D84">
              <w:rPr>
                <w:color w:val="000000"/>
                <w:sz w:val="22"/>
                <w:szCs w:val="22"/>
              </w:rPr>
              <w:t>9</w:t>
            </w:r>
          </w:p>
        </w:tc>
        <w:tc>
          <w:tcPr>
            <w:tcW w:w="534" w:type="pct"/>
            <w:shd w:val="clear" w:color="auto" w:fill="FFFFFF" w:themeFill="background1"/>
          </w:tcPr>
          <w:p w14:paraId="379436BA" w14:textId="2DAFADD5" w:rsidR="0063388A" w:rsidRPr="00AF2D84" w:rsidRDefault="00AF2D84" w:rsidP="00FA7CD0">
            <w:pPr>
              <w:jc w:val="center"/>
              <w:rPr>
                <w:color w:val="000000"/>
                <w:sz w:val="22"/>
                <w:szCs w:val="22"/>
              </w:rPr>
            </w:pPr>
            <w:r w:rsidRPr="00AF2D84">
              <w:rPr>
                <w:color w:val="000000"/>
                <w:sz w:val="22"/>
                <w:szCs w:val="22"/>
              </w:rPr>
              <w:t>3</w:t>
            </w:r>
          </w:p>
        </w:tc>
      </w:tr>
      <w:tr w:rsidR="0063388A" w:rsidRPr="00AF2D84" w14:paraId="1CE42436" w14:textId="4C044C9F" w:rsidTr="003D5EB0">
        <w:trPr>
          <w:trHeight w:val="78"/>
        </w:trPr>
        <w:tc>
          <w:tcPr>
            <w:tcW w:w="2199" w:type="pct"/>
            <w:shd w:val="clear" w:color="auto" w:fill="D9D9D9" w:themeFill="background1" w:themeFillShade="D9"/>
          </w:tcPr>
          <w:p w14:paraId="66169F7C" w14:textId="6DC70C0D" w:rsidR="0063388A" w:rsidRPr="00AF2D84" w:rsidRDefault="0063388A" w:rsidP="00FA7CD0">
            <w:pPr>
              <w:rPr>
                <w:b/>
                <w:i/>
                <w:sz w:val="22"/>
                <w:szCs w:val="22"/>
              </w:rPr>
            </w:pPr>
            <w:r w:rsidRPr="00AF2D84">
              <w:rPr>
                <w:b/>
                <w:i/>
                <w:sz w:val="22"/>
                <w:szCs w:val="22"/>
              </w:rPr>
              <w:t>Убывшие, чел.</w:t>
            </w:r>
          </w:p>
        </w:tc>
        <w:tc>
          <w:tcPr>
            <w:tcW w:w="603" w:type="pct"/>
            <w:shd w:val="clear" w:color="auto" w:fill="FFFFFF" w:themeFill="background1"/>
            <w:vAlign w:val="center"/>
          </w:tcPr>
          <w:p w14:paraId="15E20909" w14:textId="47AC9F1E" w:rsidR="0063388A" w:rsidRPr="00AF2D84" w:rsidRDefault="00AF2D84" w:rsidP="00FA7CD0">
            <w:pPr>
              <w:jc w:val="center"/>
              <w:rPr>
                <w:color w:val="000000"/>
                <w:sz w:val="22"/>
                <w:szCs w:val="22"/>
              </w:rPr>
            </w:pPr>
            <w:r w:rsidRPr="00AF2D84">
              <w:rPr>
                <w:color w:val="000000"/>
                <w:sz w:val="22"/>
                <w:szCs w:val="22"/>
              </w:rPr>
              <w:t>9</w:t>
            </w:r>
          </w:p>
        </w:tc>
        <w:tc>
          <w:tcPr>
            <w:tcW w:w="527" w:type="pct"/>
            <w:shd w:val="clear" w:color="auto" w:fill="FFFFFF" w:themeFill="background1"/>
            <w:vAlign w:val="center"/>
          </w:tcPr>
          <w:p w14:paraId="181DCC1A" w14:textId="5C411587" w:rsidR="0063388A" w:rsidRPr="00AF2D84" w:rsidRDefault="00AF2D84" w:rsidP="00FA7CD0">
            <w:pPr>
              <w:jc w:val="center"/>
              <w:rPr>
                <w:color w:val="000000"/>
                <w:sz w:val="22"/>
                <w:szCs w:val="22"/>
              </w:rPr>
            </w:pPr>
            <w:r w:rsidRPr="00AF2D84">
              <w:rPr>
                <w:color w:val="000000"/>
                <w:sz w:val="22"/>
                <w:szCs w:val="22"/>
              </w:rPr>
              <w:t>12</w:t>
            </w:r>
          </w:p>
        </w:tc>
        <w:tc>
          <w:tcPr>
            <w:tcW w:w="602" w:type="pct"/>
            <w:shd w:val="clear" w:color="auto" w:fill="FFFFFF" w:themeFill="background1"/>
            <w:vAlign w:val="center"/>
          </w:tcPr>
          <w:p w14:paraId="4A2BB4EC" w14:textId="0A741AD9" w:rsidR="0063388A" w:rsidRPr="00AF2D84" w:rsidRDefault="00AF2D84" w:rsidP="00FA7CD0">
            <w:pPr>
              <w:jc w:val="center"/>
              <w:rPr>
                <w:color w:val="000000"/>
                <w:sz w:val="22"/>
                <w:szCs w:val="22"/>
              </w:rPr>
            </w:pPr>
            <w:r w:rsidRPr="00AF2D84">
              <w:rPr>
                <w:color w:val="000000"/>
                <w:sz w:val="22"/>
                <w:szCs w:val="22"/>
              </w:rPr>
              <w:t>12</w:t>
            </w:r>
          </w:p>
        </w:tc>
        <w:tc>
          <w:tcPr>
            <w:tcW w:w="535" w:type="pct"/>
            <w:shd w:val="clear" w:color="auto" w:fill="FFFFFF" w:themeFill="background1"/>
            <w:vAlign w:val="center"/>
          </w:tcPr>
          <w:p w14:paraId="09C89369" w14:textId="044CFD92" w:rsidR="0063388A" w:rsidRPr="00AF2D84" w:rsidRDefault="00AF2D84" w:rsidP="00FA7CD0">
            <w:pPr>
              <w:jc w:val="center"/>
              <w:rPr>
                <w:color w:val="000000"/>
                <w:sz w:val="22"/>
                <w:szCs w:val="22"/>
              </w:rPr>
            </w:pPr>
            <w:r w:rsidRPr="00AF2D84">
              <w:rPr>
                <w:color w:val="000000"/>
                <w:sz w:val="22"/>
                <w:szCs w:val="22"/>
              </w:rPr>
              <w:t>19</w:t>
            </w:r>
          </w:p>
        </w:tc>
        <w:tc>
          <w:tcPr>
            <w:tcW w:w="534" w:type="pct"/>
            <w:shd w:val="clear" w:color="auto" w:fill="FFFFFF" w:themeFill="background1"/>
          </w:tcPr>
          <w:p w14:paraId="5BFC3B70" w14:textId="14EC4B38" w:rsidR="0063388A" w:rsidRPr="00AF2D84" w:rsidRDefault="00AF2D84" w:rsidP="00FA7CD0">
            <w:pPr>
              <w:jc w:val="center"/>
              <w:rPr>
                <w:color w:val="000000"/>
                <w:sz w:val="22"/>
                <w:szCs w:val="22"/>
              </w:rPr>
            </w:pPr>
            <w:r w:rsidRPr="00AF2D84">
              <w:rPr>
                <w:color w:val="000000"/>
                <w:sz w:val="22"/>
                <w:szCs w:val="22"/>
              </w:rPr>
              <w:t>18</w:t>
            </w:r>
          </w:p>
        </w:tc>
      </w:tr>
      <w:tr w:rsidR="0063388A" w:rsidRPr="00AF2D84" w14:paraId="7A63A027" w14:textId="7681230F" w:rsidTr="003D5EB0">
        <w:trPr>
          <w:trHeight w:val="78"/>
        </w:trPr>
        <w:tc>
          <w:tcPr>
            <w:tcW w:w="2199" w:type="pct"/>
            <w:shd w:val="clear" w:color="auto" w:fill="D9D9D9" w:themeFill="background1" w:themeFillShade="D9"/>
          </w:tcPr>
          <w:p w14:paraId="2317287E" w14:textId="435FD25C" w:rsidR="0063388A" w:rsidRPr="00AF2D84" w:rsidRDefault="0063388A" w:rsidP="003D2BDC">
            <w:pPr>
              <w:rPr>
                <w:b/>
                <w:i/>
                <w:sz w:val="22"/>
                <w:szCs w:val="22"/>
              </w:rPr>
            </w:pPr>
            <w:r w:rsidRPr="00AF2D84">
              <w:rPr>
                <w:b/>
                <w:i/>
                <w:sz w:val="22"/>
                <w:szCs w:val="22"/>
              </w:rPr>
              <w:t xml:space="preserve">Миграционный приток (отток) населения </w:t>
            </w:r>
            <w:r w:rsidR="000D62AF" w:rsidRPr="00AF2D84">
              <w:rPr>
                <w:b/>
                <w:i/>
                <w:sz w:val="22"/>
                <w:szCs w:val="22"/>
              </w:rPr>
              <w:t>Нижнезаимского</w:t>
            </w:r>
            <w:r w:rsidR="009271B6" w:rsidRPr="00AF2D84">
              <w:rPr>
                <w:b/>
                <w:i/>
                <w:sz w:val="22"/>
                <w:szCs w:val="22"/>
              </w:rPr>
              <w:t xml:space="preserve"> муниципального образования</w:t>
            </w:r>
            <w:r w:rsidRPr="00AF2D84">
              <w:rPr>
                <w:b/>
                <w:i/>
                <w:sz w:val="22"/>
                <w:szCs w:val="22"/>
              </w:rPr>
              <w:t>, чел.</w:t>
            </w:r>
          </w:p>
        </w:tc>
        <w:tc>
          <w:tcPr>
            <w:tcW w:w="603" w:type="pct"/>
            <w:shd w:val="clear" w:color="auto" w:fill="FFFFFF" w:themeFill="background1"/>
          </w:tcPr>
          <w:p w14:paraId="4A7927BD" w14:textId="6C4783E0" w:rsidR="0063388A" w:rsidRPr="00AF2D84" w:rsidRDefault="00AF2D84" w:rsidP="00744636">
            <w:pPr>
              <w:jc w:val="center"/>
              <w:rPr>
                <w:sz w:val="22"/>
                <w:szCs w:val="22"/>
              </w:rPr>
            </w:pPr>
            <w:r w:rsidRPr="00AF2D84">
              <w:rPr>
                <w:sz w:val="22"/>
                <w:szCs w:val="22"/>
              </w:rPr>
              <w:t>-6</w:t>
            </w:r>
          </w:p>
        </w:tc>
        <w:tc>
          <w:tcPr>
            <w:tcW w:w="527" w:type="pct"/>
            <w:shd w:val="clear" w:color="auto" w:fill="FFFFFF" w:themeFill="background1"/>
          </w:tcPr>
          <w:p w14:paraId="24F65FD1" w14:textId="718A6645" w:rsidR="0063388A" w:rsidRPr="00AF2D84" w:rsidRDefault="00AF2D84" w:rsidP="00744636">
            <w:pPr>
              <w:jc w:val="center"/>
              <w:rPr>
                <w:sz w:val="22"/>
                <w:szCs w:val="22"/>
              </w:rPr>
            </w:pPr>
            <w:r w:rsidRPr="00AF2D84">
              <w:rPr>
                <w:sz w:val="22"/>
                <w:szCs w:val="22"/>
              </w:rPr>
              <w:t>-6</w:t>
            </w:r>
          </w:p>
        </w:tc>
        <w:tc>
          <w:tcPr>
            <w:tcW w:w="602" w:type="pct"/>
            <w:shd w:val="clear" w:color="auto" w:fill="FFFFFF" w:themeFill="background1"/>
          </w:tcPr>
          <w:p w14:paraId="1AC6ACD2" w14:textId="56937877" w:rsidR="0063388A" w:rsidRPr="00AF2D84" w:rsidRDefault="00AF2D84" w:rsidP="00744636">
            <w:pPr>
              <w:jc w:val="center"/>
              <w:rPr>
                <w:sz w:val="22"/>
                <w:szCs w:val="22"/>
              </w:rPr>
            </w:pPr>
            <w:r w:rsidRPr="00AF2D84">
              <w:rPr>
                <w:sz w:val="22"/>
                <w:szCs w:val="22"/>
              </w:rPr>
              <w:t>-1</w:t>
            </w:r>
          </w:p>
        </w:tc>
        <w:tc>
          <w:tcPr>
            <w:tcW w:w="535" w:type="pct"/>
            <w:shd w:val="clear" w:color="auto" w:fill="FFFFFF" w:themeFill="background1"/>
          </w:tcPr>
          <w:p w14:paraId="52E0AA3D" w14:textId="0929A093" w:rsidR="0063388A" w:rsidRPr="00AF2D84" w:rsidRDefault="00AF2D84" w:rsidP="00744636">
            <w:pPr>
              <w:jc w:val="center"/>
              <w:rPr>
                <w:sz w:val="22"/>
                <w:szCs w:val="22"/>
              </w:rPr>
            </w:pPr>
            <w:r w:rsidRPr="00AF2D84">
              <w:rPr>
                <w:sz w:val="22"/>
                <w:szCs w:val="22"/>
              </w:rPr>
              <w:t>-10</w:t>
            </w:r>
          </w:p>
        </w:tc>
        <w:tc>
          <w:tcPr>
            <w:tcW w:w="534" w:type="pct"/>
            <w:shd w:val="clear" w:color="auto" w:fill="FFFFFF" w:themeFill="background1"/>
          </w:tcPr>
          <w:p w14:paraId="532ADB74" w14:textId="4D8505BB" w:rsidR="0063388A" w:rsidRPr="00AF2D84" w:rsidRDefault="00AF2D84" w:rsidP="00744636">
            <w:pPr>
              <w:jc w:val="center"/>
              <w:rPr>
                <w:sz w:val="22"/>
                <w:szCs w:val="22"/>
              </w:rPr>
            </w:pPr>
            <w:r w:rsidRPr="00AF2D84">
              <w:rPr>
                <w:sz w:val="22"/>
                <w:szCs w:val="22"/>
              </w:rPr>
              <w:t>-15</w:t>
            </w:r>
          </w:p>
        </w:tc>
      </w:tr>
    </w:tbl>
    <w:p w14:paraId="27EF6EC4" w14:textId="77777777" w:rsidR="00D859F3" w:rsidRPr="007E2146" w:rsidRDefault="00D859F3" w:rsidP="00084DF9">
      <w:pPr>
        <w:rPr>
          <w:highlight w:val="yellow"/>
          <w:lang w:eastAsia="ar-SA" w:bidi="en-US"/>
        </w:rPr>
      </w:pPr>
    </w:p>
    <w:p w14:paraId="32C57D36" w14:textId="11FC1A55" w:rsidR="003D2BDC" w:rsidRPr="00AF2D84" w:rsidRDefault="003D2BDC" w:rsidP="003D2BDC">
      <w:pPr>
        <w:ind w:firstLine="709"/>
        <w:rPr>
          <w:lang w:eastAsia="ar-SA" w:bidi="en-US"/>
        </w:rPr>
      </w:pPr>
      <w:bookmarkStart w:id="32" w:name="_Toc522808443"/>
      <w:r w:rsidRPr="00AF2D84">
        <w:rPr>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67244A" w:rsidRPr="00AF2D84">
        <w:rPr>
          <w:lang w:eastAsia="ar-SA" w:bidi="en-US"/>
        </w:rPr>
        <w:t>Тайшетского</w:t>
      </w:r>
      <w:r w:rsidRPr="00AF2D84">
        <w:rPr>
          <w:lang w:eastAsia="ar-SA" w:bidi="en-US"/>
        </w:rPr>
        <w:t xml:space="preserve"> района </w:t>
      </w:r>
      <w:r w:rsidR="0067244A" w:rsidRPr="00AF2D84">
        <w:rPr>
          <w:lang w:eastAsia="ar-SA" w:bidi="en-US"/>
        </w:rPr>
        <w:t>Иркутской</w:t>
      </w:r>
      <w:r w:rsidRPr="00AF2D84">
        <w:rPr>
          <w:lang w:eastAsia="ar-SA" w:bidi="en-US"/>
        </w:rPr>
        <w:t xml:space="preserve"> области, определенное в стратегии социально-экономического развития </w:t>
      </w:r>
      <w:r w:rsidR="00FF7593" w:rsidRPr="00AF2D84">
        <w:rPr>
          <w:lang w:eastAsia="ar-SA" w:bidi="en-US"/>
        </w:rPr>
        <w:t xml:space="preserve">муниципального образования «Тайшетский район» на 2019-2030 годы </w:t>
      </w:r>
      <w:r w:rsidRPr="00AF2D84">
        <w:rPr>
          <w:lang w:eastAsia="ar-SA" w:bidi="en-US"/>
        </w:rPr>
        <w:t xml:space="preserve">(утвержденной </w:t>
      </w:r>
      <w:r w:rsidR="00FF7593" w:rsidRPr="00AF2D84">
        <w:rPr>
          <w:lang w:eastAsia="ar-SA" w:bidi="en-US"/>
        </w:rPr>
        <w:t>решением Думы Тайшетского района от 29 ноября 2018 г. №174</w:t>
      </w:r>
      <w:r w:rsidRPr="00AF2D84">
        <w:rPr>
          <w:lang w:eastAsia="ar-SA" w:bidi="en-US"/>
        </w:rPr>
        <w:t>): сокращение естественной убыли населения за счет естественного прироста.</w:t>
      </w:r>
    </w:p>
    <w:p w14:paraId="5D6141CE" w14:textId="56E3410D" w:rsidR="003D2BDC" w:rsidRPr="00AF2D84" w:rsidRDefault="005F13E6" w:rsidP="003D2BDC">
      <w:pPr>
        <w:ind w:firstLine="709"/>
        <w:rPr>
          <w:lang w:eastAsia="ar-SA" w:bidi="en-US"/>
        </w:rPr>
      </w:pPr>
      <w:r w:rsidRPr="00AF2D84">
        <w:rPr>
          <w:lang w:eastAsia="ar-SA" w:bidi="en-US"/>
        </w:rPr>
        <w:t>На территории Тайшетского района прослеживается тенденция старения населения, численность населения в трудоспособном возрасте сокращается. Данные тенденции прогнозируются и в среднесрочной перспективе. Такая ситуация оказывает негативное влияние на систему пенсионного обеспечения, что в свою очередь напрямую отражается как на работающем населении, плательщиках страховых взносов, так и на функционировании бюджетной системы в целом.</w:t>
      </w:r>
    </w:p>
    <w:p w14:paraId="67437ACB" w14:textId="40EAF584" w:rsidR="001C2693" w:rsidRPr="00AF2D84" w:rsidRDefault="001C2693" w:rsidP="001C2693">
      <w:pPr>
        <w:ind w:firstLine="709"/>
        <w:rPr>
          <w:lang w:eastAsia="ar-SA" w:bidi="en-US"/>
        </w:rPr>
      </w:pPr>
      <w:r w:rsidRPr="00AF2D84">
        <w:rPr>
          <w:lang w:eastAsia="ar-SA" w:bidi="en-US"/>
        </w:rPr>
        <w:t>К 2030 году показатель смертности будет иметь тенденцию снижения, естественная убыль снизится. Коэффициент естественной убыли в расчете на 1000 населения снизится с (4,4) чел. в 2018 году до (0,3) чел. к 2030 году. Миграционная убыль на 1000 населения снизится с (8,9) чел. в 2018 году до (0,1) чел. к 2030 году. Снижение миграционного оттока приведет к замедлению темпа снижения численности населения.</w:t>
      </w:r>
    </w:p>
    <w:p w14:paraId="580C3698" w14:textId="6AB8F090" w:rsidR="005F13E6" w:rsidRPr="00AF2D84" w:rsidRDefault="005F13E6" w:rsidP="005F13E6">
      <w:pPr>
        <w:ind w:firstLine="709"/>
        <w:rPr>
          <w:lang w:eastAsia="ar-SA" w:bidi="en-US"/>
        </w:rPr>
      </w:pPr>
      <w:r w:rsidRPr="00AF2D84">
        <w:rPr>
          <w:lang w:eastAsia="ar-SA" w:bidi="en-US"/>
        </w:rPr>
        <w:t xml:space="preserve">Основными причинами, послужившими ухудшению демографической ситуации в </w:t>
      </w:r>
      <w:r w:rsidR="000D62AF" w:rsidRPr="00AF2D84">
        <w:rPr>
          <w:lang w:eastAsia="ar-SA" w:bidi="en-US"/>
        </w:rPr>
        <w:t>Нижнезаимском</w:t>
      </w:r>
      <w:r w:rsidR="009271B6" w:rsidRPr="00AF2D84">
        <w:rPr>
          <w:lang w:eastAsia="ar-SA" w:bidi="en-US"/>
        </w:rPr>
        <w:t xml:space="preserve"> муниципальном образовании, </w:t>
      </w:r>
      <w:r w:rsidRPr="00AF2D84">
        <w:rPr>
          <w:lang w:eastAsia="ar-SA" w:bidi="en-US"/>
        </w:rPr>
        <w:t>являются:</w:t>
      </w:r>
    </w:p>
    <w:p w14:paraId="67975921" w14:textId="1E39BF6D" w:rsidR="005F13E6" w:rsidRPr="00AF2D84" w:rsidRDefault="005F13E6" w:rsidP="005F13E6">
      <w:pPr>
        <w:numPr>
          <w:ilvl w:val="0"/>
          <w:numId w:val="8"/>
        </w:numPr>
        <w:rPr>
          <w:spacing w:val="2"/>
          <w:shd w:val="clear" w:color="auto" w:fill="FFFFFF"/>
          <w:lang w:eastAsia="ar-SA" w:bidi="en-US"/>
        </w:rPr>
      </w:pPr>
      <w:r w:rsidRPr="00AF2D84">
        <w:rPr>
          <w:spacing w:val="2"/>
          <w:shd w:val="clear" w:color="auto" w:fill="FFFFFF"/>
          <w:lang w:eastAsia="ar-SA" w:bidi="en-US"/>
        </w:rPr>
        <w:t>существенный отток населения трудоспособного возраста, сопровождающийся как правило, отъездом детей на обучение в высшие учебные заведения;</w:t>
      </w:r>
    </w:p>
    <w:p w14:paraId="3443471E" w14:textId="236B59A5" w:rsidR="005F13E6" w:rsidRPr="00AF2D84" w:rsidRDefault="005F13E6" w:rsidP="005F13E6">
      <w:pPr>
        <w:numPr>
          <w:ilvl w:val="0"/>
          <w:numId w:val="8"/>
        </w:numPr>
        <w:rPr>
          <w:spacing w:val="2"/>
          <w:shd w:val="clear" w:color="auto" w:fill="FFFFFF"/>
          <w:lang w:eastAsia="ar-SA" w:bidi="en-US"/>
        </w:rPr>
      </w:pPr>
      <w:r w:rsidRPr="00AF2D84">
        <w:rPr>
          <w:spacing w:val="2"/>
          <w:shd w:val="clear" w:color="auto" w:fill="FFFFFF"/>
          <w:lang w:eastAsia="ar-SA" w:bidi="en-US"/>
        </w:rPr>
        <w:t>вхождение в детородный возраст относительно малочисленной группы «детей 90-х»;</w:t>
      </w:r>
    </w:p>
    <w:p w14:paraId="78B74B6B" w14:textId="3DCFBFAD" w:rsidR="005F13E6" w:rsidRPr="00AF2D84" w:rsidRDefault="005F13E6" w:rsidP="005F13E6">
      <w:pPr>
        <w:numPr>
          <w:ilvl w:val="0"/>
          <w:numId w:val="8"/>
        </w:numPr>
        <w:rPr>
          <w:spacing w:val="2"/>
          <w:shd w:val="clear" w:color="auto" w:fill="FFFFFF"/>
          <w:lang w:eastAsia="ar-SA" w:bidi="en-US"/>
        </w:rPr>
      </w:pPr>
      <w:r w:rsidRPr="00AF2D84">
        <w:rPr>
          <w:spacing w:val="2"/>
          <w:shd w:val="clear" w:color="auto" w:fill="FFFFFF"/>
          <w:lang w:eastAsia="ar-SA" w:bidi="en-US"/>
        </w:rPr>
        <w:t>низкий уровень жизни в сельской местности.</w:t>
      </w:r>
    </w:p>
    <w:p w14:paraId="772656B9" w14:textId="63131E59" w:rsidR="003D2BDC" w:rsidRPr="00AF2D84" w:rsidRDefault="003D2BDC" w:rsidP="003D2BDC">
      <w:pPr>
        <w:ind w:firstLine="709"/>
        <w:rPr>
          <w:lang w:eastAsia="ar-SA" w:bidi="en-US"/>
        </w:rPr>
      </w:pPr>
      <w:r w:rsidRPr="00AF2D84">
        <w:rPr>
          <w:lang w:eastAsia="ar-SA" w:bidi="en-US"/>
        </w:rPr>
        <w:t>Снизить отток населения предполагается за счет создани</w:t>
      </w:r>
      <w:r w:rsidR="005F13E6" w:rsidRPr="00AF2D84">
        <w:rPr>
          <w:lang w:eastAsia="ar-SA" w:bidi="en-US"/>
        </w:rPr>
        <w:t>я</w:t>
      </w:r>
      <w:r w:rsidRPr="00AF2D84">
        <w:rPr>
          <w:lang w:eastAsia="ar-SA" w:bidi="en-US"/>
        </w:rPr>
        <w:t xml:space="preserve"> качественной среды проживания населения, повышения уровня жизни</w:t>
      </w:r>
      <w:r w:rsidR="005F13E6" w:rsidRPr="00AF2D84">
        <w:rPr>
          <w:lang w:eastAsia="ar-SA" w:bidi="en-US"/>
        </w:rPr>
        <w:t>, реализации мер по организации и оздоровлени</w:t>
      </w:r>
      <w:r w:rsidR="00A71A27" w:rsidRPr="00AF2D84">
        <w:rPr>
          <w:lang w:eastAsia="ar-SA" w:bidi="en-US"/>
        </w:rPr>
        <w:t>ю</w:t>
      </w:r>
      <w:r w:rsidR="005F13E6" w:rsidRPr="00AF2D84">
        <w:rPr>
          <w:lang w:eastAsia="ar-SA" w:bidi="en-US"/>
        </w:rPr>
        <w:t xml:space="preserve"> детей.</w:t>
      </w:r>
      <w:r w:rsidRPr="00AF2D84">
        <w:rPr>
          <w:lang w:eastAsia="ar-SA" w:bidi="en-US"/>
        </w:rPr>
        <w:t xml:space="preserve"> </w:t>
      </w:r>
    </w:p>
    <w:p w14:paraId="14D9DDB6" w14:textId="3CA5F935" w:rsidR="003D2BDC" w:rsidRPr="00AF2D84" w:rsidRDefault="003D2BDC" w:rsidP="003D2BDC">
      <w:pPr>
        <w:ind w:firstLine="709"/>
        <w:rPr>
          <w:lang w:eastAsia="ar-SA" w:bidi="en-US"/>
        </w:rPr>
      </w:pPr>
      <w:r w:rsidRPr="00AF2D84">
        <w:rPr>
          <w:lang w:eastAsia="ar-SA" w:bidi="en-US"/>
        </w:rPr>
        <w:t xml:space="preserve">Основным инструментом улучшения демографической ситуации могут стать меры, принимаемые администрацией </w:t>
      </w:r>
      <w:r w:rsidR="000D62AF" w:rsidRPr="00AF2D84">
        <w:rPr>
          <w:lang w:eastAsia="ar-SA" w:bidi="en-US"/>
        </w:rPr>
        <w:t>Нижнезаимского</w:t>
      </w:r>
      <w:r w:rsidR="009271B6" w:rsidRPr="00AF2D84">
        <w:rPr>
          <w:lang w:eastAsia="ar-SA" w:bidi="en-US"/>
        </w:rPr>
        <w:t xml:space="preserve"> муниципального образования</w:t>
      </w:r>
      <w:r w:rsidRPr="00AF2D84">
        <w:rPr>
          <w:szCs w:val="28"/>
        </w:rPr>
        <w:t xml:space="preserve"> </w:t>
      </w:r>
      <w:r w:rsidRPr="00AF2D84">
        <w:rPr>
          <w:lang w:eastAsia="ar-SA" w:bidi="en-US"/>
        </w:rPr>
        <w:t>и района в целом по созданию новых рабочих мест для молодежи и прибывших граждан, принципиальный пересмотр организующих социального и экономического каркасов развития района.</w:t>
      </w:r>
    </w:p>
    <w:p w14:paraId="4AE2640F" w14:textId="3178F9C1" w:rsidR="000202A3" w:rsidRPr="00AF2D84" w:rsidRDefault="000202A3" w:rsidP="000202A3">
      <w:pPr>
        <w:ind w:firstLine="709"/>
        <w:rPr>
          <w:lang w:eastAsia="ar-SA" w:bidi="en-US"/>
        </w:rPr>
      </w:pPr>
      <w:r w:rsidRPr="00AF2D84">
        <w:rPr>
          <w:lang w:eastAsia="ar-SA" w:bidi="en-US"/>
        </w:rPr>
        <w:t xml:space="preserve">Таким образом, прогнозная численность на расчетный срок принимается по численности 2020 года – </w:t>
      </w:r>
      <w:r w:rsidR="00547F6B" w:rsidRPr="00AF2D84">
        <w:rPr>
          <w:lang w:eastAsia="ar-SA" w:bidi="en-US"/>
        </w:rPr>
        <w:t>3</w:t>
      </w:r>
      <w:r w:rsidR="00AF2D84" w:rsidRPr="00AF2D84">
        <w:rPr>
          <w:lang w:eastAsia="ar-SA" w:bidi="en-US"/>
        </w:rPr>
        <w:t>74</w:t>
      </w:r>
      <w:r w:rsidRPr="00AF2D84">
        <w:rPr>
          <w:lang w:eastAsia="ar-SA" w:bidi="en-US"/>
        </w:rPr>
        <w:t xml:space="preserve"> чел.</w:t>
      </w:r>
    </w:p>
    <w:p w14:paraId="3699B4F4" w14:textId="116D6643" w:rsidR="003D2BDC" w:rsidRPr="00AF2D84" w:rsidRDefault="003D2BDC" w:rsidP="003D2BDC">
      <w:pPr>
        <w:ind w:firstLine="709"/>
      </w:pPr>
      <w:r w:rsidRPr="00AF2D84">
        <w:rPr>
          <w:lang w:eastAsia="ar-SA" w:bidi="en-US"/>
        </w:rPr>
        <w:t>На расчетный период основные усилия должны быть направлены на поддержа</w:t>
      </w:r>
      <w:r w:rsidRPr="00AF2D84">
        <w:t>ние положительного естественного прироста, в первую очередь путём снижения уровня смертности</w:t>
      </w:r>
      <w:r w:rsidR="000202A3" w:rsidRPr="00AF2D84">
        <w:t>.</w:t>
      </w:r>
    </w:p>
    <w:p w14:paraId="41BFB3BB" w14:textId="7D436B2A" w:rsidR="003D2BDC" w:rsidRPr="00AF2D84" w:rsidRDefault="003D2BDC" w:rsidP="003D2BDC">
      <w:pPr>
        <w:ind w:firstLine="709"/>
        <w:rPr>
          <w:lang w:eastAsia="ar-SA" w:bidi="en-US"/>
        </w:rPr>
      </w:pPr>
      <w:r w:rsidRPr="00AF2D84">
        <w:rPr>
          <w:lang w:eastAsia="ar-SA" w:bidi="en-US"/>
        </w:rPr>
        <w:t xml:space="preserve">Так же для улучшения демографической ситуации в </w:t>
      </w:r>
      <w:r w:rsidR="000D62AF" w:rsidRPr="00AF2D84">
        <w:rPr>
          <w:lang w:eastAsia="ar-SA" w:bidi="en-US"/>
        </w:rPr>
        <w:t>Нижнезаимском</w:t>
      </w:r>
      <w:r w:rsidR="009271B6" w:rsidRPr="00AF2D84">
        <w:rPr>
          <w:lang w:eastAsia="ar-SA" w:bidi="en-US"/>
        </w:rPr>
        <w:t xml:space="preserve"> муниципальном образовании </w:t>
      </w:r>
      <w:r w:rsidRPr="00AF2D84">
        <w:rPr>
          <w:lang w:eastAsia="ar-SA" w:bidi="en-US"/>
        </w:rPr>
        <w:t xml:space="preserve">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725EE486" w14:textId="77777777" w:rsidR="003D2BDC" w:rsidRPr="00547F6B" w:rsidRDefault="003D2BDC" w:rsidP="003D2BDC">
      <w:pPr>
        <w:ind w:firstLine="709"/>
        <w:rPr>
          <w:lang w:eastAsia="ar-SA" w:bidi="en-US"/>
        </w:rPr>
      </w:pPr>
      <w:r w:rsidRPr="00AF2D84">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254E96F8" w14:textId="77777777" w:rsidR="003D496A" w:rsidRPr="00497EA3" w:rsidRDefault="003D496A" w:rsidP="0045500F">
      <w:pPr>
        <w:pStyle w:val="3"/>
        <w:numPr>
          <w:ilvl w:val="2"/>
          <w:numId w:val="6"/>
        </w:numPr>
        <w:ind w:left="0" w:firstLine="0"/>
        <w:rPr>
          <w:szCs w:val="28"/>
        </w:rPr>
      </w:pPr>
      <w:bookmarkStart w:id="33" w:name="_Toc54351595"/>
      <w:r w:rsidRPr="00497EA3">
        <w:rPr>
          <w:szCs w:val="28"/>
        </w:rPr>
        <w:t>Экономический потенциал</w:t>
      </w:r>
      <w:bookmarkEnd w:id="32"/>
      <w:bookmarkEnd w:id="33"/>
    </w:p>
    <w:p w14:paraId="1C567A4B" w14:textId="377825C4" w:rsidR="00CE3DD1" w:rsidRPr="00497EA3" w:rsidRDefault="00B07160" w:rsidP="00B0619B">
      <w:pPr>
        <w:ind w:firstLine="709"/>
        <w:rPr>
          <w:lang w:eastAsia="ar-SA" w:bidi="en-US"/>
        </w:rPr>
      </w:pPr>
      <w:bookmarkStart w:id="34" w:name="_Toc522808444"/>
      <w:bookmarkEnd w:id="31"/>
      <w:r w:rsidRPr="00497EA3">
        <w:rPr>
          <w:lang w:eastAsia="ar-SA" w:bidi="en-US"/>
        </w:rPr>
        <w:t>Экономика сельского поселения в настоящее время представлена пре</w:t>
      </w:r>
      <w:r w:rsidR="008B57F6" w:rsidRPr="00497EA3">
        <w:rPr>
          <w:lang w:eastAsia="ar-SA" w:bidi="en-US"/>
        </w:rPr>
        <w:t>дприятиями сельского хозяйства, основной вид деятельности:</w:t>
      </w:r>
      <w:r w:rsidR="00497EA3" w:rsidRPr="00497EA3">
        <w:rPr>
          <w:lang w:eastAsia="ar-SA" w:bidi="en-US"/>
        </w:rPr>
        <w:t xml:space="preserve"> </w:t>
      </w:r>
      <w:r w:rsidR="008B57F6" w:rsidRPr="00497EA3">
        <w:rPr>
          <w:lang w:eastAsia="ar-SA" w:bidi="en-US"/>
        </w:rPr>
        <w:t>выращивание зерновых культур.</w:t>
      </w:r>
    </w:p>
    <w:p w14:paraId="3F687CB7" w14:textId="71C9EEEC" w:rsidR="00CE3DD1" w:rsidRPr="00497EA3" w:rsidRDefault="00CE3DD1" w:rsidP="00CE3DD1">
      <w:pPr>
        <w:ind w:firstLine="709"/>
        <w:jc w:val="right"/>
        <w:rPr>
          <w:b/>
          <w:i/>
          <w:lang w:eastAsia="ar-SA" w:bidi="en-US"/>
        </w:rPr>
      </w:pPr>
      <w:r w:rsidRPr="00497EA3">
        <w:rPr>
          <w:b/>
          <w:i/>
          <w:lang w:eastAsia="ar-SA" w:bidi="en-US"/>
        </w:rPr>
        <w:t>Таблица 2.4</w:t>
      </w:r>
    </w:p>
    <w:p w14:paraId="7B3093D2" w14:textId="25572C98" w:rsidR="00865BBA" w:rsidRPr="00497EA3" w:rsidRDefault="00865BBA" w:rsidP="00CE3DD1">
      <w:pPr>
        <w:ind w:firstLine="709"/>
        <w:jc w:val="center"/>
        <w:rPr>
          <w:b/>
          <w:i/>
          <w:lang w:eastAsia="ar-SA" w:bidi="en-US"/>
        </w:rPr>
      </w:pPr>
      <w:r w:rsidRPr="00497EA3">
        <w:rPr>
          <w:b/>
          <w:i/>
          <w:lang w:eastAsia="ar-SA" w:bidi="en-US"/>
        </w:rPr>
        <w:t>Предприятия сельского х</w:t>
      </w:r>
      <w:r w:rsidR="00CE3DD1" w:rsidRPr="00497EA3">
        <w:rPr>
          <w:b/>
          <w:i/>
          <w:lang w:eastAsia="ar-SA" w:bidi="en-US"/>
        </w:rPr>
        <w:t>озяйства</w:t>
      </w:r>
    </w:p>
    <w:tbl>
      <w:tblPr>
        <w:tblW w:w="4822"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009"/>
        <w:gridCol w:w="3341"/>
        <w:gridCol w:w="2642"/>
      </w:tblGrid>
      <w:tr w:rsidR="00E24327" w:rsidRPr="00B9447F" w14:paraId="574786A6" w14:textId="77777777" w:rsidTr="00497EA3">
        <w:trPr>
          <w:trHeight w:val="565"/>
          <w:tblHeader/>
          <w:jc w:val="center"/>
        </w:trPr>
        <w:tc>
          <w:tcPr>
            <w:tcW w:w="1673" w:type="pct"/>
            <w:shd w:val="clear" w:color="auto" w:fill="D9D9D9" w:themeFill="background1" w:themeFillShade="D9"/>
            <w:vAlign w:val="center"/>
          </w:tcPr>
          <w:p w14:paraId="1663D61D" w14:textId="77777777" w:rsidR="00E24327" w:rsidRPr="00497EA3" w:rsidRDefault="00E24327" w:rsidP="00320E7D">
            <w:pPr>
              <w:ind w:left="142"/>
              <w:jc w:val="center"/>
              <w:rPr>
                <w:b/>
                <w:i/>
                <w:sz w:val="22"/>
                <w:szCs w:val="22"/>
              </w:rPr>
            </w:pPr>
            <w:bookmarkStart w:id="35" w:name="_Toc522808445"/>
            <w:bookmarkEnd w:id="34"/>
            <w:r w:rsidRPr="00497EA3">
              <w:rPr>
                <w:b/>
                <w:i/>
                <w:sz w:val="22"/>
                <w:szCs w:val="22"/>
              </w:rPr>
              <w:t>Предприятие</w:t>
            </w:r>
          </w:p>
        </w:tc>
        <w:tc>
          <w:tcPr>
            <w:tcW w:w="1858" w:type="pct"/>
            <w:shd w:val="clear" w:color="auto" w:fill="D9D9D9" w:themeFill="background1" w:themeFillShade="D9"/>
            <w:vAlign w:val="center"/>
          </w:tcPr>
          <w:p w14:paraId="0F19C43F" w14:textId="77777777" w:rsidR="00E24327" w:rsidRPr="00497EA3" w:rsidRDefault="00E24327" w:rsidP="00320E7D">
            <w:pPr>
              <w:ind w:left="142"/>
              <w:jc w:val="center"/>
              <w:rPr>
                <w:b/>
                <w:i/>
                <w:sz w:val="22"/>
                <w:szCs w:val="22"/>
              </w:rPr>
            </w:pPr>
            <w:r w:rsidRPr="00497EA3">
              <w:rPr>
                <w:b/>
                <w:i/>
                <w:sz w:val="22"/>
                <w:szCs w:val="22"/>
              </w:rPr>
              <w:t>Адрес</w:t>
            </w:r>
          </w:p>
        </w:tc>
        <w:tc>
          <w:tcPr>
            <w:tcW w:w="1469" w:type="pct"/>
            <w:shd w:val="clear" w:color="auto" w:fill="D9D9D9" w:themeFill="background1" w:themeFillShade="D9"/>
            <w:vAlign w:val="center"/>
          </w:tcPr>
          <w:p w14:paraId="6A8A50B8" w14:textId="77777777" w:rsidR="00E24327" w:rsidRPr="00497EA3" w:rsidRDefault="00E24327" w:rsidP="00320E7D">
            <w:pPr>
              <w:ind w:left="142"/>
              <w:jc w:val="center"/>
              <w:rPr>
                <w:b/>
                <w:i/>
                <w:sz w:val="22"/>
                <w:szCs w:val="22"/>
              </w:rPr>
            </w:pPr>
            <w:r w:rsidRPr="00497EA3">
              <w:rPr>
                <w:b/>
                <w:i/>
                <w:sz w:val="22"/>
                <w:szCs w:val="22"/>
              </w:rPr>
              <w:t xml:space="preserve">Вид деятельности </w:t>
            </w:r>
            <w:r w:rsidRPr="00497EA3">
              <w:rPr>
                <w:b/>
                <w:i/>
                <w:sz w:val="22"/>
                <w:szCs w:val="22"/>
                <w:lang w:val="en-US"/>
              </w:rPr>
              <w:t>/</w:t>
            </w:r>
            <w:r w:rsidRPr="00497EA3">
              <w:rPr>
                <w:b/>
                <w:i/>
                <w:sz w:val="22"/>
                <w:szCs w:val="22"/>
              </w:rPr>
              <w:t>производимой продукции</w:t>
            </w:r>
          </w:p>
        </w:tc>
      </w:tr>
      <w:tr w:rsidR="00E24327" w:rsidRPr="00B9447F" w14:paraId="6BCB66A5" w14:textId="77777777" w:rsidTr="00497EA3">
        <w:trPr>
          <w:trHeight w:val="162"/>
          <w:jc w:val="center"/>
        </w:trPr>
        <w:tc>
          <w:tcPr>
            <w:tcW w:w="1673" w:type="pct"/>
            <w:shd w:val="clear" w:color="auto" w:fill="D9D9D9" w:themeFill="background1" w:themeFillShade="D9"/>
            <w:vAlign w:val="center"/>
          </w:tcPr>
          <w:p w14:paraId="6E05660B" w14:textId="18EFD143" w:rsidR="00E24327" w:rsidRPr="00497EA3" w:rsidRDefault="008B0F7B" w:rsidP="00E24327">
            <w:pPr>
              <w:autoSpaceDE w:val="0"/>
              <w:autoSpaceDN w:val="0"/>
              <w:adjustRightInd w:val="0"/>
              <w:jc w:val="center"/>
              <w:rPr>
                <w:b/>
                <w:i/>
                <w:sz w:val="22"/>
                <w:szCs w:val="22"/>
              </w:rPr>
            </w:pPr>
            <w:r w:rsidRPr="00497EA3">
              <w:rPr>
                <w:b/>
                <w:i/>
                <w:sz w:val="22"/>
                <w:szCs w:val="22"/>
              </w:rPr>
              <w:t>Зерносклад</w:t>
            </w:r>
          </w:p>
        </w:tc>
        <w:tc>
          <w:tcPr>
            <w:tcW w:w="1858" w:type="pct"/>
            <w:vAlign w:val="center"/>
          </w:tcPr>
          <w:p w14:paraId="6028A8BC" w14:textId="4B4C3E8B" w:rsidR="00E24327" w:rsidRPr="00497EA3" w:rsidRDefault="008B0F7B" w:rsidP="00E24327">
            <w:pPr>
              <w:autoSpaceDE w:val="0"/>
              <w:autoSpaceDN w:val="0"/>
              <w:adjustRightInd w:val="0"/>
              <w:jc w:val="center"/>
              <w:rPr>
                <w:sz w:val="22"/>
                <w:szCs w:val="22"/>
              </w:rPr>
            </w:pPr>
            <w:r w:rsidRPr="00497EA3">
              <w:rPr>
                <w:sz w:val="22"/>
                <w:szCs w:val="22"/>
              </w:rPr>
              <w:t>с. Нижняя Заимка</w:t>
            </w:r>
          </w:p>
        </w:tc>
        <w:tc>
          <w:tcPr>
            <w:tcW w:w="1469" w:type="pct"/>
            <w:vAlign w:val="center"/>
          </w:tcPr>
          <w:p w14:paraId="12DE0DFD" w14:textId="58654D03" w:rsidR="00E24327" w:rsidRPr="00497EA3" w:rsidRDefault="00E24327" w:rsidP="00E24327">
            <w:pPr>
              <w:autoSpaceDE w:val="0"/>
              <w:autoSpaceDN w:val="0"/>
              <w:adjustRightInd w:val="0"/>
              <w:jc w:val="center"/>
              <w:rPr>
                <w:sz w:val="22"/>
                <w:szCs w:val="22"/>
              </w:rPr>
            </w:pPr>
            <w:r w:rsidRPr="00497EA3">
              <w:rPr>
                <w:sz w:val="22"/>
                <w:szCs w:val="22"/>
              </w:rPr>
              <w:t>Растениеводство</w:t>
            </w:r>
          </w:p>
        </w:tc>
      </w:tr>
    </w:tbl>
    <w:p w14:paraId="5DDAD35A" w14:textId="77777777" w:rsidR="002E053A" w:rsidRPr="003C4D96" w:rsidRDefault="002E053A" w:rsidP="002E053A">
      <w:pPr>
        <w:pStyle w:val="3"/>
        <w:numPr>
          <w:ilvl w:val="2"/>
          <w:numId w:val="6"/>
        </w:numPr>
        <w:ind w:left="0" w:firstLine="0"/>
        <w:rPr>
          <w:szCs w:val="28"/>
        </w:rPr>
      </w:pPr>
      <w:bookmarkStart w:id="36" w:name="_Toc54351596"/>
      <w:r w:rsidRPr="003C4D96">
        <w:rPr>
          <w:szCs w:val="28"/>
        </w:rPr>
        <w:t>Объекты социальной инфраструктуры</w:t>
      </w:r>
      <w:bookmarkEnd w:id="36"/>
    </w:p>
    <w:p w14:paraId="2FA2BB62" w14:textId="319686F6" w:rsidR="00CF703D" w:rsidRPr="00B9447F" w:rsidRDefault="002E053A" w:rsidP="00B838AB">
      <w:pPr>
        <w:ind w:firstLine="709"/>
        <w:rPr>
          <w:highlight w:val="yellow"/>
          <w:lang w:eastAsia="ar-SA" w:bidi="en-US"/>
        </w:rPr>
      </w:pPr>
      <w:r w:rsidRPr="003C4D96">
        <w:rPr>
          <w:lang w:eastAsia="ar-SA" w:bidi="en-US"/>
        </w:rPr>
        <w:t>Перечни объектов</w:t>
      </w:r>
      <w:r w:rsidRPr="003C4D96">
        <w:t xml:space="preserve"> социальной инфраструктуры</w:t>
      </w:r>
      <w:r w:rsidRPr="003C4D96">
        <w:rPr>
          <w:lang w:eastAsia="ar-SA" w:bidi="en-US"/>
        </w:rPr>
        <w:t>, размещение которых определило формирование на территории населенных пунктов поселения общественно-дело</w:t>
      </w:r>
      <w:r w:rsidR="00CC7F8E" w:rsidRPr="003C4D96">
        <w:rPr>
          <w:lang w:eastAsia="ar-SA" w:bidi="en-US"/>
        </w:rPr>
        <w:t xml:space="preserve">вых зон, приведены в </w:t>
      </w:r>
      <w:r w:rsidR="00CC7F8E" w:rsidRPr="00497EA3">
        <w:rPr>
          <w:lang w:eastAsia="ar-SA" w:bidi="en-US"/>
        </w:rPr>
        <w:t>таблице 2.5</w:t>
      </w:r>
      <w:r w:rsidRPr="00497EA3">
        <w:rPr>
          <w:lang w:eastAsia="ar-SA" w:bidi="en-US"/>
        </w:rPr>
        <w:t>.</w:t>
      </w:r>
    </w:p>
    <w:p w14:paraId="0B34FE1B" w14:textId="204C6686" w:rsidR="002E053A" w:rsidRPr="00497EA3" w:rsidRDefault="00CC7F8E" w:rsidP="002E053A">
      <w:pPr>
        <w:pStyle w:val="a0"/>
        <w:keepNext/>
        <w:spacing w:before="120"/>
        <w:jc w:val="right"/>
        <w:rPr>
          <w:b/>
          <w:i/>
          <w:szCs w:val="28"/>
          <w:lang w:val="ru-RU"/>
        </w:rPr>
      </w:pPr>
      <w:r w:rsidRPr="00497EA3">
        <w:rPr>
          <w:b/>
          <w:i/>
          <w:szCs w:val="28"/>
          <w:lang w:val="ru-RU"/>
        </w:rPr>
        <w:t>Таблица 2.5</w:t>
      </w:r>
    </w:p>
    <w:p w14:paraId="0B04FDB8" w14:textId="75479180" w:rsidR="002E053A" w:rsidRPr="00C276A8" w:rsidRDefault="002E053A" w:rsidP="002E053A">
      <w:pPr>
        <w:pStyle w:val="a0"/>
        <w:keepNext/>
        <w:suppressAutoHyphens/>
        <w:spacing w:after="120"/>
        <w:ind w:firstLine="0"/>
        <w:jc w:val="center"/>
        <w:rPr>
          <w:b/>
          <w:i/>
          <w:szCs w:val="28"/>
          <w:lang w:val="ru-RU"/>
        </w:rPr>
      </w:pPr>
      <w:r w:rsidRPr="00C276A8">
        <w:rPr>
          <w:b/>
          <w:i/>
          <w:szCs w:val="28"/>
          <w:lang w:val="ru-RU"/>
        </w:rPr>
        <w:t xml:space="preserve">Объекты социальной инфраструктуры </w:t>
      </w:r>
      <w:r w:rsidR="000D62AF" w:rsidRPr="00C276A8">
        <w:rPr>
          <w:b/>
          <w:i/>
          <w:szCs w:val="28"/>
          <w:lang w:val="ru-RU"/>
        </w:rPr>
        <w:t>Нижнезаимского</w:t>
      </w:r>
      <w:r w:rsidR="00F603D4" w:rsidRPr="00C276A8">
        <w:rPr>
          <w:b/>
          <w:i/>
          <w:szCs w:val="28"/>
          <w:lang w:val="ru-RU"/>
        </w:rPr>
        <w:t xml:space="preserve"> муниципального образования</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975"/>
        <w:gridCol w:w="1979"/>
        <w:gridCol w:w="2004"/>
        <w:gridCol w:w="1627"/>
        <w:gridCol w:w="1840"/>
      </w:tblGrid>
      <w:tr w:rsidR="002E053A" w:rsidRPr="00C276A8" w14:paraId="2F5ECC84" w14:textId="77777777" w:rsidTr="00DA53D3">
        <w:trPr>
          <w:cantSplit/>
          <w:trHeight w:val="146"/>
          <w:tblHeader/>
          <w:jc w:val="center"/>
        </w:trPr>
        <w:tc>
          <w:tcPr>
            <w:tcW w:w="1048" w:type="pct"/>
            <w:shd w:val="clear" w:color="auto" w:fill="D9D9D9" w:themeFill="background1" w:themeFillShade="D9"/>
          </w:tcPr>
          <w:p w14:paraId="59864041" w14:textId="77777777" w:rsidR="002E053A" w:rsidRPr="00C276A8" w:rsidRDefault="002E053A" w:rsidP="00533463">
            <w:pPr>
              <w:keepNext/>
              <w:jc w:val="center"/>
              <w:rPr>
                <w:b/>
                <w:i/>
                <w:sz w:val="22"/>
                <w:szCs w:val="22"/>
              </w:rPr>
            </w:pPr>
            <w:r w:rsidRPr="00C276A8">
              <w:rPr>
                <w:b/>
                <w:i/>
                <w:sz w:val="22"/>
                <w:szCs w:val="22"/>
              </w:rPr>
              <w:t>Наименование объекта</w:t>
            </w:r>
          </w:p>
        </w:tc>
        <w:tc>
          <w:tcPr>
            <w:tcW w:w="1050" w:type="pct"/>
            <w:shd w:val="clear" w:color="auto" w:fill="D9D9D9" w:themeFill="background1" w:themeFillShade="D9"/>
          </w:tcPr>
          <w:p w14:paraId="0E5BD13D" w14:textId="77777777" w:rsidR="002E053A" w:rsidRPr="00C276A8" w:rsidRDefault="002E053A" w:rsidP="00533463">
            <w:pPr>
              <w:keepNext/>
              <w:jc w:val="center"/>
              <w:rPr>
                <w:b/>
                <w:i/>
                <w:sz w:val="22"/>
                <w:szCs w:val="22"/>
              </w:rPr>
            </w:pPr>
            <w:r w:rsidRPr="00C276A8">
              <w:rPr>
                <w:b/>
                <w:i/>
                <w:sz w:val="22"/>
                <w:szCs w:val="22"/>
              </w:rPr>
              <w:t>Адрес</w:t>
            </w:r>
          </w:p>
        </w:tc>
        <w:tc>
          <w:tcPr>
            <w:tcW w:w="1063" w:type="pct"/>
            <w:shd w:val="clear" w:color="auto" w:fill="D9D9D9" w:themeFill="background1" w:themeFillShade="D9"/>
          </w:tcPr>
          <w:p w14:paraId="7376B98B" w14:textId="77777777" w:rsidR="002E053A" w:rsidRPr="00C276A8" w:rsidRDefault="002E053A" w:rsidP="00533463">
            <w:pPr>
              <w:keepNext/>
              <w:jc w:val="center"/>
              <w:rPr>
                <w:b/>
                <w:i/>
                <w:sz w:val="22"/>
                <w:szCs w:val="22"/>
              </w:rPr>
            </w:pPr>
            <w:r w:rsidRPr="00C276A8">
              <w:rPr>
                <w:b/>
                <w:i/>
                <w:sz w:val="22"/>
                <w:szCs w:val="22"/>
              </w:rPr>
              <w:t>Общая характеристика</w:t>
            </w:r>
          </w:p>
        </w:tc>
        <w:tc>
          <w:tcPr>
            <w:tcW w:w="863" w:type="pct"/>
            <w:shd w:val="clear" w:color="auto" w:fill="D9D9D9" w:themeFill="background1" w:themeFillShade="D9"/>
          </w:tcPr>
          <w:p w14:paraId="2CB90607" w14:textId="77777777" w:rsidR="002E053A" w:rsidRPr="00C276A8" w:rsidRDefault="002E053A" w:rsidP="00533463">
            <w:pPr>
              <w:keepNext/>
              <w:jc w:val="center"/>
              <w:rPr>
                <w:b/>
                <w:i/>
                <w:sz w:val="22"/>
                <w:szCs w:val="22"/>
              </w:rPr>
            </w:pPr>
            <w:r w:rsidRPr="00C276A8">
              <w:rPr>
                <w:b/>
                <w:i/>
                <w:sz w:val="22"/>
                <w:szCs w:val="22"/>
              </w:rPr>
              <w:t>Мощность объекта с указанием единиц измерения</w:t>
            </w:r>
          </w:p>
        </w:tc>
        <w:tc>
          <w:tcPr>
            <w:tcW w:w="976" w:type="pct"/>
            <w:shd w:val="clear" w:color="auto" w:fill="D9D9D9" w:themeFill="background1" w:themeFillShade="D9"/>
          </w:tcPr>
          <w:p w14:paraId="5129102F" w14:textId="77777777" w:rsidR="002E053A" w:rsidRPr="00C276A8" w:rsidRDefault="002E053A" w:rsidP="00533463">
            <w:pPr>
              <w:keepNext/>
              <w:jc w:val="center"/>
              <w:rPr>
                <w:b/>
                <w:i/>
                <w:sz w:val="22"/>
                <w:szCs w:val="22"/>
              </w:rPr>
            </w:pPr>
            <w:r w:rsidRPr="00C276A8">
              <w:rPr>
                <w:b/>
                <w:i/>
                <w:sz w:val="22"/>
                <w:szCs w:val="22"/>
              </w:rPr>
              <w:t>Значение объекта</w:t>
            </w:r>
          </w:p>
        </w:tc>
      </w:tr>
      <w:tr w:rsidR="002E053A" w:rsidRPr="007E2146" w14:paraId="2FFBA629" w14:textId="77777777" w:rsidTr="000D1BA1">
        <w:trPr>
          <w:cantSplit/>
          <w:trHeight w:val="157"/>
          <w:jc w:val="center"/>
        </w:trPr>
        <w:tc>
          <w:tcPr>
            <w:tcW w:w="5000" w:type="pct"/>
            <w:gridSpan w:val="5"/>
            <w:shd w:val="clear" w:color="auto" w:fill="D9D9D9" w:themeFill="background1" w:themeFillShade="D9"/>
          </w:tcPr>
          <w:p w14:paraId="62D8BDF1" w14:textId="1DBA9475" w:rsidR="002E053A" w:rsidRPr="00C276A8" w:rsidRDefault="002E053A" w:rsidP="00533463">
            <w:pPr>
              <w:keepNext/>
              <w:autoSpaceDE w:val="0"/>
              <w:autoSpaceDN w:val="0"/>
              <w:adjustRightInd w:val="0"/>
              <w:jc w:val="center"/>
              <w:rPr>
                <w:rFonts w:eastAsia="Calibri"/>
                <w:b/>
                <w:i/>
                <w:color w:val="000000"/>
                <w:sz w:val="22"/>
                <w:szCs w:val="22"/>
                <w:lang w:eastAsia="en-US"/>
              </w:rPr>
            </w:pPr>
            <w:r w:rsidRPr="00C276A8">
              <w:rPr>
                <w:rFonts w:eastAsia="Calibri"/>
                <w:b/>
                <w:i/>
                <w:color w:val="000000"/>
                <w:sz w:val="22"/>
                <w:szCs w:val="22"/>
                <w:lang w:eastAsia="en-US"/>
              </w:rPr>
              <w:t>Объекты образования</w:t>
            </w:r>
            <w:r w:rsidR="00D844E5" w:rsidRPr="00C276A8">
              <w:rPr>
                <w:rFonts w:eastAsia="Calibri"/>
                <w:b/>
                <w:i/>
                <w:color w:val="000000"/>
                <w:sz w:val="22"/>
                <w:szCs w:val="22"/>
                <w:lang w:eastAsia="en-US"/>
              </w:rPr>
              <w:t xml:space="preserve"> </w:t>
            </w:r>
            <w:r w:rsidR="003B05B5" w:rsidRPr="00C276A8">
              <w:rPr>
                <w:rFonts w:eastAsia="Calibri"/>
                <w:b/>
                <w:i/>
                <w:color w:val="000000"/>
                <w:sz w:val="22"/>
                <w:szCs w:val="22"/>
                <w:lang w:eastAsia="en-US"/>
              </w:rPr>
              <w:t xml:space="preserve"> </w:t>
            </w:r>
          </w:p>
        </w:tc>
      </w:tr>
      <w:tr w:rsidR="00BC10DE" w:rsidRPr="007E2146" w14:paraId="20922E78" w14:textId="77777777" w:rsidTr="00DA53D3">
        <w:trPr>
          <w:cantSplit/>
          <w:trHeight w:val="157"/>
          <w:jc w:val="center"/>
        </w:trPr>
        <w:tc>
          <w:tcPr>
            <w:tcW w:w="1048" w:type="pct"/>
            <w:shd w:val="clear" w:color="auto" w:fill="D9D9D9" w:themeFill="background1" w:themeFillShade="D9"/>
          </w:tcPr>
          <w:p w14:paraId="46235F94" w14:textId="5A90F25F" w:rsidR="00BC10DE" w:rsidRPr="007E2146" w:rsidRDefault="00C276A8" w:rsidP="00DA53D3">
            <w:pPr>
              <w:jc w:val="center"/>
              <w:rPr>
                <w:b/>
                <w:i/>
                <w:sz w:val="22"/>
                <w:szCs w:val="22"/>
                <w:highlight w:val="yellow"/>
              </w:rPr>
            </w:pPr>
            <w:r w:rsidRPr="00C276A8">
              <w:rPr>
                <w:b/>
                <w:i/>
                <w:sz w:val="22"/>
                <w:szCs w:val="22"/>
              </w:rPr>
              <w:t>Нижнезаимская ООШ</w:t>
            </w:r>
          </w:p>
        </w:tc>
        <w:tc>
          <w:tcPr>
            <w:tcW w:w="1050" w:type="pct"/>
            <w:shd w:val="clear" w:color="auto" w:fill="auto"/>
          </w:tcPr>
          <w:p w14:paraId="56169A7D" w14:textId="1F3094D2" w:rsidR="00BC10DE" w:rsidRPr="00C276A8" w:rsidRDefault="00C276A8" w:rsidP="00DA53D3">
            <w:pPr>
              <w:autoSpaceDE w:val="0"/>
              <w:autoSpaceDN w:val="0"/>
              <w:adjustRightInd w:val="0"/>
              <w:jc w:val="center"/>
              <w:rPr>
                <w:sz w:val="22"/>
                <w:szCs w:val="22"/>
              </w:rPr>
            </w:pPr>
            <w:r w:rsidRPr="00C276A8">
              <w:rPr>
                <w:sz w:val="22"/>
                <w:szCs w:val="22"/>
              </w:rPr>
              <w:t>с. Нижняя Заимка, ул. Пионерская</w:t>
            </w:r>
          </w:p>
        </w:tc>
        <w:tc>
          <w:tcPr>
            <w:tcW w:w="1063" w:type="pct"/>
            <w:shd w:val="clear" w:color="auto" w:fill="auto"/>
          </w:tcPr>
          <w:p w14:paraId="3C319290" w14:textId="4738A397" w:rsidR="00BC10DE" w:rsidRPr="00C276A8" w:rsidRDefault="00E4309A" w:rsidP="00DA53D3">
            <w:pPr>
              <w:autoSpaceDE w:val="0"/>
              <w:autoSpaceDN w:val="0"/>
              <w:adjustRightInd w:val="0"/>
              <w:jc w:val="center"/>
              <w:rPr>
                <w:rFonts w:eastAsia="Calibri"/>
                <w:color w:val="000000"/>
                <w:sz w:val="22"/>
                <w:szCs w:val="22"/>
                <w:lang w:eastAsia="en-US"/>
              </w:rPr>
            </w:pPr>
            <w:r w:rsidRPr="00C276A8">
              <w:rPr>
                <w:rFonts w:eastAsia="Calibri"/>
                <w:color w:val="000000"/>
                <w:sz w:val="22"/>
                <w:szCs w:val="22"/>
                <w:lang w:eastAsia="en-US"/>
              </w:rPr>
              <w:t>С</w:t>
            </w:r>
            <w:r w:rsidR="00BF51C5" w:rsidRPr="00C276A8">
              <w:rPr>
                <w:rFonts w:eastAsia="Calibri"/>
                <w:color w:val="000000"/>
                <w:sz w:val="22"/>
                <w:szCs w:val="22"/>
                <w:lang w:eastAsia="en-US"/>
              </w:rPr>
              <w:t>остояние удовлетворительное</w:t>
            </w:r>
          </w:p>
        </w:tc>
        <w:tc>
          <w:tcPr>
            <w:tcW w:w="863" w:type="pct"/>
          </w:tcPr>
          <w:p w14:paraId="54D08065" w14:textId="2CF098C5" w:rsidR="00BC10DE" w:rsidRPr="00C276A8" w:rsidRDefault="00C81849" w:rsidP="00DA53D3">
            <w:pPr>
              <w:autoSpaceDE w:val="0"/>
              <w:autoSpaceDN w:val="0"/>
              <w:adjustRightInd w:val="0"/>
              <w:jc w:val="center"/>
              <w:rPr>
                <w:rFonts w:eastAsia="Calibri"/>
                <w:color w:val="000000"/>
                <w:sz w:val="22"/>
                <w:szCs w:val="22"/>
                <w:lang w:eastAsia="en-US"/>
              </w:rPr>
            </w:pPr>
            <w:r w:rsidRPr="00C276A8">
              <w:rPr>
                <w:rFonts w:eastAsia="Calibri"/>
                <w:color w:val="000000"/>
                <w:sz w:val="22"/>
                <w:szCs w:val="22"/>
                <w:lang w:eastAsia="en-US"/>
              </w:rPr>
              <w:t>-</w:t>
            </w:r>
          </w:p>
        </w:tc>
        <w:tc>
          <w:tcPr>
            <w:tcW w:w="976" w:type="pct"/>
            <w:shd w:val="clear" w:color="auto" w:fill="auto"/>
          </w:tcPr>
          <w:p w14:paraId="5DDA739D" w14:textId="445443E0" w:rsidR="00BC10DE" w:rsidRPr="00C276A8" w:rsidRDefault="007037C4" w:rsidP="00DA53D3">
            <w:pPr>
              <w:autoSpaceDE w:val="0"/>
              <w:autoSpaceDN w:val="0"/>
              <w:adjustRightInd w:val="0"/>
              <w:jc w:val="center"/>
              <w:rPr>
                <w:rFonts w:eastAsia="Calibri"/>
                <w:color w:val="000000"/>
                <w:sz w:val="22"/>
                <w:szCs w:val="22"/>
                <w:lang w:eastAsia="en-US"/>
              </w:rPr>
            </w:pPr>
            <w:r w:rsidRPr="00C276A8">
              <w:rPr>
                <w:rFonts w:eastAsia="Calibri"/>
                <w:color w:val="000000"/>
                <w:sz w:val="22"/>
                <w:szCs w:val="22"/>
                <w:lang w:eastAsia="en-US"/>
              </w:rPr>
              <w:t>Объект местного значения муниципального района</w:t>
            </w:r>
          </w:p>
        </w:tc>
      </w:tr>
      <w:tr w:rsidR="00B57112" w:rsidRPr="007E2146" w14:paraId="416E1FB5" w14:textId="77777777" w:rsidTr="00DA53D3">
        <w:trPr>
          <w:cantSplit/>
          <w:trHeight w:val="157"/>
          <w:jc w:val="center"/>
        </w:trPr>
        <w:tc>
          <w:tcPr>
            <w:tcW w:w="1048" w:type="pct"/>
            <w:shd w:val="clear" w:color="auto" w:fill="D9D9D9" w:themeFill="background1" w:themeFillShade="D9"/>
          </w:tcPr>
          <w:p w14:paraId="1CD66C3C" w14:textId="600A8880" w:rsidR="00B57112" w:rsidRPr="007E2146" w:rsidRDefault="00B57112" w:rsidP="00B57112">
            <w:pPr>
              <w:jc w:val="center"/>
              <w:rPr>
                <w:b/>
                <w:i/>
                <w:sz w:val="22"/>
                <w:szCs w:val="22"/>
                <w:highlight w:val="yellow"/>
              </w:rPr>
            </w:pPr>
            <w:r w:rsidRPr="00B57112">
              <w:rPr>
                <w:b/>
                <w:i/>
                <w:sz w:val="22"/>
                <w:szCs w:val="22"/>
              </w:rPr>
              <w:t>МКДОУ Нижне-Заимский детский сад</w:t>
            </w:r>
          </w:p>
        </w:tc>
        <w:tc>
          <w:tcPr>
            <w:tcW w:w="1050" w:type="pct"/>
            <w:shd w:val="clear" w:color="auto" w:fill="auto"/>
          </w:tcPr>
          <w:p w14:paraId="69030120" w14:textId="3DCDB109" w:rsidR="00B57112" w:rsidRPr="007E2146" w:rsidRDefault="00B57112" w:rsidP="00B57112">
            <w:pPr>
              <w:autoSpaceDE w:val="0"/>
              <w:autoSpaceDN w:val="0"/>
              <w:adjustRightInd w:val="0"/>
              <w:jc w:val="center"/>
              <w:rPr>
                <w:sz w:val="22"/>
                <w:szCs w:val="22"/>
                <w:highlight w:val="yellow"/>
              </w:rPr>
            </w:pPr>
            <w:r w:rsidRPr="00B57112">
              <w:rPr>
                <w:sz w:val="22"/>
                <w:szCs w:val="22"/>
              </w:rPr>
              <w:t>с</w:t>
            </w:r>
            <w:r>
              <w:rPr>
                <w:sz w:val="22"/>
                <w:szCs w:val="22"/>
              </w:rPr>
              <w:t>.</w:t>
            </w:r>
            <w:r w:rsidRPr="00B57112">
              <w:rPr>
                <w:sz w:val="22"/>
                <w:szCs w:val="22"/>
              </w:rPr>
              <w:t xml:space="preserve"> Нижняя Заимка, ул</w:t>
            </w:r>
            <w:r>
              <w:rPr>
                <w:sz w:val="22"/>
                <w:szCs w:val="22"/>
              </w:rPr>
              <w:t>.</w:t>
            </w:r>
            <w:r w:rsidRPr="00B57112">
              <w:rPr>
                <w:sz w:val="22"/>
                <w:szCs w:val="22"/>
              </w:rPr>
              <w:t xml:space="preserve"> Пионерская, д</w:t>
            </w:r>
            <w:r>
              <w:rPr>
                <w:sz w:val="22"/>
                <w:szCs w:val="22"/>
              </w:rPr>
              <w:t>.</w:t>
            </w:r>
            <w:r w:rsidRPr="00B57112">
              <w:rPr>
                <w:sz w:val="22"/>
                <w:szCs w:val="22"/>
              </w:rPr>
              <w:t xml:space="preserve"> 4</w:t>
            </w:r>
          </w:p>
        </w:tc>
        <w:tc>
          <w:tcPr>
            <w:tcW w:w="1063" w:type="pct"/>
            <w:shd w:val="clear" w:color="auto" w:fill="auto"/>
          </w:tcPr>
          <w:p w14:paraId="334F25D5" w14:textId="6C73C279" w:rsidR="00B57112" w:rsidRPr="00B57112" w:rsidRDefault="00B57112" w:rsidP="00B57112">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Год основания – 1973 г. Состояние удовлетворительное</w:t>
            </w:r>
          </w:p>
        </w:tc>
        <w:tc>
          <w:tcPr>
            <w:tcW w:w="863" w:type="pct"/>
          </w:tcPr>
          <w:p w14:paraId="7E6B23DB" w14:textId="2D39F82B" w:rsidR="00B57112" w:rsidRPr="00B57112" w:rsidRDefault="00B57112" w:rsidP="00B57112">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w:t>
            </w:r>
          </w:p>
        </w:tc>
        <w:tc>
          <w:tcPr>
            <w:tcW w:w="976" w:type="pct"/>
            <w:shd w:val="clear" w:color="auto" w:fill="auto"/>
          </w:tcPr>
          <w:p w14:paraId="6F4B93B3" w14:textId="23F263D6" w:rsidR="00B57112" w:rsidRPr="00B57112" w:rsidRDefault="00B57112" w:rsidP="00B57112">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Объект местного значения муниципального района</w:t>
            </w:r>
          </w:p>
        </w:tc>
      </w:tr>
      <w:tr w:rsidR="002E053A" w:rsidRPr="007E2146" w14:paraId="5A58BDCE" w14:textId="77777777" w:rsidTr="00DA53D3">
        <w:trPr>
          <w:cantSplit/>
          <w:trHeight w:val="157"/>
          <w:jc w:val="center"/>
        </w:trPr>
        <w:tc>
          <w:tcPr>
            <w:tcW w:w="5000" w:type="pct"/>
            <w:gridSpan w:val="5"/>
            <w:shd w:val="clear" w:color="auto" w:fill="D9D9D9" w:themeFill="background1" w:themeFillShade="D9"/>
          </w:tcPr>
          <w:p w14:paraId="4D37377E" w14:textId="77777777" w:rsidR="002E053A" w:rsidRPr="007E2146" w:rsidRDefault="002E053A" w:rsidP="00DA53D3">
            <w:pPr>
              <w:keepNext/>
              <w:autoSpaceDE w:val="0"/>
              <w:autoSpaceDN w:val="0"/>
              <w:adjustRightInd w:val="0"/>
              <w:jc w:val="center"/>
              <w:rPr>
                <w:rFonts w:eastAsia="Calibri"/>
                <w:sz w:val="22"/>
                <w:szCs w:val="22"/>
                <w:highlight w:val="yellow"/>
                <w:lang w:eastAsia="en-US"/>
              </w:rPr>
            </w:pPr>
            <w:r w:rsidRPr="007421D6">
              <w:rPr>
                <w:rFonts w:eastAsia="Calibri"/>
                <w:b/>
                <w:i/>
                <w:sz w:val="22"/>
                <w:szCs w:val="22"/>
                <w:lang w:eastAsia="en-US"/>
              </w:rPr>
              <w:t>Объекты спорта и физической культуры</w:t>
            </w:r>
          </w:p>
        </w:tc>
      </w:tr>
      <w:tr w:rsidR="002E053A" w:rsidRPr="007E2146" w14:paraId="3C5541C1" w14:textId="77777777" w:rsidTr="00DA53D3">
        <w:trPr>
          <w:cantSplit/>
          <w:trHeight w:val="157"/>
          <w:jc w:val="center"/>
        </w:trPr>
        <w:tc>
          <w:tcPr>
            <w:tcW w:w="1048" w:type="pct"/>
            <w:shd w:val="clear" w:color="auto" w:fill="D9D9D9" w:themeFill="background1" w:themeFillShade="D9"/>
          </w:tcPr>
          <w:p w14:paraId="6ED88CA5" w14:textId="38D580B9" w:rsidR="002E053A" w:rsidRPr="007E2146" w:rsidRDefault="008722AB" w:rsidP="000A5A01">
            <w:pPr>
              <w:jc w:val="center"/>
              <w:rPr>
                <w:b/>
                <w:i/>
                <w:sz w:val="22"/>
                <w:szCs w:val="22"/>
                <w:highlight w:val="yellow"/>
              </w:rPr>
            </w:pPr>
            <w:r>
              <w:rPr>
                <w:b/>
                <w:i/>
                <w:sz w:val="22"/>
                <w:szCs w:val="22"/>
              </w:rPr>
              <w:t>Детская с</w:t>
            </w:r>
            <w:r w:rsidR="00C156C4" w:rsidRPr="007421D6">
              <w:rPr>
                <w:b/>
                <w:i/>
                <w:sz w:val="22"/>
                <w:szCs w:val="22"/>
              </w:rPr>
              <w:t>портивн</w:t>
            </w:r>
            <w:r>
              <w:rPr>
                <w:b/>
                <w:i/>
                <w:sz w:val="22"/>
                <w:szCs w:val="22"/>
              </w:rPr>
              <w:t>о-игровая</w:t>
            </w:r>
            <w:r w:rsidR="000A5A01" w:rsidRPr="007421D6">
              <w:rPr>
                <w:b/>
                <w:i/>
                <w:sz w:val="22"/>
                <w:szCs w:val="22"/>
              </w:rPr>
              <w:t xml:space="preserve"> площадка</w:t>
            </w:r>
          </w:p>
        </w:tc>
        <w:tc>
          <w:tcPr>
            <w:tcW w:w="1050" w:type="pct"/>
            <w:shd w:val="clear" w:color="auto" w:fill="auto"/>
          </w:tcPr>
          <w:p w14:paraId="04988823" w14:textId="71693862" w:rsidR="002E053A" w:rsidRPr="007E2146" w:rsidRDefault="008722AB" w:rsidP="00DA53D3">
            <w:pPr>
              <w:autoSpaceDE w:val="0"/>
              <w:autoSpaceDN w:val="0"/>
              <w:adjustRightInd w:val="0"/>
              <w:jc w:val="center"/>
              <w:rPr>
                <w:sz w:val="22"/>
                <w:szCs w:val="22"/>
                <w:highlight w:val="yellow"/>
              </w:rPr>
            </w:pPr>
            <w:r w:rsidRPr="004620FF">
              <w:rPr>
                <w:sz w:val="22"/>
                <w:szCs w:val="22"/>
              </w:rPr>
              <w:t>с. Нижняя Заимка, ул. Депутатская</w:t>
            </w:r>
          </w:p>
        </w:tc>
        <w:tc>
          <w:tcPr>
            <w:tcW w:w="1063" w:type="pct"/>
            <w:shd w:val="clear" w:color="auto" w:fill="auto"/>
          </w:tcPr>
          <w:p w14:paraId="6AAB534B" w14:textId="01248056" w:rsidR="002E053A" w:rsidRPr="007421D6" w:rsidRDefault="008722AB" w:rsidP="00DA53D3">
            <w:pPr>
              <w:autoSpaceDE w:val="0"/>
              <w:autoSpaceDN w:val="0"/>
              <w:adjustRightInd w:val="0"/>
              <w:jc w:val="center"/>
              <w:rPr>
                <w:rFonts w:eastAsia="Calibri"/>
                <w:sz w:val="22"/>
                <w:szCs w:val="22"/>
                <w:lang w:eastAsia="en-US"/>
              </w:rPr>
            </w:pPr>
            <w:r>
              <w:rPr>
                <w:rFonts w:eastAsia="Calibri"/>
                <w:sz w:val="22"/>
                <w:szCs w:val="22"/>
                <w:lang w:eastAsia="en-US"/>
              </w:rPr>
              <w:t xml:space="preserve">Год основания – 2011 г. </w:t>
            </w:r>
            <w:r w:rsidR="002E053A" w:rsidRPr="007421D6">
              <w:rPr>
                <w:rFonts w:eastAsia="Calibri"/>
                <w:sz w:val="22"/>
                <w:szCs w:val="22"/>
                <w:lang w:eastAsia="en-US"/>
              </w:rPr>
              <w:t>Состояние</w:t>
            </w:r>
          </w:p>
          <w:p w14:paraId="49A7675F" w14:textId="77777777" w:rsidR="002E053A" w:rsidRPr="007421D6" w:rsidRDefault="002E053A" w:rsidP="00DA53D3">
            <w:pPr>
              <w:autoSpaceDE w:val="0"/>
              <w:autoSpaceDN w:val="0"/>
              <w:adjustRightInd w:val="0"/>
              <w:jc w:val="center"/>
              <w:rPr>
                <w:rFonts w:eastAsia="Calibri"/>
                <w:sz w:val="22"/>
                <w:szCs w:val="22"/>
                <w:lang w:eastAsia="en-US"/>
              </w:rPr>
            </w:pPr>
            <w:r w:rsidRPr="007421D6">
              <w:rPr>
                <w:rFonts w:eastAsia="Calibri"/>
                <w:sz w:val="22"/>
                <w:szCs w:val="22"/>
                <w:lang w:eastAsia="en-US"/>
              </w:rPr>
              <w:t>удовлетворительное</w:t>
            </w:r>
          </w:p>
        </w:tc>
        <w:tc>
          <w:tcPr>
            <w:tcW w:w="863" w:type="pct"/>
            <w:shd w:val="clear" w:color="auto" w:fill="auto"/>
          </w:tcPr>
          <w:p w14:paraId="36357C68" w14:textId="2E57C544" w:rsidR="002E053A" w:rsidRPr="007421D6" w:rsidRDefault="008722AB" w:rsidP="00DA53D3">
            <w:pPr>
              <w:autoSpaceDE w:val="0"/>
              <w:autoSpaceDN w:val="0"/>
              <w:adjustRightInd w:val="0"/>
              <w:jc w:val="center"/>
              <w:rPr>
                <w:rFonts w:eastAsia="Calibri"/>
                <w:sz w:val="22"/>
                <w:szCs w:val="22"/>
                <w:lang w:eastAsia="en-US"/>
              </w:rPr>
            </w:pPr>
            <w:r w:rsidRPr="00753526">
              <w:rPr>
                <w:rFonts w:eastAsia="Calibri"/>
                <w:color w:val="000000"/>
                <w:sz w:val="22"/>
                <w:szCs w:val="22"/>
                <w:lang w:eastAsia="en-US"/>
              </w:rPr>
              <w:t xml:space="preserve">Площадь помещения </w:t>
            </w:r>
            <w:r>
              <w:rPr>
                <w:rFonts w:eastAsia="Calibri"/>
                <w:color w:val="000000"/>
                <w:sz w:val="22"/>
                <w:szCs w:val="22"/>
                <w:lang w:eastAsia="en-US"/>
              </w:rPr>
              <w:t>225</w:t>
            </w:r>
            <w:r w:rsidRPr="00753526">
              <w:rPr>
                <w:rFonts w:eastAsia="Calibri"/>
                <w:color w:val="000000"/>
                <w:sz w:val="22"/>
                <w:szCs w:val="22"/>
                <w:lang w:eastAsia="en-US"/>
              </w:rPr>
              <w:t xml:space="preserve"> кв. м.</w:t>
            </w:r>
          </w:p>
        </w:tc>
        <w:tc>
          <w:tcPr>
            <w:tcW w:w="976" w:type="pct"/>
            <w:shd w:val="clear" w:color="auto" w:fill="auto"/>
          </w:tcPr>
          <w:p w14:paraId="3CF273E7" w14:textId="30D9AA56" w:rsidR="002E053A" w:rsidRPr="007421D6" w:rsidRDefault="002D57B4" w:rsidP="00DA53D3">
            <w:pPr>
              <w:autoSpaceDE w:val="0"/>
              <w:autoSpaceDN w:val="0"/>
              <w:adjustRightInd w:val="0"/>
              <w:jc w:val="center"/>
              <w:rPr>
                <w:rFonts w:eastAsia="Calibri"/>
                <w:sz w:val="22"/>
                <w:szCs w:val="22"/>
                <w:lang w:eastAsia="en-US"/>
              </w:rPr>
            </w:pPr>
            <w:r w:rsidRPr="007421D6">
              <w:rPr>
                <w:rFonts w:eastAsia="Calibri"/>
                <w:sz w:val="22"/>
                <w:szCs w:val="22"/>
                <w:lang w:eastAsia="en-US"/>
              </w:rPr>
              <w:t>Объект местного значения сельского поселения</w:t>
            </w:r>
          </w:p>
        </w:tc>
      </w:tr>
      <w:tr w:rsidR="002E053A" w:rsidRPr="007E2146" w14:paraId="57CFF3C9" w14:textId="77777777" w:rsidTr="00DA53D3">
        <w:trPr>
          <w:cantSplit/>
          <w:trHeight w:val="157"/>
          <w:jc w:val="center"/>
        </w:trPr>
        <w:tc>
          <w:tcPr>
            <w:tcW w:w="5000" w:type="pct"/>
            <w:gridSpan w:val="5"/>
            <w:shd w:val="clear" w:color="auto" w:fill="D9D9D9" w:themeFill="background1" w:themeFillShade="D9"/>
          </w:tcPr>
          <w:p w14:paraId="6DDD248C" w14:textId="77777777" w:rsidR="002E053A" w:rsidRPr="007E2146" w:rsidRDefault="002E053A" w:rsidP="00ED3C5E">
            <w:pPr>
              <w:autoSpaceDE w:val="0"/>
              <w:autoSpaceDN w:val="0"/>
              <w:adjustRightInd w:val="0"/>
              <w:jc w:val="center"/>
              <w:rPr>
                <w:rFonts w:eastAsia="Calibri"/>
                <w:color w:val="000000"/>
                <w:sz w:val="22"/>
                <w:szCs w:val="22"/>
                <w:highlight w:val="yellow"/>
                <w:lang w:eastAsia="en-US"/>
              </w:rPr>
            </w:pPr>
            <w:r w:rsidRPr="002E2B36">
              <w:rPr>
                <w:rFonts w:eastAsia="Calibri"/>
                <w:b/>
                <w:i/>
                <w:color w:val="000000"/>
                <w:sz w:val="22"/>
                <w:szCs w:val="22"/>
                <w:lang w:eastAsia="en-US"/>
              </w:rPr>
              <w:t>Объекты культуры</w:t>
            </w:r>
          </w:p>
        </w:tc>
      </w:tr>
      <w:tr w:rsidR="00E40A7D" w:rsidRPr="007E2146" w14:paraId="27FE5D34" w14:textId="77777777" w:rsidTr="00DA53D3">
        <w:trPr>
          <w:cantSplit/>
          <w:trHeight w:val="157"/>
          <w:jc w:val="center"/>
        </w:trPr>
        <w:tc>
          <w:tcPr>
            <w:tcW w:w="1048" w:type="pct"/>
            <w:shd w:val="clear" w:color="auto" w:fill="D9D9D9" w:themeFill="background1" w:themeFillShade="D9"/>
          </w:tcPr>
          <w:p w14:paraId="694A9F3E" w14:textId="6054F2D0" w:rsidR="00E40A7D" w:rsidRPr="007E2146" w:rsidRDefault="00043059" w:rsidP="00DA53D3">
            <w:pPr>
              <w:jc w:val="center"/>
              <w:rPr>
                <w:b/>
                <w:i/>
                <w:sz w:val="22"/>
                <w:szCs w:val="22"/>
                <w:highlight w:val="yellow"/>
              </w:rPr>
            </w:pPr>
            <w:r w:rsidRPr="002E2B36">
              <w:rPr>
                <w:b/>
                <w:i/>
                <w:sz w:val="22"/>
                <w:szCs w:val="22"/>
              </w:rPr>
              <w:t>МКУК «</w:t>
            </w:r>
            <w:r w:rsidR="002E2B36" w:rsidRPr="002E2B36">
              <w:rPr>
                <w:b/>
                <w:i/>
                <w:sz w:val="22"/>
                <w:szCs w:val="22"/>
              </w:rPr>
              <w:t>Нижнезаимский Дом досуга и творчества</w:t>
            </w:r>
            <w:r w:rsidRPr="002E2B36">
              <w:rPr>
                <w:b/>
                <w:i/>
                <w:sz w:val="22"/>
                <w:szCs w:val="22"/>
              </w:rPr>
              <w:t>»</w:t>
            </w:r>
          </w:p>
        </w:tc>
        <w:tc>
          <w:tcPr>
            <w:tcW w:w="1050" w:type="pct"/>
            <w:shd w:val="clear" w:color="auto" w:fill="auto"/>
          </w:tcPr>
          <w:p w14:paraId="6ECBFCA4" w14:textId="25D7EEB8" w:rsidR="00E40A7D" w:rsidRPr="002E2B36" w:rsidRDefault="002E2B36" w:rsidP="002E2B36">
            <w:pPr>
              <w:autoSpaceDE w:val="0"/>
              <w:autoSpaceDN w:val="0"/>
              <w:adjustRightInd w:val="0"/>
              <w:jc w:val="center"/>
              <w:rPr>
                <w:sz w:val="22"/>
                <w:szCs w:val="22"/>
              </w:rPr>
            </w:pPr>
            <w:r w:rsidRPr="002E2B36">
              <w:rPr>
                <w:sz w:val="22"/>
                <w:szCs w:val="22"/>
              </w:rPr>
              <w:t>с. Нижняя Заимка, ул. Депутатская, 8</w:t>
            </w:r>
          </w:p>
        </w:tc>
        <w:tc>
          <w:tcPr>
            <w:tcW w:w="1063" w:type="pct"/>
            <w:shd w:val="clear" w:color="auto" w:fill="auto"/>
          </w:tcPr>
          <w:p w14:paraId="22A807BB" w14:textId="3B80E00B" w:rsidR="00E40A7D" w:rsidRPr="002E2B36" w:rsidRDefault="00785CE0" w:rsidP="00DA53D3">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Год основания – 19</w:t>
            </w:r>
            <w:r>
              <w:rPr>
                <w:rFonts w:eastAsia="Calibri"/>
                <w:color w:val="000000"/>
                <w:sz w:val="22"/>
                <w:szCs w:val="22"/>
                <w:lang w:eastAsia="en-US"/>
              </w:rPr>
              <w:t>67</w:t>
            </w:r>
            <w:r w:rsidRPr="00B57112">
              <w:rPr>
                <w:rFonts w:eastAsia="Calibri"/>
                <w:color w:val="000000"/>
                <w:sz w:val="22"/>
                <w:szCs w:val="22"/>
                <w:lang w:eastAsia="en-US"/>
              </w:rPr>
              <w:t xml:space="preserve"> г</w:t>
            </w:r>
            <w:r>
              <w:rPr>
                <w:rFonts w:eastAsia="Calibri"/>
                <w:color w:val="000000"/>
                <w:sz w:val="22"/>
                <w:szCs w:val="22"/>
                <w:lang w:eastAsia="en-US"/>
              </w:rPr>
              <w:t>. Износ здания 70%.</w:t>
            </w:r>
          </w:p>
        </w:tc>
        <w:tc>
          <w:tcPr>
            <w:tcW w:w="863" w:type="pct"/>
          </w:tcPr>
          <w:p w14:paraId="233D56FE" w14:textId="5322D704" w:rsidR="00E40A7D" w:rsidRPr="002E2B36" w:rsidRDefault="00043059" w:rsidP="00DA53D3">
            <w:pPr>
              <w:autoSpaceDE w:val="0"/>
              <w:autoSpaceDN w:val="0"/>
              <w:adjustRightInd w:val="0"/>
              <w:jc w:val="center"/>
              <w:rPr>
                <w:rFonts w:eastAsia="Calibri"/>
                <w:color w:val="000000"/>
                <w:sz w:val="22"/>
                <w:szCs w:val="22"/>
                <w:lang w:eastAsia="en-US"/>
              </w:rPr>
            </w:pPr>
            <w:r w:rsidRPr="002E2B36">
              <w:rPr>
                <w:rFonts w:eastAsia="Calibri"/>
                <w:color w:val="000000"/>
                <w:sz w:val="22"/>
                <w:szCs w:val="22"/>
                <w:lang w:eastAsia="en-US"/>
              </w:rPr>
              <w:t>-</w:t>
            </w:r>
          </w:p>
        </w:tc>
        <w:tc>
          <w:tcPr>
            <w:tcW w:w="976" w:type="pct"/>
            <w:shd w:val="clear" w:color="auto" w:fill="auto"/>
          </w:tcPr>
          <w:p w14:paraId="033F21BF" w14:textId="42A719D5" w:rsidR="00E40A7D" w:rsidRPr="002E2B36" w:rsidRDefault="00594856" w:rsidP="00DA53D3">
            <w:pPr>
              <w:autoSpaceDE w:val="0"/>
              <w:autoSpaceDN w:val="0"/>
              <w:adjustRightInd w:val="0"/>
              <w:jc w:val="center"/>
              <w:rPr>
                <w:rFonts w:eastAsia="Calibri"/>
                <w:color w:val="000000"/>
                <w:sz w:val="22"/>
                <w:szCs w:val="22"/>
                <w:lang w:eastAsia="en-US"/>
              </w:rPr>
            </w:pPr>
            <w:r w:rsidRPr="00C276A8">
              <w:rPr>
                <w:rFonts w:eastAsia="Calibri"/>
                <w:color w:val="000000"/>
                <w:sz w:val="22"/>
                <w:szCs w:val="22"/>
                <w:lang w:eastAsia="en-US"/>
              </w:rPr>
              <w:t>Объект местного значения муниципального района</w:t>
            </w:r>
          </w:p>
        </w:tc>
      </w:tr>
      <w:tr w:rsidR="002E2B36" w:rsidRPr="007E2146" w14:paraId="18E79B0A" w14:textId="77777777" w:rsidTr="00DA53D3">
        <w:trPr>
          <w:cantSplit/>
          <w:trHeight w:val="157"/>
          <w:jc w:val="center"/>
        </w:trPr>
        <w:tc>
          <w:tcPr>
            <w:tcW w:w="1048" w:type="pct"/>
            <w:shd w:val="clear" w:color="auto" w:fill="D9D9D9" w:themeFill="background1" w:themeFillShade="D9"/>
          </w:tcPr>
          <w:p w14:paraId="12F32F37" w14:textId="72A2123B" w:rsidR="002E2B36" w:rsidRPr="002E2B36" w:rsidRDefault="002E2B36" w:rsidP="00DA53D3">
            <w:pPr>
              <w:jc w:val="center"/>
              <w:rPr>
                <w:b/>
                <w:i/>
                <w:sz w:val="22"/>
                <w:szCs w:val="22"/>
              </w:rPr>
            </w:pPr>
            <w:r>
              <w:rPr>
                <w:b/>
                <w:i/>
                <w:sz w:val="22"/>
                <w:szCs w:val="22"/>
              </w:rPr>
              <w:t>Коноваловский сельский клуб – структурное подразделение «Нижнезаимского Дома досуга и творчеств</w:t>
            </w:r>
          </w:p>
        </w:tc>
        <w:tc>
          <w:tcPr>
            <w:tcW w:w="1050" w:type="pct"/>
            <w:shd w:val="clear" w:color="auto" w:fill="auto"/>
          </w:tcPr>
          <w:p w14:paraId="1666FA45" w14:textId="0621E0B7" w:rsidR="002E2B36" w:rsidRPr="002E2B36" w:rsidRDefault="002E2B36" w:rsidP="002E2B36">
            <w:pPr>
              <w:autoSpaceDE w:val="0"/>
              <w:autoSpaceDN w:val="0"/>
              <w:adjustRightInd w:val="0"/>
              <w:jc w:val="center"/>
              <w:rPr>
                <w:sz w:val="22"/>
                <w:szCs w:val="22"/>
              </w:rPr>
            </w:pPr>
            <w:r w:rsidRPr="002E2B36">
              <w:rPr>
                <w:sz w:val="22"/>
                <w:szCs w:val="22"/>
              </w:rPr>
              <w:t>с. Коновалова,</w:t>
            </w:r>
            <w:r>
              <w:rPr>
                <w:sz w:val="22"/>
                <w:szCs w:val="22"/>
              </w:rPr>
              <w:t xml:space="preserve"> </w:t>
            </w:r>
            <w:r w:rsidRPr="002E2B36">
              <w:rPr>
                <w:sz w:val="22"/>
                <w:szCs w:val="22"/>
              </w:rPr>
              <w:t>ул. Трактовая,12 «а»</w:t>
            </w:r>
          </w:p>
        </w:tc>
        <w:tc>
          <w:tcPr>
            <w:tcW w:w="1063" w:type="pct"/>
            <w:shd w:val="clear" w:color="auto" w:fill="auto"/>
          </w:tcPr>
          <w:p w14:paraId="079BDFC5" w14:textId="33799E4B" w:rsidR="002E2B36" w:rsidRPr="002E2B36" w:rsidRDefault="00785CE0" w:rsidP="00DA53D3">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Год основания – 19</w:t>
            </w:r>
            <w:r>
              <w:rPr>
                <w:rFonts w:eastAsia="Calibri"/>
                <w:color w:val="000000"/>
                <w:sz w:val="22"/>
                <w:szCs w:val="22"/>
                <w:lang w:eastAsia="en-US"/>
              </w:rPr>
              <w:t>78</w:t>
            </w:r>
            <w:r w:rsidRPr="00B57112">
              <w:rPr>
                <w:rFonts w:eastAsia="Calibri"/>
                <w:color w:val="000000"/>
                <w:sz w:val="22"/>
                <w:szCs w:val="22"/>
                <w:lang w:eastAsia="en-US"/>
              </w:rPr>
              <w:t xml:space="preserve"> г</w:t>
            </w:r>
            <w:r>
              <w:rPr>
                <w:rFonts w:eastAsia="Calibri"/>
                <w:color w:val="000000"/>
                <w:sz w:val="22"/>
                <w:szCs w:val="22"/>
                <w:lang w:eastAsia="en-US"/>
              </w:rPr>
              <w:t>. Износ здания 70%.</w:t>
            </w:r>
          </w:p>
        </w:tc>
        <w:tc>
          <w:tcPr>
            <w:tcW w:w="863" w:type="pct"/>
          </w:tcPr>
          <w:p w14:paraId="01E42C9C" w14:textId="5EB9BE4C" w:rsidR="002E2B36" w:rsidRPr="002E2B36" w:rsidRDefault="002E2B36" w:rsidP="00DA53D3">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976" w:type="pct"/>
            <w:shd w:val="clear" w:color="auto" w:fill="auto"/>
          </w:tcPr>
          <w:p w14:paraId="29901E50" w14:textId="51B70630" w:rsidR="002E2B36" w:rsidRPr="002E2B36" w:rsidRDefault="002E2B36" w:rsidP="00DA53D3">
            <w:pPr>
              <w:autoSpaceDE w:val="0"/>
              <w:autoSpaceDN w:val="0"/>
              <w:adjustRightInd w:val="0"/>
              <w:jc w:val="center"/>
              <w:rPr>
                <w:rFonts w:eastAsia="Calibri"/>
                <w:color w:val="000000"/>
                <w:sz w:val="22"/>
                <w:szCs w:val="22"/>
                <w:lang w:eastAsia="en-US"/>
              </w:rPr>
            </w:pPr>
            <w:r w:rsidRPr="002E2B36">
              <w:rPr>
                <w:rFonts w:eastAsia="Calibri"/>
                <w:color w:val="000000"/>
                <w:sz w:val="22"/>
                <w:szCs w:val="22"/>
                <w:lang w:eastAsia="en-US"/>
              </w:rPr>
              <w:t>Объект местного значения сельского поселения</w:t>
            </w:r>
          </w:p>
        </w:tc>
      </w:tr>
      <w:tr w:rsidR="002E053A" w:rsidRPr="007E2146" w14:paraId="7E9C981A" w14:textId="77777777" w:rsidTr="00DA53D3">
        <w:trPr>
          <w:cantSplit/>
          <w:trHeight w:val="157"/>
          <w:jc w:val="center"/>
        </w:trPr>
        <w:tc>
          <w:tcPr>
            <w:tcW w:w="5000" w:type="pct"/>
            <w:gridSpan w:val="5"/>
            <w:shd w:val="clear" w:color="auto" w:fill="D9D9D9" w:themeFill="background1" w:themeFillShade="D9"/>
          </w:tcPr>
          <w:p w14:paraId="7B5ECAF2" w14:textId="77777777" w:rsidR="002E053A" w:rsidRPr="007E2146" w:rsidRDefault="002E053A" w:rsidP="00DA53D3">
            <w:pPr>
              <w:keepNext/>
              <w:autoSpaceDE w:val="0"/>
              <w:autoSpaceDN w:val="0"/>
              <w:adjustRightInd w:val="0"/>
              <w:jc w:val="center"/>
              <w:rPr>
                <w:rFonts w:eastAsia="Calibri"/>
                <w:b/>
                <w:i/>
                <w:color w:val="000000"/>
                <w:sz w:val="22"/>
                <w:szCs w:val="22"/>
                <w:highlight w:val="yellow"/>
                <w:lang w:eastAsia="en-US"/>
              </w:rPr>
            </w:pPr>
            <w:r w:rsidRPr="00681A77">
              <w:rPr>
                <w:rFonts w:eastAsia="Calibri"/>
                <w:b/>
                <w:i/>
                <w:color w:val="000000"/>
                <w:sz w:val="22"/>
                <w:szCs w:val="22"/>
                <w:lang w:eastAsia="en-US"/>
              </w:rPr>
              <w:t>Объекты здравоохранения</w:t>
            </w:r>
          </w:p>
        </w:tc>
      </w:tr>
      <w:tr w:rsidR="00A353BB" w:rsidRPr="007E2146" w14:paraId="38807EF9" w14:textId="77777777" w:rsidTr="00DA53D3">
        <w:trPr>
          <w:cantSplit/>
          <w:trHeight w:val="157"/>
          <w:jc w:val="center"/>
        </w:trPr>
        <w:tc>
          <w:tcPr>
            <w:tcW w:w="1048" w:type="pct"/>
            <w:shd w:val="clear" w:color="auto" w:fill="D9D9D9" w:themeFill="background1" w:themeFillShade="D9"/>
          </w:tcPr>
          <w:p w14:paraId="6012F930" w14:textId="665435FF" w:rsidR="00A353BB" w:rsidRPr="007E2146" w:rsidRDefault="00A353BB" w:rsidP="00DA53D3">
            <w:pPr>
              <w:jc w:val="center"/>
              <w:rPr>
                <w:b/>
                <w:i/>
                <w:sz w:val="22"/>
                <w:szCs w:val="22"/>
                <w:highlight w:val="yellow"/>
              </w:rPr>
            </w:pPr>
            <w:r w:rsidRPr="00681A77">
              <w:rPr>
                <w:b/>
                <w:i/>
                <w:sz w:val="22"/>
                <w:szCs w:val="22"/>
              </w:rPr>
              <w:t>ФАП</w:t>
            </w:r>
            <w:r w:rsidR="00681A77" w:rsidRPr="00681A77">
              <w:rPr>
                <w:b/>
                <w:i/>
                <w:sz w:val="22"/>
                <w:szCs w:val="22"/>
              </w:rPr>
              <w:t xml:space="preserve"> с. Нижняя Заимка</w:t>
            </w:r>
          </w:p>
        </w:tc>
        <w:tc>
          <w:tcPr>
            <w:tcW w:w="1050" w:type="pct"/>
            <w:shd w:val="clear" w:color="auto" w:fill="auto"/>
          </w:tcPr>
          <w:p w14:paraId="52EEA1D8" w14:textId="3CE2CEE1" w:rsidR="00A353BB" w:rsidRPr="007E2146" w:rsidRDefault="00F914E3" w:rsidP="00DA53D3">
            <w:pPr>
              <w:autoSpaceDE w:val="0"/>
              <w:autoSpaceDN w:val="0"/>
              <w:adjustRightInd w:val="0"/>
              <w:jc w:val="center"/>
              <w:rPr>
                <w:sz w:val="22"/>
                <w:szCs w:val="22"/>
                <w:highlight w:val="yellow"/>
              </w:rPr>
            </w:pPr>
            <w:r w:rsidRPr="00681A77">
              <w:rPr>
                <w:sz w:val="22"/>
                <w:szCs w:val="22"/>
              </w:rPr>
              <w:t xml:space="preserve">с. </w:t>
            </w:r>
            <w:r w:rsidR="00681A77" w:rsidRPr="00681A77">
              <w:rPr>
                <w:sz w:val="22"/>
                <w:szCs w:val="22"/>
              </w:rPr>
              <w:t>Нижняя Заимка, ул. Депутатская</w:t>
            </w:r>
          </w:p>
        </w:tc>
        <w:tc>
          <w:tcPr>
            <w:tcW w:w="1063" w:type="pct"/>
            <w:shd w:val="clear" w:color="auto" w:fill="auto"/>
          </w:tcPr>
          <w:p w14:paraId="27C3BB87" w14:textId="7B0FD86C" w:rsidR="00A353BB" w:rsidRPr="00681A77" w:rsidRDefault="006C07CB" w:rsidP="00DA53D3">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Год основания – 197</w:t>
            </w:r>
            <w:r>
              <w:rPr>
                <w:rFonts w:eastAsia="Calibri"/>
                <w:color w:val="000000"/>
                <w:sz w:val="22"/>
                <w:szCs w:val="22"/>
                <w:lang w:eastAsia="en-US"/>
              </w:rPr>
              <w:t>0</w:t>
            </w:r>
            <w:r w:rsidRPr="00B57112">
              <w:rPr>
                <w:rFonts w:eastAsia="Calibri"/>
                <w:color w:val="000000"/>
                <w:sz w:val="22"/>
                <w:szCs w:val="22"/>
                <w:lang w:eastAsia="en-US"/>
              </w:rPr>
              <w:t xml:space="preserve"> г</w:t>
            </w:r>
            <w:r>
              <w:rPr>
                <w:rFonts w:eastAsia="Calibri"/>
                <w:color w:val="000000"/>
                <w:sz w:val="22"/>
                <w:szCs w:val="22"/>
                <w:lang w:eastAsia="en-US"/>
              </w:rPr>
              <w:t xml:space="preserve">. </w:t>
            </w:r>
            <w:r w:rsidR="00A353BB" w:rsidRPr="00681A77">
              <w:rPr>
                <w:rFonts w:eastAsia="Calibri"/>
                <w:color w:val="000000"/>
                <w:sz w:val="22"/>
                <w:szCs w:val="22"/>
                <w:lang w:eastAsia="en-US"/>
              </w:rPr>
              <w:t xml:space="preserve">Состояние </w:t>
            </w:r>
            <w:r w:rsidR="00681A77" w:rsidRPr="00681A77">
              <w:rPr>
                <w:rFonts w:eastAsia="Calibri"/>
                <w:color w:val="000000"/>
                <w:sz w:val="22"/>
                <w:szCs w:val="22"/>
                <w:lang w:eastAsia="en-US"/>
              </w:rPr>
              <w:t>удовлетворительное</w:t>
            </w:r>
            <w:r w:rsidR="00A353BB" w:rsidRPr="00681A77">
              <w:rPr>
                <w:rFonts w:eastAsia="Calibri"/>
                <w:color w:val="000000"/>
                <w:sz w:val="22"/>
                <w:szCs w:val="22"/>
                <w:lang w:eastAsia="en-US"/>
              </w:rPr>
              <w:t>. Ведет амбулаторный прием и профилактический прием пациентов, так же осуществляет неотложную помощь.</w:t>
            </w:r>
          </w:p>
        </w:tc>
        <w:tc>
          <w:tcPr>
            <w:tcW w:w="863" w:type="pct"/>
          </w:tcPr>
          <w:p w14:paraId="1AFDFEA4" w14:textId="1471136E" w:rsidR="00A353BB" w:rsidRPr="00681A77" w:rsidRDefault="00487A4B" w:rsidP="00DA53D3">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Вместимость - 10 чел.</w:t>
            </w:r>
          </w:p>
        </w:tc>
        <w:tc>
          <w:tcPr>
            <w:tcW w:w="976" w:type="pct"/>
            <w:tcBorders>
              <w:top w:val="single" w:sz="12" w:space="0" w:color="auto"/>
            </w:tcBorders>
            <w:shd w:val="clear" w:color="auto" w:fill="auto"/>
          </w:tcPr>
          <w:p w14:paraId="1D1E8FD4" w14:textId="3ACB4CCE" w:rsidR="00A353BB" w:rsidRPr="00681A77" w:rsidRDefault="00A353BB" w:rsidP="00DA53D3">
            <w:pPr>
              <w:autoSpaceDE w:val="0"/>
              <w:autoSpaceDN w:val="0"/>
              <w:adjustRightInd w:val="0"/>
              <w:jc w:val="center"/>
              <w:rPr>
                <w:rFonts w:eastAsia="Calibri"/>
                <w:color w:val="000000"/>
                <w:sz w:val="22"/>
                <w:szCs w:val="22"/>
                <w:lang w:eastAsia="en-US"/>
              </w:rPr>
            </w:pPr>
            <w:r w:rsidRPr="00681A77">
              <w:rPr>
                <w:rFonts w:eastAsia="Calibri"/>
                <w:color w:val="000000"/>
                <w:sz w:val="22"/>
                <w:szCs w:val="22"/>
                <w:lang w:eastAsia="en-US"/>
              </w:rPr>
              <w:t>Объект регионального значения</w:t>
            </w:r>
          </w:p>
        </w:tc>
      </w:tr>
      <w:tr w:rsidR="006C07CB" w:rsidRPr="007E2146" w14:paraId="602CD110" w14:textId="77777777" w:rsidTr="00DA53D3">
        <w:trPr>
          <w:cantSplit/>
          <w:trHeight w:val="157"/>
          <w:jc w:val="center"/>
        </w:trPr>
        <w:tc>
          <w:tcPr>
            <w:tcW w:w="1048" w:type="pct"/>
            <w:shd w:val="clear" w:color="auto" w:fill="D9D9D9" w:themeFill="background1" w:themeFillShade="D9"/>
          </w:tcPr>
          <w:p w14:paraId="63BD2A5B" w14:textId="4C541D68" w:rsidR="006C07CB" w:rsidRPr="00681A77" w:rsidRDefault="006C07CB" w:rsidP="006C07CB">
            <w:pPr>
              <w:jc w:val="center"/>
              <w:rPr>
                <w:b/>
                <w:i/>
                <w:sz w:val="22"/>
                <w:szCs w:val="22"/>
              </w:rPr>
            </w:pPr>
            <w:r>
              <w:rPr>
                <w:b/>
                <w:i/>
                <w:sz w:val="22"/>
                <w:szCs w:val="22"/>
              </w:rPr>
              <w:t>ФАП д. Коновалова</w:t>
            </w:r>
          </w:p>
        </w:tc>
        <w:tc>
          <w:tcPr>
            <w:tcW w:w="1050" w:type="pct"/>
            <w:shd w:val="clear" w:color="auto" w:fill="auto"/>
          </w:tcPr>
          <w:p w14:paraId="6B0EE363" w14:textId="5A696224" w:rsidR="006C07CB" w:rsidRPr="00681A77" w:rsidRDefault="006C07CB" w:rsidP="006C07CB">
            <w:pPr>
              <w:autoSpaceDE w:val="0"/>
              <w:autoSpaceDN w:val="0"/>
              <w:adjustRightInd w:val="0"/>
              <w:jc w:val="center"/>
              <w:rPr>
                <w:sz w:val="22"/>
                <w:szCs w:val="22"/>
              </w:rPr>
            </w:pPr>
            <w:r>
              <w:rPr>
                <w:sz w:val="22"/>
                <w:szCs w:val="22"/>
              </w:rPr>
              <w:t>д. Коновалова, ул. Трактовая</w:t>
            </w:r>
          </w:p>
        </w:tc>
        <w:tc>
          <w:tcPr>
            <w:tcW w:w="1063" w:type="pct"/>
            <w:shd w:val="clear" w:color="auto" w:fill="auto"/>
          </w:tcPr>
          <w:p w14:paraId="3536303F" w14:textId="473A9571" w:rsidR="006C07CB" w:rsidRPr="00681A77" w:rsidRDefault="006C07CB" w:rsidP="006C07CB">
            <w:pPr>
              <w:autoSpaceDE w:val="0"/>
              <w:autoSpaceDN w:val="0"/>
              <w:adjustRightInd w:val="0"/>
              <w:jc w:val="center"/>
              <w:rPr>
                <w:rFonts w:eastAsia="Calibri"/>
                <w:color w:val="000000"/>
                <w:sz w:val="22"/>
                <w:szCs w:val="22"/>
                <w:lang w:eastAsia="en-US"/>
              </w:rPr>
            </w:pPr>
            <w:r w:rsidRPr="00B57112">
              <w:rPr>
                <w:rFonts w:eastAsia="Calibri"/>
                <w:color w:val="000000"/>
                <w:sz w:val="22"/>
                <w:szCs w:val="22"/>
                <w:lang w:eastAsia="en-US"/>
              </w:rPr>
              <w:t>Год основания – 19</w:t>
            </w:r>
            <w:r>
              <w:rPr>
                <w:rFonts w:eastAsia="Calibri"/>
                <w:color w:val="000000"/>
                <w:sz w:val="22"/>
                <w:szCs w:val="22"/>
                <w:lang w:eastAsia="en-US"/>
              </w:rPr>
              <w:t>60</w:t>
            </w:r>
            <w:r w:rsidRPr="00B57112">
              <w:rPr>
                <w:rFonts w:eastAsia="Calibri"/>
                <w:color w:val="000000"/>
                <w:sz w:val="22"/>
                <w:szCs w:val="22"/>
                <w:lang w:eastAsia="en-US"/>
              </w:rPr>
              <w:t xml:space="preserve"> г</w:t>
            </w:r>
            <w:r>
              <w:rPr>
                <w:rFonts w:eastAsia="Calibri"/>
                <w:color w:val="000000"/>
                <w:sz w:val="22"/>
                <w:szCs w:val="22"/>
                <w:lang w:eastAsia="en-US"/>
              </w:rPr>
              <w:t xml:space="preserve">. </w:t>
            </w:r>
            <w:r w:rsidRPr="00681A77">
              <w:rPr>
                <w:rFonts w:eastAsia="Calibri"/>
                <w:color w:val="000000"/>
                <w:sz w:val="22"/>
                <w:szCs w:val="22"/>
                <w:lang w:eastAsia="en-US"/>
              </w:rPr>
              <w:t>Состояние удовлетворительное. Ведет амбулаторный прием и профилактический прием пациентов, так же осуществляет неотложную помощь.</w:t>
            </w:r>
          </w:p>
        </w:tc>
        <w:tc>
          <w:tcPr>
            <w:tcW w:w="863" w:type="pct"/>
          </w:tcPr>
          <w:p w14:paraId="7AE5AE49" w14:textId="333C8424" w:rsidR="006C07CB" w:rsidRPr="00681A77" w:rsidRDefault="00487A4B" w:rsidP="006C07CB">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Вместимость – 5 чел.</w:t>
            </w:r>
          </w:p>
        </w:tc>
        <w:tc>
          <w:tcPr>
            <w:tcW w:w="976" w:type="pct"/>
            <w:tcBorders>
              <w:top w:val="single" w:sz="12" w:space="0" w:color="auto"/>
            </w:tcBorders>
            <w:shd w:val="clear" w:color="auto" w:fill="auto"/>
          </w:tcPr>
          <w:p w14:paraId="585C18B6" w14:textId="7622C93C" w:rsidR="006C07CB" w:rsidRPr="00681A77" w:rsidRDefault="006C07CB" w:rsidP="006C07CB">
            <w:pPr>
              <w:autoSpaceDE w:val="0"/>
              <w:autoSpaceDN w:val="0"/>
              <w:adjustRightInd w:val="0"/>
              <w:jc w:val="center"/>
              <w:rPr>
                <w:rFonts w:eastAsia="Calibri"/>
                <w:color w:val="000000"/>
                <w:sz w:val="22"/>
                <w:szCs w:val="22"/>
                <w:lang w:eastAsia="en-US"/>
              </w:rPr>
            </w:pPr>
            <w:r w:rsidRPr="00681A77">
              <w:rPr>
                <w:rFonts w:eastAsia="Calibri"/>
                <w:color w:val="000000"/>
                <w:sz w:val="22"/>
                <w:szCs w:val="22"/>
                <w:lang w:eastAsia="en-US"/>
              </w:rPr>
              <w:t>Объект регионального значения</w:t>
            </w:r>
          </w:p>
        </w:tc>
      </w:tr>
      <w:tr w:rsidR="002E053A" w:rsidRPr="007E2146" w14:paraId="6279E6B7" w14:textId="77777777" w:rsidTr="00DA53D3">
        <w:trPr>
          <w:cantSplit/>
          <w:trHeight w:val="157"/>
          <w:jc w:val="center"/>
        </w:trPr>
        <w:tc>
          <w:tcPr>
            <w:tcW w:w="5000" w:type="pct"/>
            <w:gridSpan w:val="5"/>
            <w:shd w:val="clear" w:color="auto" w:fill="D9D9D9" w:themeFill="background1" w:themeFillShade="D9"/>
          </w:tcPr>
          <w:p w14:paraId="51130A2B" w14:textId="77777777" w:rsidR="002E053A" w:rsidRPr="007E2146" w:rsidRDefault="002E053A" w:rsidP="00DA53D3">
            <w:pPr>
              <w:keepNext/>
              <w:autoSpaceDE w:val="0"/>
              <w:autoSpaceDN w:val="0"/>
              <w:adjustRightInd w:val="0"/>
              <w:jc w:val="center"/>
              <w:rPr>
                <w:rFonts w:eastAsia="Calibri"/>
                <w:b/>
                <w:i/>
                <w:color w:val="000000"/>
                <w:sz w:val="22"/>
                <w:szCs w:val="22"/>
                <w:highlight w:val="yellow"/>
                <w:lang w:eastAsia="en-US"/>
              </w:rPr>
            </w:pPr>
            <w:r w:rsidRPr="00974D6E">
              <w:rPr>
                <w:rFonts w:eastAsia="Calibri"/>
                <w:b/>
                <w:i/>
                <w:color w:val="000000"/>
                <w:sz w:val="22"/>
                <w:szCs w:val="22"/>
                <w:lang w:eastAsia="en-US"/>
              </w:rPr>
              <w:t>Отделения связи</w:t>
            </w:r>
          </w:p>
        </w:tc>
      </w:tr>
      <w:tr w:rsidR="007B7304" w:rsidRPr="007E2146" w14:paraId="7EF9DB11" w14:textId="77777777" w:rsidTr="00DA53D3">
        <w:trPr>
          <w:cantSplit/>
          <w:trHeight w:val="157"/>
          <w:jc w:val="center"/>
        </w:trPr>
        <w:tc>
          <w:tcPr>
            <w:tcW w:w="1048" w:type="pct"/>
            <w:shd w:val="clear" w:color="auto" w:fill="D9D9D9" w:themeFill="background1" w:themeFillShade="D9"/>
          </w:tcPr>
          <w:p w14:paraId="7994E52D" w14:textId="77777777" w:rsidR="007B7304" w:rsidRPr="00974D6E" w:rsidRDefault="007B7304" w:rsidP="00DA53D3">
            <w:pPr>
              <w:jc w:val="center"/>
              <w:rPr>
                <w:b/>
                <w:i/>
                <w:sz w:val="22"/>
                <w:szCs w:val="22"/>
              </w:rPr>
            </w:pPr>
            <w:r w:rsidRPr="00974D6E">
              <w:rPr>
                <w:b/>
                <w:i/>
                <w:sz w:val="22"/>
                <w:szCs w:val="22"/>
              </w:rPr>
              <w:t>Почтовое отделение</w:t>
            </w:r>
          </w:p>
        </w:tc>
        <w:tc>
          <w:tcPr>
            <w:tcW w:w="1050" w:type="pct"/>
            <w:shd w:val="clear" w:color="auto" w:fill="auto"/>
          </w:tcPr>
          <w:p w14:paraId="6028E25C" w14:textId="3D8AE354" w:rsidR="007B7304" w:rsidRPr="00974D6E" w:rsidRDefault="00974D6E" w:rsidP="00DA53D3">
            <w:pPr>
              <w:autoSpaceDE w:val="0"/>
              <w:autoSpaceDN w:val="0"/>
              <w:adjustRightInd w:val="0"/>
              <w:jc w:val="center"/>
              <w:rPr>
                <w:sz w:val="22"/>
                <w:szCs w:val="22"/>
              </w:rPr>
            </w:pPr>
            <w:r w:rsidRPr="00974D6E">
              <w:rPr>
                <w:sz w:val="22"/>
                <w:szCs w:val="22"/>
              </w:rPr>
              <w:t>с. Нижняя Заимка.</w:t>
            </w:r>
            <w:r w:rsidR="00CF67F7" w:rsidRPr="00974D6E">
              <w:rPr>
                <w:sz w:val="22"/>
                <w:szCs w:val="22"/>
              </w:rPr>
              <w:t xml:space="preserve"> Индекс: 66</w:t>
            </w:r>
            <w:r w:rsidR="0007181C" w:rsidRPr="00974D6E">
              <w:rPr>
                <w:sz w:val="22"/>
                <w:szCs w:val="22"/>
              </w:rPr>
              <w:t>50</w:t>
            </w:r>
            <w:r w:rsidRPr="00974D6E">
              <w:rPr>
                <w:sz w:val="22"/>
                <w:szCs w:val="22"/>
              </w:rPr>
              <w:t>41</w:t>
            </w:r>
            <w:r w:rsidR="00CF67F7" w:rsidRPr="00974D6E">
              <w:rPr>
                <w:sz w:val="22"/>
                <w:szCs w:val="22"/>
              </w:rPr>
              <w:t>.</w:t>
            </w:r>
          </w:p>
        </w:tc>
        <w:tc>
          <w:tcPr>
            <w:tcW w:w="1063" w:type="pct"/>
            <w:shd w:val="clear" w:color="auto" w:fill="auto"/>
          </w:tcPr>
          <w:p w14:paraId="1B80DCBC" w14:textId="2C051E16" w:rsidR="007B7304" w:rsidRPr="00974D6E" w:rsidRDefault="007B7304" w:rsidP="00DA53D3">
            <w:pPr>
              <w:autoSpaceDE w:val="0"/>
              <w:autoSpaceDN w:val="0"/>
              <w:adjustRightInd w:val="0"/>
              <w:jc w:val="center"/>
              <w:rPr>
                <w:rFonts w:eastAsia="Calibri"/>
                <w:color w:val="000000"/>
                <w:sz w:val="22"/>
                <w:szCs w:val="22"/>
                <w:lang w:eastAsia="en-US"/>
              </w:rPr>
            </w:pPr>
            <w:r w:rsidRPr="00974D6E">
              <w:rPr>
                <w:rFonts w:eastAsia="Calibri"/>
                <w:color w:val="000000"/>
                <w:sz w:val="22"/>
                <w:szCs w:val="22"/>
                <w:lang w:eastAsia="en-US"/>
              </w:rPr>
              <w:t>Оформление подписок, почтовые услуги</w:t>
            </w:r>
          </w:p>
        </w:tc>
        <w:tc>
          <w:tcPr>
            <w:tcW w:w="863" w:type="pct"/>
          </w:tcPr>
          <w:p w14:paraId="39A0CEB2" w14:textId="7C9FF818" w:rsidR="007B7304" w:rsidRPr="00974D6E" w:rsidRDefault="00CF67F7" w:rsidP="00DA53D3">
            <w:pPr>
              <w:autoSpaceDE w:val="0"/>
              <w:autoSpaceDN w:val="0"/>
              <w:adjustRightInd w:val="0"/>
              <w:jc w:val="center"/>
              <w:rPr>
                <w:rFonts w:eastAsia="Calibri"/>
                <w:color w:val="000000"/>
                <w:sz w:val="22"/>
                <w:szCs w:val="22"/>
                <w:lang w:eastAsia="en-US"/>
              </w:rPr>
            </w:pPr>
            <w:r w:rsidRPr="00974D6E">
              <w:rPr>
                <w:rFonts w:eastAsia="Calibri"/>
                <w:color w:val="000000"/>
                <w:sz w:val="22"/>
                <w:szCs w:val="22"/>
                <w:lang w:eastAsia="en-US"/>
              </w:rPr>
              <w:t>-</w:t>
            </w:r>
          </w:p>
        </w:tc>
        <w:tc>
          <w:tcPr>
            <w:tcW w:w="976" w:type="pct"/>
          </w:tcPr>
          <w:p w14:paraId="6926578E" w14:textId="77777777" w:rsidR="007B7304" w:rsidRPr="00974D6E" w:rsidRDefault="007B7304" w:rsidP="00DA53D3">
            <w:pPr>
              <w:autoSpaceDE w:val="0"/>
              <w:autoSpaceDN w:val="0"/>
              <w:adjustRightInd w:val="0"/>
              <w:jc w:val="center"/>
              <w:rPr>
                <w:rFonts w:eastAsia="Calibri"/>
                <w:color w:val="000000"/>
                <w:sz w:val="22"/>
                <w:szCs w:val="22"/>
                <w:lang w:eastAsia="en-US"/>
              </w:rPr>
            </w:pPr>
            <w:r w:rsidRPr="00974D6E">
              <w:rPr>
                <w:rFonts w:eastAsia="Calibri"/>
                <w:color w:val="000000"/>
                <w:sz w:val="22"/>
                <w:szCs w:val="22"/>
                <w:lang w:eastAsia="en-US"/>
              </w:rPr>
              <w:t>Объект федерального значения</w:t>
            </w:r>
          </w:p>
        </w:tc>
      </w:tr>
      <w:tr w:rsidR="00DA53D3" w:rsidRPr="007E2146" w14:paraId="0F96FC10" w14:textId="77777777" w:rsidTr="00DA53D3">
        <w:trPr>
          <w:cantSplit/>
          <w:trHeight w:val="157"/>
          <w:jc w:val="center"/>
        </w:trPr>
        <w:tc>
          <w:tcPr>
            <w:tcW w:w="5000" w:type="pct"/>
            <w:gridSpan w:val="5"/>
            <w:shd w:val="clear" w:color="auto" w:fill="D9D9D9" w:themeFill="background1" w:themeFillShade="D9"/>
          </w:tcPr>
          <w:p w14:paraId="2D2C17BA" w14:textId="49DA42EE" w:rsidR="00DA53D3" w:rsidRPr="007E2146" w:rsidRDefault="00DA53D3" w:rsidP="00DA53D3">
            <w:pPr>
              <w:keepNext/>
              <w:autoSpaceDE w:val="0"/>
              <w:autoSpaceDN w:val="0"/>
              <w:adjustRightInd w:val="0"/>
              <w:jc w:val="center"/>
              <w:rPr>
                <w:rFonts w:eastAsia="Calibri"/>
                <w:color w:val="000000"/>
                <w:sz w:val="22"/>
                <w:szCs w:val="22"/>
                <w:highlight w:val="yellow"/>
                <w:lang w:eastAsia="en-US"/>
              </w:rPr>
            </w:pPr>
            <w:r w:rsidRPr="00753526">
              <w:rPr>
                <w:rFonts w:eastAsia="Calibri"/>
                <w:b/>
                <w:i/>
                <w:color w:val="000000"/>
                <w:sz w:val="22"/>
                <w:szCs w:val="22"/>
                <w:lang w:eastAsia="en-US"/>
              </w:rPr>
              <w:t xml:space="preserve">Объекты </w:t>
            </w:r>
            <w:r w:rsidR="00487A4B">
              <w:rPr>
                <w:rFonts w:eastAsia="Calibri"/>
                <w:b/>
                <w:i/>
                <w:color w:val="000000"/>
                <w:sz w:val="22"/>
                <w:szCs w:val="22"/>
                <w:lang w:eastAsia="en-US"/>
              </w:rPr>
              <w:t>религиозного значения</w:t>
            </w:r>
          </w:p>
        </w:tc>
      </w:tr>
      <w:tr w:rsidR="00DA53D3" w:rsidRPr="007E2146" w14:paraId="775E644C" w14:textId="77777777" w:rsidTr="00DA53D3">
        <w:trPr>
          <w:cantSplit/>
          <w:trHeight w:val="157"/>
          <w:jc w:val="center"/>
        </w:trPr>
        <w:tc>
          <w:tcPr>
            <w:tcW w:w="1048" w:type="pct"/>
            <w:shd w:val="clear" w:color="auto" w:fill="D9D9D9" w:themeFill="background1" w:themeFillShade="D9"/>
          </w:tcPr>
          <w:p w14:paraId="2E509BD9" w14:textId="078A7F11" w:rsidR="00DA53D3" w:rsidRPr="007E2146" w:rsidRDefault="009D61D2" w:rsidP="00DA53D3">
            <w:pPr>
              <w:jc w:val="center"/>
              <w:rPr>
                <w:b/>
                <w:i/>
                <w:sz w:val="22"/>
                <w:szCs w:val="22"/>
                <w:highlight w:val="yellow"/>
              </w:rPr>
            </w:pPr>
            <w:r w:rsidRPr="009D61D2">
              <w:rPr>
                <w:b/>
                <w:i/>
                <w:sz w:val="22"/>
                <w:szCs w:val="22"/>
              </w:rPr>
              <w:t>Православный Приход храма блаженной Ксении Петербурской</w:t>
            </w:r>
          </w:p>
        </w:tc>
        <w:tc>
          <w:tcPr>
            <w:tcW w:w="1050" w:type="pct"/>
            <w:shd w:val="clear" w:color="auto" w:fill="auto"/>
          </w:tcPr>
          <w:p w14:paraId="6577A9D9" w14:textId="08118076" w:rsidR="00DA53D3" w:rsidRPr="007E2146" w:rsidRDefault="009D61D2" w:rsidP="00DA53D3">
            <w:pPr>
              <w:autoSpaceDE w:val="0"/>
              <w:autoSpaceDN w:val="0"/>
              <w:adjustRightInd w:val="0"/>
              <w:jc w:val="center"/>
              <w:rPr>
                <w:sz w:val="22"/>
                <w:szCs w:val="22"/>
                <w:highlight w:val="yellow"/>
              </w:rPr>
            </w:pPr>
            <w:r w:rsidRPr="009D61D2">
              <w:rPr>
                <w:sz w:val="22"/>
                <w:szCs w:val="22"/>
              </w:rPr>
              <w:t>с. Нижняя Заимка, ул. Церковная, 2а</w:t>
            </w:r>
          </w:p>
        </w:tc>
        <w:tc>
          <w:tcPr>
            <w:tcW w:w="1063" w:type="pct"/>
            <w:shd w:val="clear" w:color="auto" w:fill="auto"/>
          </w:tcPr>
          <w:p w14:paraId="3ABBD7C1" w14:textId="4DC929A5" w:rsidR="00DA53D3" w:rsidRPr="00753526" w:rsidRDefault="009D61D2" w:rsidP="00DA53D3">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С</w:t>
            </w:r>
            <w:r w:rsidRPr="009D61D2">
              <w:rPr>
                <w:rFonts w:eastAsia="Calibri"/>
                <w:color w:val="000000"/>
                <w:sz w:val="22"/>
                <w:szCs w:val="22"/>
                <w:lang w:eastAsia="en-US"/>
              </w:rPr>
              <w:t>овершения богослужений и религиозных обрядов</w:t>
            </w:r>
          </w:p>
        </w:tc>
        <w:tc>
          <w:tcPr>
            <w:tcW w:w="863" w:type="pct"/>
          </w:tcPr>
          <w:p w14:paraId="5350CC7F" w14:textId="2279F23B" w:rsidR="00DA53D3" w:rsidRPr="00753526" w:rsidRDefault="009D61D2" w:rsidP="00DA53D3">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976" w:type="pct"/>
          </w:tcPr>
          <w:p w14:paraId="5DC2059E" w14:textId="6AD428D4" w:rsidR="00DA53D3" w:rsidRPr="00753526" w:rsidRDefault="00DA53D3" w:rsidP="00DA53D3">
            <w:pPr>
              <w:autoSpaceDE w:val="0"/>
              <w:autoSpaceDN w:val="0"/>
              <w:adjustRightInd w:val="0"/>
              <w:jc w:val="center"/>
              <w:rPr>
                <w:rFonts w:eastAsia="Calibri"/>
                <w:color w:val="000000"/>
                <w:sz w:val="22"/>
                <w:szCs w:val="22"/>
                <w:lang w:eastAsia="en-US"/>
              </w:rPr>
            </w:pPr>
            <w:r w:rsidRPr="00453855">
              <w:rPr>
                <w:rFonts w:eastAsia="Calibri"/>
                <w:color w:val="000000"/>
                <w:sz w:val="22"/>
                <w:szCs w:val="22"/>
                <w:lang w:eastAsia="en-US"/>
              </w:rPr>
              <w:t>Объект местного значения муниципального района</w:t>
            </w:r>
          </w:p>
        </w:tc>
      </w:tr>
      <w:tr w:rsidR="009D60A2" w:rsidRPr="007E2146" w14:paraId="5B9EBCB9" w14:textId="77777777" w:rsidTr="009D60A2">
        <w:trPr>
          <w:cantSplit/>
          <w:trHeight w:val="157"/>
          <w:jc w:val="center"/>
        </w:trPr>
        <w:tc>
          <w:tcPr>
            <w:tcW w:w="5000" w:type="pct"/>
            <w:gridSpan w:val="5"/>
            <w:shd w:val="clear" w:color="auto" w:fill="D9D9D9" w:themeFill="background1" w:themeFillShade="D9"/>
          </w:tcPr>
          <w:p w14:paraId="36DD1C98" w14:textId="00714DD4" w:rsidR="009D60A2" w:rsidRPr="009D61D2" w:rsidRDefault="009D60A2" w:rsidP="009D60A2">
            <w:pPr>
              <w:keepNext/>
              <w:autoSpaceDE w:val="0"/>
              <w:autoSpaceDN w:val="0"/>
              <w:adjustRightInd w:val="0"/>
              <w:jc w:val="center"/>
              <w:rPr>
                <w:rFonts w:eastAsia="Calibri"/>
                <w:color w:val="000000"/>
                <w:sz w:val="22"/>
                <w:szCs w:val="22"/>
                <w:highlight w:val="yellow"/>
                <w:lang w:eastAsia="en-US"/>
              </w:rPr>
            </w:pPr>
            <w:r w:rsidRPr="009D60A2">
              <w:rPr>
                <w:rFonts w:eastAsia="Calibri"/>
                <w:b/>
                <w:i/>
                <w:color w:val="000000"/>
                <w:sz w:val="22"/>
                <w:szCs w:val="22"/>
                <w:lang w:eastAsia="en-US"/>
              </w:rPr>
              <w:t>Объекты общественного питания</w:t>
            </w:r>
          </w:p>
        </w:tc>
      </w:tr>
      <w:tr w:rsidR="009D60A2" w:rsidRPr="007E2146" w14:paraId="555CED3E" w14:textId="77777777" w:rsidTr="00DA53D3">
        <w:trPr>
          <w:cantSplit/>
          <w:trHeight w:val="157"/>
          <w:jc w:val="center"/>
        </w:trPr>
        <w:tc>
          <w:tcPr>
            <w:tcW w:w="1048" w:type="pct"/>
            <w:shd w:val="clear" w:color="auto" w:fill="D9D9D9" w:themeFill="background1" w:themeFillShade="D9"/>
          </w:tcPr>
          <w:p w14:paraId="73BAE650" w14:textId="5D87B42A" w:rsidR="009D60A2" w:rsidRPr="009D61D2" w:rsidRDefault="009D60A2" w:rsidP="009D60A2">
            <w:pPr>
              <w:jc w:val="center"/>
              <w:rPr>
                <w:b/>
                <w:i/>
                <w:sz w:val="22"/>
                <w:szCs w:val="22"/>
              </w:rPr>
            </w:pPr>
            <w:r>
              <w:rPr>
                <w:b/>
                <w:i/>
                <w:sz w:val="22"/>
                <w:szCs w:val="22"/>
              </w:rPr>
              <w:t>Столовая</w:t>
            </w:r>
          </w:p>
        </w:tc>
        <w:tc>
          <w:tcPr>
            <w:tcW w:w="1050" w:type="pct"/>
            <w:shd w:val="clear" w:color="auto" w:fill="auto"/>
          </w:tcPr>
          <w:p w14:paraId="6422747C" w14:textId="3112974C" w:rsidR="009D60A2" w:rsidRPr="009D61D2" w:rsidRDefault="009D60A2" w:rsidP="009D60A2">
            <w:pPr>
              <w:autoSpaceDE w:val="0"/>
              <w:autoSpaceDN w:val="0"/>
              <w:adjustRightInd w:val="0"/>
              <w:jc w:val="center"/>
              <w:rPr>
                <w:sz w:val="22"/>
                <w:szCs w:val="22"/>
              </w:rPr>
            </w:pPr>
            <w:r w:rsidRPr="00C276A8">
              <w:rPr>
                <w:sz w:val="22"/>
                <w:szCs w:val="22"/>
              </w:rPr>
              <w:t>с. Нижняя Заимка, ул. Пионерская</w:t>
            </w:r>
          </w:p>
        </w:tc>
        <w:tc>
          <w:tcPr>
            <w:tcW w:w="1063" w:type="pct"/>
            <w:shd w:val="clear" w:color="auto" w:fill="auto"/>
          </w:tcPr>
          <w:p w14:paraId="18DBA8C5" w14:textId="31430F3C" w:rsidR="009D60A2" w:rsidRDefault="009D60A2" w:rsidP="009D60A2">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863" w:type="pct"/>
          </w:tcPr>
          <w:p w14:paraId="3DE63A60" w14:textId="1D870F06" w:rsidR="009D60A2" w:rsidRDefault="009D60A2" w:rsidP="009D60A2">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Кол-во – 1. </w:t>
            </w:r>
            <w:r w:rsidRPr="00753526">
              <w:rPr>
                <w:rFonts w:eastAsia="Calibri"/>
                <w:color w:val="000000"/>
                <w:sz w:val="22"/>
                <w:szCs w:val="22"/>
                <w:lang w:eastAsia="en-US"/>
              </w:rPr>
              <w:t xml:space="preserve">Площадь помещения </w:t>
            </w:r>
            <w:r>
              <w:rPr>
                <w:rFonts w:eastAsia="Calibri"/>
                <w:color w:val="000000"/>
                <w:sz w:val="22"/>
                <w:szCs w:val="22"/>
                <w:lang w:eastAsia="en-US"/>
              </w:rPr>
              <w:t>38</w:t>
            </w:r>
            <w:r w:rsidRPr="00753526">
              <w:rPr>
                <w:rFonts w:eastAsia="Calibri"/>
                <w:color w:val="000000"/>
                <w:sz w:val="22"/>
                <w:szCs w:val="22"/>
                <w:lang w:eastAsia="en-US"/>
              </w:rPr>
              <w:t xml:space="preserve"> кв. м.</w:t>
            </w:r>
          </w:p>
        </w:tc>
        <w:tc>
          <w:tcPr>
            <w:tcW w:w="976" w:type="pct"/>
          </w:tcPr>
          <w:p w14:paraId="445A402E" w14:textId="041580B9" w:rsidR="009D60A2" w:rsidRPr="009D61D2" w:rsidRDefault="009D60A2" w:rsidP="009D60A2">
            <w:pPr>
              <w:autoSpaceDE w:val="0"/>
              <w:autoSpaceDN w:val="0"/>
              <w:adjustRightInd w:val="0"/>
              <w:jc w:val="center"/>
              <w:rPr>
                <w:rFonts w:eastAsia="Calibri"/>
                <w:color w:val="000000"/>
                <w:sz w:val="22"/>
                <w:szCs w:val="22"/>
                <w:highlight w:val="yellow"/>
                <w:lang w:eastAsia="en-US"/>
              </w:rPr>
            </w:pPr>
            <w:r w:rsidRPr="00C276A8">
              <w:rPr>
                <w:rFonts w:eastAsia="Calibri"/>
                <w:color w:val="000000"/>
                <w:sz w:val="22"/>
                <w:szCs w:val="22"/>
                <w:lang w:eastAsia="en-US"/>
              </w:rPr>
              <w:t>Объект местного значения муниципального района</w:t>
            </w:r>
          </w:p>
        </w:tc>
      </w:tr>
      <w:tr w:rsidR="009D60A2" w:rsidRPr="007E2146" w14:paraId="579B5ED6" w14:textId="77777777" w:rsidTr="00DA53D3">
        <w:trPr>
          <w:cantSplit/>
          <w:trHeight w:val="157"/>
          <w:jc w:val="center"/>
        </w:trPr>
        <w:tc>
          <w:tcPr>
            <w:tcW w:w="5000" w:type="pct"/>
            <w:gridSpan w:val="5"/>
            <w:shd w:val="clear" w:color="auto" w:fill="D9D9D9" w:themeFill="background1" w:themeFillShade="D9"/>
          </w:tcPr>
          <w:p w14:paraId="18177976" w14:textId="77777777" w:rsidR="009D60A2" w:rsidRPr="007E2146" w:rsidRDefault="009D60A2" w:rsidP="009D60A2">
            <w:pPr>
              <w:autoSpaceDE w:val="0"/>
              <w:autoSpaceDN w:val="0"/>
              <w:adjustRightInd w:val="0"/>
              <w:jc w:val="center"/>
              <w:rPr>
                <w:rFonts w:eastAsia="Calibri"/>
                <w:color w:val="000000"/>
                <w:sz w:val="22"/>
                <w:szCs w:val="22"/>
                <w:highlight w:val="yellow"/>
                <w:lang w:eastAsia="en-US"/>
              </w:rPr>
            </w:pPr>
            <w:r w:rsidRPr="00753526">
              <w:rPr>
                <w:rFonts w:eastAsia="Calibri"/>
                <w:b/>
                <w:i/>
                <w:color w:val="000000"/>
                <w:sz w:val="22"/>
                <w:szCs w:val="22"/>
                <w:lang w:eastAsia="en-US"/>
              </w:rPr>
              <w:t>Объекты торговли</w:t>
            </w:r>
          </w:p>
        </w:tc>
      </w:tr>
      <w:tr w:rsidR="009D60A2" w:rsidRPr="007E2146" w14:paraId="09156F7E" w14:textId="77777777" w:rsidTr="00DA53D3">
        <w:trPr>
          <w:cantSplit/>
          <w:trHeight w:val="157"/>
          <w:jc w:val="center"/>
        </w:trPr>
        <w:tc>
          <w:tcPr>
            <w:tcW w:w="1048" w:type="pct"/>
            <w:shd w:val="clear" w:color="auto" w:fill="D9D9D9" w:themeFill="background1" w:themeFillShade="D9"/>
          </w:tcPr>
          <w:p w14:paraId="7E920FB4" w14:textId="403359C4" w:rsidR="009D60A2" w:rsidRPr="00753526" w:rsidRDefault="009D60A2" w:rsidP="009D60A2">
            <w:pPr>
              <w:jc w:val="center"/>
              <w:rPr>
                <w:b/>
                <w:i/>
                <w:sz w:val="22"/>
                <w:szCs w:val="22"/>
              </w:rPr>
            </w:pPr>
            <w:r w:rsidRPr="00753526">
              <w:rPr>
                <w:b/>
                <w:i/>
                <w:sz w:val="22"/>
                <w:szCs w:val="22"/>
              </w:rPr>
              <w:t>Магазины</w:t>
            </w:r>
          </w:p>
        </w:tc>
        <w:tc>
          <w:tcPr>
            <w:tcW w:w="1050" w:type="pct"/>
            <w:shd w:val="clear" w:color="auto" w:fill="auto"/>
          </w:tcPr>
          <w:p w14:paraId="44717609" w14:textId="2D0B968C" w:rsidR="009D60A2" w:rsidRPr="00753526" w:rsidRDefault="009D60A2" w:rsidP="009D60A2">
            <w:pPr>
              <w:autoSpaceDE w:val="0"/>
              <w:autoSpaceDN w:val="0"/>
              <w:adjustRightInd w:val="0"/>
              <w:jc w:val="center"/>
              <w:rPr>
                <w:sz w:val="22"/>
                <w:szCs w:val="22"/>
              </w:rPr>
            </w:pPr>
            <w:r>
              <w:rPr>
                <w:sz w:val="22"/>
                <w:szCs w:val="22"/>
              </w:rPr>
              <w:t>с. Нижняя Заимка</w:t>
            </w:r>
          </w:p>
        </w:tc>
        <w:tc>
          <w:tcPr>
            <w:tcW w:w="1063" w:type="pct"/>
            <w:shd w:val="clear" w:color="auto" w:fill="auto"/>
          </w:tcPr>
          <w:p w14:paraId="4FCA04AB" w14:textId="77777777" w:rsidR="009D60A2" w:rsidRPr="00753526" w:rsidRDefault="009D60A2" w:rsidP="009D60A2">
            <w:pPr>
              <w:autoSpaceDE w:val="0"/>
              <w:autoSpaceDN w:val="0"/>
              <w:adjustRightInd w:val="0"/>
              <w:jc w:val="center"/>
              <w:rPr>
                <w:rFonts w:eastAsia="Calibri"/>
                <w:color w:val="000000"/>
                <w:sz w:val="22"/>
                <w:szCs w:val="22"/>
                <w:lang w:eastAsia="en-US"/>
              </w:rPr>
            </w:pPr>
            <w:r w:rsidRPr="00753526">
              <w:rPr>
                <w:rFonts w:eastAsia="Calibri"/>
                <w:color w:val="000000"/>
                <w:sz w:val="22"/>
                <w:szCs w:val="22"/>
                <w:lang w:eastAsia="en-US"/>
              </w:rPr>
              <w:t>Смешанные товары</w:t>
            </w:r>
          </w:p>
        </w:tc>
        <w:tc>
          <w:tcPr>
            <w:tcW w:w="863" w:type="pct"/>
          </w:tcPr>
          <w:p w14:paraId="14220651" w14:textId="5CB7AD4A" w:rsidR="009D60A2" w:rsidRPr="00753526" w:rsidRDefault="009D60A2" w:rsidP="009D60A2">
            <w:pPr>
              <w:autoSpaceDE w:val="0"/>
              <w:autoSpaceDN w:val="0"/>
              <w:adjustRightInd w:val="0"/>
              <w:jc w:val="center"/>
              <w:rPr>
                <w:rFonts w:eastAsia="Calibri"/>
                <w:color w:val="000000"/>
                <w:sz w:val="22"/>
                <w:szCs w:val="22"/>
                <w:lang w:eastAsia="en-US"/>
              </w:rPr>
            </w:pPr>
            <w:r w:rsidRPr="00753526">
              <w:rPr>
                <w:rFonts w:eastAsia="Calibri"/>
                <w:color w:val="000000"/>
                <w:sz w:val="22"/>
                <w:szCs w:val="22"/>
                <w:lang w:eastAsia="en-US"/>
              </w:rPr>
              <w:t xml:space="preserve">Кол-во – </w:t>
            </w:r>
            <w:r>
              <w:rPr>
                <w:rFonts w:eastAsia="Calibri"/>
                <w:color w:val="000000"/>
                <w:sz w:val="22"/>
                <w:szCs w:val="22"/>
                <w:lang w:eastAsia="en-US"/>
              </w:rPr>
              <w:t>2</w:t>
            </w:r>
            <w:r w:rsidRPr="00753526">
              <w:rPr>
                <w:rFonts w:eastAsia="Calibri"/>
                <w:color w:val="000000"/>
                <w:sz w:val="22"/>
                <w:szCs w:val="22"/>
                <w:lang w:eastAsia="en-US"/>
              </w:rPr>
              <w:t xml:space="preserve">. Площадь помещения </w:t>
            </w:r>
            <w:r>
              <w:rPr>
                <w:rFonts w:eastAsia="Calibri"/>
                <w:color w:val="000000"/>
                <w:sz w:val="22"/>
                <w:szCs w:val="22"/>
                <w:lang w:eastAsia="en-US"/>
              </w:rPr>
              <w:t>59</w:t>
            </w:r>
            <w:r w:rsidRPr="00753526">
              <w:rPr>
                <w:rFonts w:eastAsia="Calibri"/>
                <w:color w:val="000000"/>
                <w:sz w:val="22"/>
                <w:szCs w:val="22"/>
                <w:lang w:eastAsia="en-US"/>
              </w:rPr>
              <w:t xml:space="preserve"> кв. м.</w:t>
            </w:r>
          </w:p>
        </w:tc>
        <w:tc>
          <w:tcPr>
            <w:tcW w:w="976" w:type="pct"/>
          </w:tcPr>
          <w:p w14:paraId="7858FE01" w14:textId="77777777" w:rsidR="009D60A2" w:rsidRPr="00753526" w:rsidRDefault="009D60A2" w:rsidP="009D60A2">
            <w:pPr>
              <w:autoSpaceDE w:val="0"/>
              <w:autoSpaceDN w:val="0"/>
              <w:adjustRightInd w:val="0"/>
              <w:jc w:val="center"/>
              <w:rPr>
                <w:rFonts w:eastAsia="Calibri"/>
                <w:color w:val="000000"/>
                <w:sz w:val="22"/>
                <w:szCs w:val="22"/>
                <w:lang w:eastAsia="en-US"/>
              </w:rPr>
            </w:pPr>
            <w:r w:rsidRPr="00753526">
              <w:rPr>
                <w:rFonts w:eastAsia="Calibri"/>
                <w:color w:val="000000"/>
                <w:sz w:val="22"/>
                <w:szCs w:val="22"/>
                <w:lang w:eastAsia="en-US"/>
              </w:rPr>
              <w:t>Объект местного значения сельского поселения</w:t>
            </w:r>
          </w:p>
        </w:tc>
      </w:tr>
    </w:tbl>
    <w:p w14:paraId="114A0492" w14:textId="2C313A08" w:rsidR="008C6D4D" w:rsidRPr="001433CF" w:rsidRDefault="0051575B" w:rsidP="0045500F">
      <w:pPr>
        <w:pStyle w:val="3"/>
        <w:numPr>
          <w:ilvl w:val="2"/>
          <w:numId w:val="6"/>
        </w:numPr>
        <w:ind w:left="0" w:firstLine="0"/>
        <w:rPr>
          <w:szCs w:val="28"/>
        </w:rPr>
      </w:pPr>
      <w:bookmarkStart w:id="37" w:name="_Toc54351597"/>
      <w:r w:rsidRPr="001433CF">
        <w:rPr>
          <w:szCs w:val="28"/>
        </w:rPr>
        <w:t xml:space="preserve">Объекты транспортной </w:t>
      </w:r>
      <w:r w:rsidR="008C6D4D" w:rsidRPr="001433CF">
        <w:rPr>
          <w:szCs w:val="28"/>
        </w:rPr>
        <w:t>инфраструктур</w:t>
      </w:r>
      <w:bookmarkEnd w:id="35"/>
      <w:r w:rsidRPr="001433CF">
        <w:rPr>
          <w:szCs w:val="28"/>
        </w:rPr>
        <w:t>ы</w:t>
      </w:r>
      <w:bookmarkEnd w:id="37"/>
    </w:p>
    <w:p w14:paraId="5F9E2237" w14:textId="3C9D906B" w:rsidR="001D0A7C" w:rsidRPr="001433CF" w:rsidRDefault="001D0A7C" w:rsidP="001D0A7C">
      <w:pPr>
        <w:pStyle w:val="a0"/>
        <w:rPr>
          <w:lang w:val="ru-RU"/>
        </w:rPr>
      </w:pPr>
      <w:r w:rsidRPr="001433CF">
        <w:rPr>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w:t>
      </w:r>
      <w:r w:rsidR="00066AAB" w:rsidRPr="001433CF">
        <w:rPr>
          <w:lang w:val="ru-RU"/>
        </w:rPr>
        <w:t>имеющихся производительных сил.</w:t>
      </w:r>
    </w:p>
    <w:p w14:paraId="472627C3" w14:textId="5093DDC6" w:rsidR="0042007A" w:rsidRDefault="0042007A" w:rsidP="001D0A7C">
      <w:pPr>
        <w:pStyle w:val="a0"/>
        <w:rPr>
          <w:lang w:val="ru-RU"/>
        </w:rPr>
      </w:pPr>
      <w:r w:rsidRPr="001433CF">
        <w:rPr>
          <w:lang w:val="ru-RU"/>
        </w:rPr>
        <w:t xml:space="preserve">Основным видом транспорта в </w:t>
      </w:r>
      <w:r w:rsidR="000D62AF" w:rsidRPr="001433CF">
        <w:rPr>
          <w:lang w:val="ru-RU"/>
        </w:rPr>
        <w:t>Нижнезаимском</w:t>
      </w:r>
      <w:r w:rsidR="00F603D4" w:rsidRPr="001433CF">
        <w:rPr>
          <w:lang w:val="ru-RU"/>
        </w:rPr>
        <w:t xml:space="preserve"> муниципальном образовании </w:t>
      </w:r>
      <w:r w:rsidRPr="001433CF">
        <w:rPr>
          <w:lang w:val="ru-RU"/>
        </w:rPr>
        <w:t>является автомобильный транспорт.</w:t>
      </w:r>
    </w:p>
    <w:p w14:paraId="058A7A02" w14:textId="77777777" w:rsidR="0055354A" w:rsidRDefault="0055354A" w:rsidP="001D0A7C">
      <w:pPr>
        <w:pStyle w:val="a0"/>
        <w:rPr>
          <w:lang w:val="ru-RU"/>
        </w:rPr>
      </w:pPr>
    </w:p>
    <w:p w14:paraId="2C773FEC" w14:textId="77777777" w:rsidR="0055354A" w:rsidRPr="001433CF" w:rsidRDefault="0055354A" w:rsidP="001D0A7C">
      <w:pPr>
        <w:pStyle w:val="a0"/>
        <w:rPr>
          <w:lang w:val="ru-RU"/>
        </w:rPr>
      </w:pPr>
    </w:p>
    <w:p w14:paraId="3A6A8058" w14:textId="5945DAB3" w:rsidR="00AF2647" w:rsidRPr="00497EA3" w:rsidRDefault="001D0A7C" w:rsidP="00AF2647">
      <w:pPr>
        <w:pStyle w:val="a0"/>
        <w:rPr>
          <w:b/>
          <w:lang w:val="ru-RU"/>
        </w:rPr>
      </w:pPr>
      <w:r w:rsidRPr="00497EA3">
        <w:rPr>
          <w:b/>
          <w:lang w:val="ru-RU"/>
        </w:rPr>
        <w:t>Автомобильный транспорт</w:t>
      </w:r>
    </w:p>
    <w:p w14:paraId="5865C67C" w14:textId="0DAE5F58" w:rsidR="00826390" w:rsidRPr="009B554A" w:rsidRDefault="00826390" w:rsidP="00826390">
      <w:pPr>
        <w:pStyle w:val="a0"/>
        <w:rPr>
          <w:lang w:val="ru-RU"/>
        </w:rPr>
      </w:pPr>
      <w:r w:rsidRPr="009B554A">
        <w:rPr>
          <w:lang w:val="ru-RU"/>
        </w:rPr>
        <w:t xml:space="preserve">Автомобильные дороги являются важнейшей составной частью транспортной инфраструктуры </w:t>
      </w:r>
      <w:r w:rsidR="000D62AF" w:rsidRPr="009B554A">
        <w:rPr>
          <w:szCs w:val="28"/>
          <w:lang w:val="ru-RU"/>
        </w:rPr>
        <w:t>Нижнезаимского</w:t>
      </w:r>
      <w:r w:rsidR="00F603D4" w:rsidRPr="009B554A">
        <w:rPr>
          <w:szCs w:val="28"/>
          <w:lang w:val="ru-RU"/>
        </w:rPr>
        <w:t xml:space="preserve"> муниципального образования. </w:t>
      </w:r>
      <w:r w:rsidRPr="009B554A">
        <w:rPr>
          <w:lang w:val="ru-RU"/>
        </w:rPr>
        <w:t xml:space="preserve">Они связывают территорию </w:t>
      </w:r>
      <w:r w:rsidR="000D62AF" w:rsidRPr="009B554A">
        <w:rPr>
          <w:lang w:val="ru-RU"/>
        </w:rPr>
        <w:t>Нижнезаимского</w:t>
      </w:r>
      <w:r w:rsidR="00F603D4" w:rsidRPr="009B554A">
        <w:rPr>
          <w:lang w:val="ru-RU"/>
        </w:rPr>
        <w:t xml:space="preserve"> муниципального образования </w:t>
      </w:r>
      <w:r w:rsidRPr="009B554A">
        <w:rPr>
          <w:lang w:val="ru-RU"/>
        </w:rPr>
        <w:t xml:space="preserve">с соседними территориями, обеспечивают жизнедеятельность </w:t>
      </w:r>
      <w:r w:rsidR="00824105" w:rsidRPr="009B554A">
        <w:rPr>
          <w:lang w:val="ru-RU"/>
        </w:rPr>
        <w:t>муниципального образования</w:t>
      </w:r>
      <w:r w:rsidRPr="009B554A">
        <w:rPr>
          <w:lang w:val="ru-RU"/>
        </w:rPr>
        <w:t xml:space="preserve">, во многом определяют возможности развития, по ним осуществляются автомобильные перевозки грузов и пассажиров. </w:t>
      </w:r>
    </w:p>
    <w:p w14:paraId="537C56BE" w14:textId="2942728F" w:rsidR="00826390" w:rsidRPr="009B554A" w:rsidRDefault="00826390" w:rsidP="00826390">
      <w:pPr>
        <w:pStyle w:val="a0"/>
        <w:rPr>
          <w:lang w:val="ru-RU"/>
        </w:rPr>
      </w:pPr>
      <w:r w:rsidRPr="009B554A">
        <w:rPr>
          <w:lang w:val="ru-RU"/>
        </w:rPr>
        <w:t xml:space="preserve">От уровня развития сети автомобильных дорог во многом зависит решение задач в достижении устойчивого экономического роста </w:t>
      </w:r>
      <w:r w:rsidR="000D62AF" w:rsidRPr="009B554A">
        <w:rPr>
          <w:lang w:val="ru-RU"/>
        </w:rPr>
        <w:t>Нижнезаимского</w:t>
      </w:r>
      <w:r w:rsidR="00F603D4" w:rsidRPr="009B554A">
        <w:rPr>
          <w:lang w:val="ru-RU"/>
        </w:rPr>
        <w:t xml:space="preserve"> муниципального образования, </w:t>
      </w:r>
      <w:r w:rsidRPr="009B554A">
        <w:rPr>
          <w:lang w:val="ru-RU"/>
        </w:rPr>
        <w:t>повышении конкурентоспособности местных производителей и улучшении качества жизни населения.</w:t>
      </w:r>
    </w:p>
    <w:p w14:paraId="192BF79E" w14:textId="53C913FD" w:rsidR="00B838AB" w:rsidRDefault="00367F78" w:rsidP="00CF420F">
      <w:pPr>
        <w:pStyle w:val="a0"/>
        <w:rPr>
          <w:lang w:val="ru-RU"/>
        </w:rPr>
      </w:pPr>
      <w:r w:rsidRPr="009B554A">
        <w:rPr>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67244A" w:rsidRPr="009B554A">
        <w:rPr>
          <w:lang w:val="ru-RU"/>
        </w:rPr>
        <w:t>Иркутской</w:t>
      </w:r>
      <w:r w:rsidR="00931228" w:rsidRPr="009B554A">
        <w:rPr>
          <w:lang w:val="ru-RU"/>
        </w:rPr>
        <w:t xml:space="preserve"> области</w:t>
      </w:r>
      <w:r w:rsidRPr="009B554A">
        <w:rPr>
          <w:lang w:val="ru-RU"/>
        </w:rPr>
        <w:t>, расположенных на территории</w:t>
      </w:r>
      <w:r w:rsidR="00B803C8" w:rsidRPr="009B554A">
        <w:rPr>
          <w:lang w:val="ru-RU"/>
        </w:rPr>
        <w:t xml:space="preserve"> </w:t>
      </w:r>
      <w:r w:rsidR="000D62AF" w:rsidRPr="009B554A">
        <w:rPr>
          <w:lang w:val="ru-RU"/>
        </w:rPr>
        <w:t>Нижнезаимского</w:t>
      </w:r>
      <w:r w:rsidR="00F603D4" w:rsidRPr="009B554A">
        <w:rPr>
          <w:lang w:val="ru-RU"/>
        </w:rPr>
        <w:t xml:space="preserve"> муниципального образования, </w:t>
      </w:r>
      <w:r w:rsidR="00B803C8" w:rsidRPr="009B554A">
        <w:rPr>
          <w:lang w:val="ru-RU"/>
        </w:rPr>
        <w:t xml:space="preserve">согласно </w:t>
      </w:r>
      <w:r w:rsidR="00F800ED" w:rsidRPr="009B554A">
        <w:rPr>
          <w:lang w:val="ru-RU"/>
        </w:rPr>
        <w:t xml:space="preserve">Постановлению Правительства </w:t>
      </w:r>
      <w:r w:rsidR="0067244A" w:rsidRPr="009B554A">
        <w:rPr>
          <w:lang w:val="ru-RU"/>
        </w:rPr>
        <w:t>Иркутской</w:t>
      </w:r>
      <w:r w:rsidR="00F800ED" w:rsidRPr="009B554A">
        <w:rPr>
          <w:lang w:val="ru-RU"/>
        </w:rPr>
        <w:t xml:space="preserve"> области от </w:t>
      </w:r>
      <w:r w:rsidR="00495594" w:rsidRPr="009B554A">
        <w:rPr>
          <w:lang w:val="ru-RU"/>
        </w:rPr>
        <w:t>5</w:t>
      </w:r>
      <w:r w:rsidR="00F800ED" w:rsidRPr="009B554A">
        <w:rPr>
          <w:lang w:val="ru-RU"/>
        </w:rPr>
        <w:t xml:space="preserve"> августа 201</w:t>
      </w:r>
      <w:r w:rsidR="00495594" w:rsidRPr="009B554A">
        <w:rPr>
          <w:lang w:val="ru-RU"/>
        </w:rPr>
        <w:t>6</w:t>
      </w:r>
      <w:r w:rsidR="00F800ED" w:rsidRPr="009B554A">
        <w:rPr>
          <w:lang w:val="ru-RU"/>
        </w:rPr>
        <w:t xml:space="preserve"> года №</w:t>
      </w:r>
      <w:r w:rsidR="006C2ED2" w:rsidRPr="009B554A">
        <w:rPr>
          <w:lang w:val="ru-RU"/>
        </w:rPr>
        <w:t xml:space="preserve"> </w:t>
      </w:r>
      <w:r w:rsidR="00495594" w:rsidRPr="009B554A">
        <w:rPr>
          <w:lang w:val="ru-RU"/>
        </w:rPr>
        <w:t>478-пп</w:t>
      </w:r>
      <w:r w:rsidR="006C2ED2" w:rsidRPr="009B554A">
        <w:rPr>
          <w:lang w:val="ru-RU"/>
        </w:rPr>
        <w:t xml:space="preserve"> </w:t>
      </w:r>
      <w:r w:rsidR="00826390" w:rsidRPr="009B554A">
        <w:rPr>
          <w:lang w:val="ru-RU"/>
        </w:rPr>
        <w:t>«</w:t>
      </w:r>
      <w:r w:rsidR="00495594" w:rsidRPr="009B554A">
        <w:rPr>
          <w:lang w:val="ru-RU"/>
        </w:rPr>
        <w:t>Об утверждении Перечня автомобильных дорог общего пользования регионального или межмуниципального значения Иркутской области</w:t>
      </w:r>
      <w:r w:rsidR="00175C83" w:rsidRPr="009B554A">
        <w:rPr>
          <w:lang w:val="ru-RU"/>
        </w:rPr>
        <w:t>»</w:t>
      </w:r>
      <w:r w:rsidR="00C60C0E" w:rsidRPr="009B554A">
        <w:rPr>
          <w:lang w:val="ru-RU"/>
        </w:rPr>
        <w:t xml:space="preserve"> (с изменениями на </w:t>
      </w:r>
      <w:r w:rsidR="00495594" w:rsidRPr="009B554A">
        <w:rPr>
          <w:lang w:val="ru-RU"/>
        </w:rPr>
        <w:t>1</w:t>
      </w:r>
      <w:r w:rsidR="00C60C0E" w:rsidRPr="009B554A">
        <w:rPr>
          <w:lang w:val="ru-RU"/>
        </w:rPr>
        <w:t xml:space="preserve"> </w:t>
      </w:r>
      <w:r w:rsidR="00495594" w:rsidRPr="009B554A">
        <w:rPr>
          <w:lang w:val="ru-RU"/>
        </w:rPr>
        <w:t>апреля</w:t>
      </w:r>
      <w:r w:rsidR="00C60C0E" w:rsidRPr="009B554A">
        <w:rPr>
          <w:lang w:val="ru-RU"/>
        </w:rPr>
        <w:t xml:space="preserve"> 20</w:t>
      </w:r>
      <w:r w:rsidR="00495594" w:rsidRPr="009B554A">
        <w:rPr>
          <w:lang w:val="ru-RU"/>
        </w:rPr>
        <w:t>20</w:t>
      </w:r>
      <w:r w:rsidR="00C60C0E" w:rsidRPr="009B554A">
        <w:rPr>
          <w:lang w:val="ru-RU"/>
        </w:rPr>
        <w:t xml:space="preserve"> года)</w:t>
      </w:r>
      <w:r w:rsidR="00175C83" w:rsidRPr="009B554A">
        <w:rPr>
          <w:lang w:val="ru-RU"/>
        </w:rPr>
        <w:t>,</w:t>
      </w:r>
      <w:r w:rsidR="00CC7F8E" w:rsidRPr="009B554A">
        <w:rPr>
          <w:lang w:val="ru-RU"/>
        </w:rPr>
        <w:t xml:space="preserve"> отражен в таблице 2.6</w:t>
      </w:r>
      <w:r w:rsidR="00826390" w:rsidRPr="009B554A">
        <w:rPr>
          <w:lang w:val="ru-RU"/>
        </w:rPr>
        <w:t>.</w:t>
      </w:r>
      <w:r w:rsidR="00F8540C" w:rsidRPr="009B554A">
        <w:rPr>
          <w:lang w:val="ru-RU"/>
        </w:rPr>
        <w:t xml:space="preserve"> </w:t>
      </w:r>
    </w:p>
    <w:p w14:paraId="6410C38C" w14:textId="6A854178" w:rsidR="009B554A" w:rsidRPr="00B90BC5" w:rsidRDefault="009B554A" w:rsidP="009B554A">
      <w:pPr>
        <w:pStyle w:val="a0"/>
        <w:rPr>
          <w:lang w:val="ru-RU"/>
        </w:rPr>
      </w:pPr>
      <w:r w:rsidRPr="00043CF1">
        <w:rPr>
          <w:lang w:val="ru-RU"/>
        </w:rPr>
        <w:t xml:space="preserve">По территории муниципального образования проходят автомобильные дороги </w:t>
      </w:r>
      <w:r w:rsidRPr="00B90BC5">
        <w:rPr>
          <w:lang w:val="ru-RU"/>
        </w:rPr>
        <w:t>местного значения, отображенные в таблице 2.7.</w:t>
      </w:r>
    </w:p>
    <w:p w14:paraId="5A59B786" w14:textId="3938A433" w:rsidR="007F72DB" w:rsidRPr="00B90BC5" w:rsidRDefault="007F72DB" w:rsidP="007F72DB">
      <w:pPr>
        <w:pStyle w:val="a0"/>
        <w:rPr>
          <w:lang w:val="ru-RU"/>
        </w:rPr>
      </w:pPr>
      <w:bookmarkStart w:id="38" w:name="_Toc522808446"/>
      <w:r w:rsidRPr="00B90BC5">
        <w:rPr>
          <w:lang w:val="ru-RU"/>
        </w:rPr>
        <w:t xml:space="preserve">Общая протяженность автомобильных дорог, проходящих по территории </w:t>
      </w:r>
      <w:r w:rsidR="000D62AF" w:rsidRPr="00B90BC5">
        <w:rPr>
          <w:lang w:val="ru-RU"/>
        </w:rPr>
        <w:t>Нижнезаимского</w:t>
      </w:r>
      <w:r w:rsidR="00F603D4" w:rsidRPr="00B90BC5">
        <w:rPr>
          <w:lang w:val="ru-RU"/>
        </w:rPr>
        <w:t xml:space="preserve"> муниципального образования </w:t>
      </w:r>
      <w:r w:rsidR="002A7BF6" w:rsidRPr="00B90BC5">
        <w:rPr>
          <w:lang w:val="ru-RU"/>
        </w:rPr>
        <w:t xml:space="preserve">равна </w:t>
      </w:r>
      <w:r w:rsidR="00B90BC5" w:rsidRPr="00B90BC5">
        <w:rPr>
          <w:lang w:val="ru-RU"/>
        </w:rPr>
        <w:t>35,9</w:t>
      </w:r>
      <w:r w:rsidRPr="00B90BC5">
        <w:rPr>
          <w:lang w:val="ru-RU"/>
        </w:rPr>
        <w:t xml:space="preserve"> км, и составляет:</w:t>
      </w:r>
    </w:p>
    <w:p w14:paraId="122A2022" w14:textId="5161AB69" w:rsidR="007F72DB" w:rsidRPr="00B90BC5" w:rsidRDefault="007F72DB" w:rsidP="007F72DB">
      <w:pPr>
        <w:pStyle w:val="a0"/>
        <w:numPr>
          <w:ilvl w:val="0"/>
          <w:numId w:val="9"/>
        </w:numPr>
        <w:rPr>
          <w:lang w:val="ru-RU"/>
        </w:rPr>
      </w:pPr>
      <w:r w:rsidRPr="00B90BC5">
        <w:rPr>
          <w:lang w:val="ru-RU"/>
        </w:rPr>
        <w:t>доро</w:t>
      </w:r>
      <w:r w:rsidR="00B90BC5" w:rsidRPr="00B90BC5">
        <w:rPr>
          <w:lang w:val="ru-RU"/>
        </w:rPr>
        <w:t>ги</w:t>
      </w:r>
      <w:r w:rsidRPr="00B90BC5">
        <w:rPr>
          <w:lang w:val="ru-RU"/>
        </w:rPr>
        <w:t xml:space="preserve"> межмуниципального значения – </w:t>
      </w:r>
      <w:r w:rsidR="00B90BC5" w:rsidRPr="00B90BC5">
        <w:rPr>
          <w:lang w:val="ru-RU"/>
        </w:rPr>
        <w:t>21,9</w:t>
      </w:r>
      <w:r w:rsidRPr="00B90BC5">
        <w:rPr>
          <w:lang w:val="ru-RU"/>
        </w:rPr>
        <w:t xml:space="preserve"> км;</w:t>
      </w:r>
    </w:p>
    <w:p w14:paraId="751F7A23" w14:textId="3311DDC6" w:rsidR="007F72DB" w:rsidRPr="00B90BC5" w:rsidRDefault="007F72DB" w:rsidP="007F72DB">
      <w:pPr>
        <w:pStyle w:val="a0"/>
        <w:numPr>
          <w:ilvl w:val="0"/>
          <w:numId w:val="9"/>
        </w:numPr>
        <w:rPr>
          <w:lang w:val="ru-RU"/>
        </w:rPr>
      </w:pPr>
      <w:r w:rsidRPr="00B90BC5">
        <w:rPr>
          <w:lang w:val="ru-RU"/>
        </w:rPr>
        <w:t>дороги местного значения</w:t>
      </w:r>
      <w:r w:rsidR="00627608" w:rsidRPr="00B90BC5">
        <w:rPr>
          <w:lang w:val="ru-RU"/>
        </w:rPr>
        <w:t xml:space="preserve"> </w:t>
      </w:r>
      <w:r w:rsidRPr="00B90BC5">
        <w:rPr>
          <w:lang w:val="ru-RU"/>
        </w:rPr>
        <w:t xml:space="preserve">– </w:t>
      </w:r>
      <w:r w:rsidR="00B90BC5" w:rsidRPr="00B90BC5">
        <w:rPr>
          <w:lang w:val="ru-RU"/>
        </w:rPr>
        <w:t>14,0</w:t>
      </w:r>
      <w:r w:rsidRPr="00B90BC5">
        <w:rPr>
          <w:lang w:val="ru-RU"/>
        </w:rPr>
        <w:t xml:space="preserve"> км.</w:t>
      </w:r>
    </w:p>
    <w:p w14:paraId="01DD31CE" w14:textId="77777777" w:rsidR="002D5771" w:rsidRPr="009B554A" w:rsidRDefault="002D5771" w:rsidP="002D5771">
      <w:pPr>
        <w:pStyle w:val="a0"/>
        <w:keepNext/>
        <w:spacing w:before="120"/>
        <w:jc w:val="right"/>
        <w:rPr>
          <w:b/>
          <w:i/>
          <w:szCs w:val="28"/>
          <w:lang w:val="ru-RU"/>
        </w:rPr>
      </w:pPr>
      <w:r w:rsidRPr="009B554A">
        <w:rPr>
          <w:b/>
          <w:i/>
          <w:szCs w:val="28"/>
          <w:lang w:val="ru-RU"/>
        </w:rPr>
        <w:t>Таблица 2.6</w:t>
      </w:r>
    </w:p>
    <w:p w14:paraId="1DCC623C" w14:textId="77777777" w:rsidR="002D5771" w:rsidRPr="009B554A" w:rsidRDefault="002D5771" w:rsidP="002D5771">
      <w:pPr>
        <w:pStyle w:val="a0"/>
        <w:keepNext/>
        <w:suppressAutoHyphens/>
        <w:spacing w:after="40"/>
        <w:ind w:firstLine="0"/>
        <w:jc w:val="center"/>
        <w:rPr>
          <w:b/>
          <w:i/>
          <w:szCs w:val="28"/>
          <w:lang w:val="ru-RU"/>
        </w:rPr>
      </w:pPr>
      <w:r w:rsidRPr="009B554A">
        <w:rPr>
          <w:b/>
          <w:i/>
          <w:szCs w:val="28"/>
          <w:lang w:val="ru-RU"/>
        </w:rPr>
        <w:t>Перечень региональных и межмуниципальных автомобильных дорог</w:t>
      </w:r>
    </w:p>
    <w:p w14:paraId="44E16CB1" w14:textId="50D7C1A5" w:rsidR="002D5771" w:rsidRPr="009B554A" w:rsidRDefault="002D5771" w:rsidP="002D5771">
      <w:pPr>
        <w:pStyle w:val="a0"/>
        <w:keepNext/>
        <w:suppressAutoHyphens/>
        <w:spacing w:after="40"/>
        <w:ind w:firstLine="0"/>
        <w:jc w:val="center"/>
        <w:rPr>
          <w:b/>
          <w:i/>
          <w:szCs w:val="28"/>
          <w:lang w:val="ru-RU"/>
        </w:rPr>
      </w:pPr>
      <w:r w:rsidRPr="009B554A">
        <w:rPr>
          <w:b/>
          <w:i/>
          <w:szCs w:val="28"/>
          <w:lang w:val="ru-RU"/>
        </w:rPr>
        <w:t xml:space="preserve">на территории </w:t>
      </w:r>
      <w:r w:rsidR="000D62AF" w:rsidRPr="009B554A">
        <w:rPr>
          <w:b/>
          <w:i/>
          <w:szCs w:val="28"/>
          <w:lang w:val="ru-RU"/>
        </w:rPr>
        <w:t>Нижнезаимского</w:t>
      </w:r>
      <w:r w:rsidR="00F603D4" w:rsidRPr="009B554A">
        <w:rPr>
          <w:b/>
          <w:i/>
          <w:szCs w:val="28"/>
          <w:lang w:val="ru-RU"/>
        </w:rPr>
        <w:t xml:space="preserve"> муниципального образования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49"/>
        <w:gridCol w:w="1415"/>
        <w:gridCol w:w="2456"/>
        <w:gridCol w:w="2204"/>
      </w:tblGrid>
      <w:tr w:rsidR="002D5771" w:rsidRPr="007E2146" w14:paraId="19D4E35E" w14:textId="77777777" w:rsidTr="00250DF3">
        <w:trPr>
          <w:trHeight w:val="352"/>
          <w:tblHeader/>
          <w:jc w:val="center"/>
        </w:trPr>
        <w:tc>
          <w:tcPr>
            <w:tcW w:w="1742" w:type="pct"/>
            <w:shd w:val="clear" w:color="auto" w:fill="D9D9D9"/>
            <w:noWrap/>
          </w:tcPr>
          <w:p w14:paraId="1713AB6E" w14:textId="77777777" w:rsidR="002D5771" w:rsidRPr="00B678CE" w:rsidRDefault="002D5771" w:rsidP="00250DF3">
            <w:pPr>
              <w:jc w:val="center"/>
              <w:rPr>
                <w:b/>
                <w:i/>
                <w:sz w:val="22"/>
                <w:szCs w:val="22"/>
              </w:rPr>
            </w:pPr>
            <w:r w:rsidRPr="00B678CE">
              <w:rPr>
                <w:b/>
                <w:i/>
                <w:sz w:val="22"/>
                <w:szCs w:val="22"/>
              </w:rPr>
              <w:t>Наименование автомобильной дороги</w:t>
            </w:r>
          </w:p>
        </w:tc>
        <w:tc>
          <w:tcPr>
            <w:tcW w:w="759" w:type="pct"/>
            <w:shd w:val="clear" w:color="auto" w:fill="D9D9D9"/>
          </w:tcPr>
          <w:p w14:paraId="68A4485E" w14:textId="77777777" w:rsidR="002D5771" w:rsidRPr="00B678CE" w:rsidRDefault="002D5771" w:rsidP="00250DF3">
            <w:pPr>
              <w:jc w:val="center"/>
              <w:rPr>
                <w:b/>
                <w:i/>
                <w:sz w:val="22"/>
                <w:szCs w:val="22"/>
              </w:rPr>
            </w:pPr>
            <w:r w:rsidRPr="00B678CE">
              <w:rPr>
                <w:b/>
                <w:i/>
                <w:sz w:val="22"/>
                <w:szCs w:val="22"/>
              </w:rPr>
              <w:t>Протяженность в границах СП, км</w:t>
            </w:r>
          </w:p>
        </w:tc>
        <w:tc>
          <w:tcPr>
            <w:tcW w:w="1317" w:type="pct"/>
            <w:shd w:val="clear" w:color="auto" w:fill="D9D9D9"/>
          </w:tcPr>
          <w:p w14:paraId="01791AD7" w14:textId="77777777" w:rsidR="002D5771" w:rsidRPr="00B678CE" w:rsidRDefault="002D5771" w:rsidP="00250DF3">
            <w:pPr>
              <w:jc w:val="center"/>
              <w:rPr>
                <w:b/>
                <w:i/>
                <w:sz w:val="22"/>
                <w:szCs w:val="22"/>
              </w:rPr>
            </w:pPr>
            <w:r w:rsidRPr="00B678CE">
              <w:rPr>
                <w:b/>
                <w:i/>
                <w:sz w:val="22"/>
                <w:szCs w:val="22"/>
              </w:rPr>
              <w:t>Идентификационный номер</w:t>
            </w:r>
          </w:p>
        </w:tc>
        <w:tc>
          <w:tcPr>
            <w:tcW w:w="1182" w:type="pct"/>
            <w:shd w:val="clear" w:color="auto" w:fill="D9D9D9"/>
          </w:tcPr>
          <w:p w14:paraId="1E0751AC" w14:textId="77777777" w:rsidR="002D5771" w:rsidRPr="00B678CE" w:rsidRDefault="002D5771" w:rsidP="00250DF3">
            <w:pPr>
              <w:jc w:val="center"/>
              <w:rPr>
                <w:b/>
                <w:i/>
                <w:sz w:val="22"/>
                <w:szCs w:val="22"/>
              </w:rPr>
            </w:pPr>
            <w:r w:rsidRPr="00B678CE">
              <w:rPr>
                <w:b/>
                <w:i/>
                <w:sz w:val="22"/>
                <w:szCs w:val="22"/>
              </w:rPr>
              <w:t>Значение</w:t>
            </w:r>
          </w:p>
        </w:tc>
      </w:tr>
      <w:tr w:rsidR="002D5771" w:rsidRPr="007E2146" w14:paraId="592B3ADF" w14:textId="77777777" w:rsidTr="003D4325">
        <w:trPr>
          <w:trHeight w:val="352"/>
          <w:tblHeader/>
          <w:jc w:val="center"/>
        </w:trPr>
        <w:tc>
          <w:tcPr>
            <w:tcW w:w="1742" w:type="pct"/>
            <w:shd w:val="clear" w:color="auto" w:fill="D9D9D9" w:themeFill="background1" w:themeFillShade="D9"/>
            <w:noWrap/>
          </w:tcPr>
          <w:p w14:paraId="0737DFA9" w14:textId="099E1067" w:rsidR="002D5771" w:rsidRPr="00B678CE" w:rsidRDefault="00024194" w:rsidP="00250DF3">
            <w:pPr>
              <w:rPr>
                <w:b/>
                <w:i/>
                <w:sz w:val="22"/>
                <w:szCs w:val="22"/>
              </w:rPr>
            </w:pPr>
            <w:r w:rsidRPr="00B678CE">
              <w:rPr>
                <w:b/>
                <w:i/>
                <w:sz w:val="22"/>
                <w:szCs w:val="22"/>
                <w:shd w:val="clear" w:color="auto" w:fill="D9D9D9" w:themeFill="background1" w:themeFillShade="D9"/>
              </w:rPr>
              <w:t>Автомобильная дорога «Тайшет – Шиткино – Шелаево»</w:t>
            </w:r>
          </w:p>
        </w:tc>
        <w:tc>
          <w:tcPr>
            <w:tcW w:w="759" w:type="pct"/>
            <w:shd w:val="clear" w:color="auto" w:fill="auto"/>
          </w:tcPr>
          <w:p w14:paraId="058C17E3" w14:textId="53DCC1E7" w:rsidR="002D5771" w:rsidRPr="00B678CE" w:rsidRDefault="00024194" w:rsidP="00250DF3">
            <w:pPr>
              <w:jc w:val="center"/>
              <w:rPr>
                <w:sz w:val="22"/>
                <w:szCs w:val="22"/>
              </w:rPr>
            </w:pPr>
            <w:r w:rsidRPr="00B678CE">
              <w:rPr>
                <w:sz w:val="22"/>
                <w:szCs w:val="22"/>
              </w:rPr>
              <w:t>21,9</w:t>
            </w:r>
          </w:p>
        </w:tc>
        <w:tc>
          <w:tcPr>
            <w:tcW w:w="1317" w:type="pct"/>
            <w:shd w:val="clear" w:color="auto" w:fill="auto"/>
          </w:tcPr>
          <w:p w14:paraId="6A7D097F" w14:textId="64897D70" w:rsidR="002D5771" w:rsidRPr="00B678CE" w:rsidRDefault="00024194" w:rsidP="00250DF3">
            <w:pPr>
              <w:jc w:val="center"/>
              <w:rPr>
                <w:sz w:val="22"/>
                <w:szCs w:val="22"/>
              </w:rPr>
            </w:pPr>
            <w:r w:rsidRPr="00B678CE">
              <w:rPr>
                <w:sz w:val="22"/>
                <w:szCs w:val="22"/>
              </w:rPr>
              <w:t>25 ОП МЗ 25Н-437</w:t>
            </w:r>
          </w:p>
        </w:tc>
        <w:tc>
          <w:tcPr>
            <w:tcW w:w="1182" w:type="pct"/>
            <w:shd w:val="clear" w:color="auto" w:fill="auto"/>
          </w:tcPr>
          <w:p w14:paraId="59E24984" w14:textId="77777777" w:rsidR="002D5771" w:rsidRPr="00B678CE" w:rsidRDefault="002D5771" w:rsidP="00250DF3">
            <w:pPr>
              <w:jc w:val="center"/>
              <w:rPr>
                <w:sz w:val="22"/>
                <w:szCs w:val="22"/>
              </w:rPr>
            </w:pPr>
            <w:r w:rsidRPr="00B678CE">
              <w:rPr>
                <w:sz w:val="22"/>
                <w:szCs w:val="22"/>
              </w:rPr>
              <w:t>Межмуниципальная</w:t>
            </w:r>
          </w:p>
        </w:tc>
      </w:tr>
    </w:tbl>
    <w:p w14:paraId="4DB9332B" w14:textId="77777777" w:rsidR="00351890" w:rsidRPr="007E2146" w:rsidRDefault="00351890" w:rsidP="00F800ED">
      <w:pPr>
        <w:pStyle w:val="a0"/>
        <w:ind w:firstLine="0"/>
        <w:rPr>
          <w:b/>
          <w:highlight w:val="yellow"/>
          <w:lang w:val="ru-RU"/>
        </w:rPr>
      </w:pPr>
    </w:p>
    <w:p w14:paraId="02056E98" w14:textId="77777777" w:rsidR="007F72DB" w:rsidRPr="009B554A" w:rsidRDefault="007F72DB" w:rsidP="007F72DB">
      <w:pPr>
        <w:pStyle w:val="a0"/>
        <w:keepNext/>
        <w:spacing w:before="120"/>
        <w:jc w:val="right"/>
        <w:rPr>
          <w:b/>
          <w:i/>
          <w:szCs w:val="28"/>
          <w:lang w:val="ru-RU"/>
        </w:rPr>
      </w:pPr>
      <w:r w:rsidRPr="009B554A">
        <w:rPr>
          <w:b/>
          <w:i/>
          <w:szCs w:val="28"/>
          <w:lang w:val="ru-RU"/>
        </w:rPr>
        <w:t>Таблица 2.7</w:t>
      </w:r>
    </w:p>
    <w:p w14:paraId="257070D9" w14:textId="4033FA33" w:rsidR="007F72DB" w:rsidRPr="000460FE" w:rsidRDefault="007F72DB" w:rsidP="007F72DB">
      <w:pPr>
        <w:pStyle w:val="a0"/>
        <w:keepNext/>
        <w:suppressAutoHyphens/>
        <w:spacing w:after="40"/>
        <w:ind w:firstLine="0"/>
        <w:jc w:val="center"/>
        <w:rPr>
          <w:b/>
          <w:i/>
          <w:szCs w:val="28"/>
          <w:lang w:val="ru-RU"/>
        </w:rPr>
      </w:pPr>
      <w:r w:rsidRPr="000460FE">
        <w:rPr>
          <w:b/>
          <w:i/>
          <w:szCs w:val="28"/>
          <w:lang w:val="ru-RU"/>
        </w:rPr>
        <w:t xml:space="preserve">Перечень дорог местного значения на территории </w:t>
      </w:r>
      <w:r w:rsidR="000D62AF" w:rsidRPr="000460FE">
        <w:rPr>
          <w:b/>
          <w:i/>
          <w:szCs w:val="28"/>
          <w:lang w:val="ru-RU"/>
        </w:rPr>
        <w:t>Нижнезаимского</w:t>
      </w:r>
      <w:r w:rsidR="00F603D4" w:rsidRPr="000460FE">
        <w:rPr>
          <w:b/>
          <w:i/>
          <w:szCs w:val="28"/>
          <w:lang w:val="ru-RU"/>
        </w:rPr>
        <w:t xml:space="preserve"> муниципального образования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47"/>
        <w:gridCol w:w="2126"/>
        <w:gridCol w:w="2251"/>
      </w:tblGrid>
      <w:tr w:rsidR="001E0211" w:rsidRPr="007E2146" w14:paraId="6983B5DB" w14:textId="77777777" w:rsidTr="0055354A">
        <w:trPr>
          <w:trHeight w:val="352"/>
          <w:tblHeader/>
          <w:jc w:val="center"/>
        </w:trPr>
        <w:tc>
          <w:tcPr>
            <w:tcW w:w="2653" w:type="pct"/>
            <w:shd w:val="clear" w:color="auto" w:fill="D9D9D9"/>
            <w:noWrap/>
          </w:tcPr>
          <w:p w14:paraId="65A5EE14" w14:textId="77777777" w:rsidR="001E0211" w:rsidRPr="001E0211" w:rsidRDefault="001E0211" w:rsidP="001E0211">
            <w:pPr>
              <w:jc w:val="center"/>
              <w:rPr>
                <w:b/>
                <w:i/>
                <w:sz w:val="22"/>
                <w:szCs w:val="22"/>
              </w:rPr>
            </w:pPr>
            <w:r w:rsidRPr="001E0211">
              <w:rPr>
                <w:b/>
                <w:i/>
                <w:sz w:val="22"/>
                <w:szCs w:val="22"/>
              </w:rPr>
              <w:t>Наименование автомобильной дороги</w:t>
            </w:r>
          </w:p>
        </w:tc>
        <w:tc>
          <w:tcPr>
            <w:tcW w:w="1140" w:type="pct"/>
            <w:shd w:val="clear" w:color="auto" w:fill="D9D9D9"/>
          </w:tcPr>
          <w:p w14:paraId="29AB5D6B" w14:textId="77777777" w:rsidR="001E0211" w:rsidRPr="001E0211" w:rsidRDefault="001E0211" w:rsidP="001E0211">
            <w:pPr>
              <w:jc w:val="center"/>
              <w:rPr>
                <w:b/>
                <w:i/>
                <w:sz w:val="22"/>
                <w:szCs w:val="22"/>
              </w:rPr>
            </w:pPr>
            <w:r w:rsidRPr="001E0211">
              <w:rPr>
                <w:b/>
                <w:i/>
                <w:sz w:val="22"/>
                <w:szCs w:val="22"/>
              </w:rPr>
              <w:t>Протяженность в границах СП, км</w:t>
            </w:r>
          </w:p>
        </w:tc>
        <w:tc>
          <w:tcPr>
            <w:tcW w:w="1207" w:type="pct"/>
            <w:shd w:val="clear" w:color="auto" w:fill="D9D9D9"/>
          </w:tcPr>
          <w:p w14:paraId="596A9930" w14:textId="77777777" w:rsidR="001E0211" w:rsidRPr="001E0211" w:rsidRDefault="001E0211" w:rsidP="001E0211">
            <w:pPr>
              <w:jc w:val="center"/>
              <w:rPr>
                <w:b/>
                <w:i/>
                <w:sz w:val="22"/>
                <w:szCs w:val="22"/>
              </w:rPr>
            </w:pPr>
            <w:r w:rsidRPr="001E0211">
              <w:rPr>
                <w:b/>
                <w:i/>
                <w:sz w:val="22"/>
                <w:szCs w:val="22"/>
              </w:rPr>
              <w:t>Значение</w:t>
            </w:r>
          </w:p>
        </w:tc>
      </w:tr>
      <w:tr w:rsidR="001E0211" w:rsidRPr="007E2146" w14:paraId="0E7F29AF" w14:textId="77777777" w:rsidTr="0055354A">
        <w:trPr>
          <w:trHeight w:val="352"/>
          <w:tblHeader/>
          <w:jc w:val="center"/>
        </w:trPr>
        <w:tc>
          <w:tcPr>
            <w:tcW w:w="2653" w:type="pct"/>
            <w:shd w:val="clear" w:color="auto" w:fill="D9D9D9" w:themeFill="background1" w:themeFillShade="D9"/>
            <w:noWrap/>
          </w:tcPr>
          <w:p w14:paraId="7CE47037" w14:textId="4CD476A3"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Партизанская</w:t>
            </w:r>
          </w:p>
        </w:tc>
        <w:tc>
          <w:tcPr>
            <w:tcW w:w="1140" w:type="pct"/>
            <w:shd w:val="clear" w:color="auto" w:fill="auto"/>
          </w:tcPr>
          <w:p w14:paraId="62B1F021" w14:textId="19B0F5D3" w:rsidR="001E0211" w:rsidRPr="001E0211" w:rsidRDefault="001E0211" w:rsidP="001E0211">
            <w:pPr>
              <w:jc w:val="center"/>
              <w:rPr>
                <w:sz w:val="22"/>
                <w:szCs w:val="22"/>
              </w:rPr>
            </w:pPr>
            <w:r w:rsidRPr="001E0211">
              <w:rPr>
                <w:sz w:val="22"/>
                <w:szCs w:val="22"/>
              </w:rPr>
              <w:t>1,5</w:t>
            </w:r>
          </w:p>
        </w:tc>
        <w:tc>
          <w:tcPr>
            <w:tcW w:w="1207" w:type="pct"/>
            <w:shd w:val="clear" w:color="auto" w:fill="auto"/>
          </w:tcPr>
          <w:p w14:paraId="039BE3CF" w14:textId="3EB5BA77"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64BF3BA6" w14:textId="77777777" w:rsidTr="0055354A">
        <w:trPr>
          <w:trHeight w:val="352"/>
          <w:tblHeader/>
          <w:jc w:val="center"/>
        </w:trPr>
        <w:tc>
          <w:tcPr>
            <w:tcW w:w="2653" w:type="pct"/>
            <w:shd w:val="clear" w:color="auto" w:fill="D9D9D9" w:themeFill="background1" w:themeFillShade="D9"/>
            <w:noWrap/>
          </w:tcPr>
          <w:p w14:paraId="3F6EDBDE" w14:textId="375A6409"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Подгорная</w:t>
            </w:r>
          </w:p>
        </w:tc>
        <w:tc>
          <w:tcPr>
            <w:tcW w:w="1140" w:type="pct"/>
            <w:shd w:val="clear" w:color="auto" w:fill="auto"/>
          </w:tcPr>
          <w:p w14:paraId="1AF59D75" w14:textId="34D36350" w:rsidR="001E0211" w:rsidRPr="001E0211" w:rsidRDefault="001E0211" w:rsidP="001E0211">
            <w:pPr>
              <w:jc w:val="center"/>
              <w:rPr>
                <w:sz w:val="22"/>
                <w:szCs w:val="22"/>
              </w:rPr>
            </w:pPr>
            <w:r w:rsidRPr="001E0211">
              <w:rPr>
                <w:sz w:val="22"/>
                <w:szCs w:val="22"/>
              </w:rPr>
              <w:t>1,3</w:t>
            </w:r>
          </w:p>
        </w:tc>
        <w:tc>
          <w:tcPr>
            <w:tcW w:w="1207" w:type="pct"/>
            <w:shd w:val="clear" w:color="auto" w:fill="auto"/>
          </w:tcPr>
          <w:p w14:paraId="1435886B" w14:textId="5CBF3587"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42BB3F4D" w14:textId="77777777" w:rsidTr="0055354A">
        <w:trPr>
          <w:trHeight w:val="352"/>
          <w:tblHeader/>
          <w:jc w:val="center"/>
        </w:trPr>
        <w:tc>
          <w:tcPr>
            <w:tcW w:w="2653" w:type="pct"/>
            <w:shd w:val="clear" w:color="auto" w:fill="D9D9D9" w:themeFill="background1" w:themeFillShade="D9"/>
            <w:noWrap/>
          </w:tcPr>
          <w:p w14:paraId="176033C9" w14:textId="57CED7E5"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Церковная</w:t>
            </w:r>
          </w:p>
        </w:tc>
        <w:tc>
          <w:tcPr>
            <w:tcW w:w="1140" w:type="pct"/>
            <w:shd w:val="clear" w:color="auto" w:fill="auto"/>
          </w:tcPr>
          <w:p w14:paraId="60AF6FBF" w14:textId="2C95CEBA" w:rsidR="001E0211" w:rsidRPr="001E0211" w:rsidRDefault="001E0211" w:rsidP="001E0211">
            <w:pPr>
              <w:jc w:val="center"/>
              <w:rPr>
                <w:sz w:val="22"/>
                <w:szCs w:val="22"/>
              </w:rPr>
            </w:pPr>
            <w:r w:rsidRPr="001E0211">
              <w:rPr>
                <w:sz w:val="22"/>
                <w:szCs w:val="22"/>
              </w:rPr>
              <w:t>0,6</w:t>
            </w:r>
          </w:p>
        </w:tc>
        <w:tc>
          <w:tcPr>
            <w:tcW w:w="1207" w:type="pct"/>
            <w:shd w:val="clear" w:color="auto" w:fill="auto"/>
          </w:tcPr>
          <w:p w14:paraId="65066E1D" w14:textId="2E757521"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71C2CF3F" w14:textId="77777777" w:rsidTr="0055354A">
        <w:trPr>
          <w:trHeight w:val="352"/>
          <w:tblHeader/>
          <w:jc w:val="center"/>
        </w:trPr>
        <w:tc>
          <w:tcPr>
            <w:tcW w:w="2653" w:type="pct"/>
            <w:shd w:val="clear" w:color="auto" w:fill="D9D9D9" w:themeFill="background1" w:themeFillShade="D9"/>
            <w:noWrap/>
          </w:tcPr>
          <w:p w14:paraId="247854FA" w14:textId="0D9FD0F5"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Зелёная</w:t>
            </w:r>
          </w:p>
        </w:tc>
        <w:tc>
          <w:tcPr>
            <w:tcW w:w="1140" w:type="pct"/>
            <w:shd w:val="clear" w:color="auto" w:fill="auto"/>
          </w:tcPr>
          <w:p w14:paraId="3760B2CB" w14:textId="0A28872C" w:rsidR="001E0211" w:rsidRPr="001E0211" w:rsidRDefault="001E0211" w:rsidP="001E0211">
            <w:pPr>
              <w:jc w:val="center"/>
              <w:rPr>
                <w:sz w:val="22"/>
                <w:szCs w:val="22"/>
              </w:rPr>
            </w:pPr>
            <w:r w:rsidRPr="001E0211">
              <w:rPr>
                <w:sz w:val="22"/>
                <w:szCs w:val="22"/>
              </w:rPr>
              <w:t>1,0</w:t>
            </w:r>
          </w:p>
        </w:tc>
        <w:tc>
          <w:tcPr>
            <w:tcW w:w="1207" w:type="pct"/>
            <w:shd w:val="clear" w:color="auto" w:fill="auto"/>
          </w:tcPr>
          <w:p w14:paraId="10A053FD" w14:textId="6B1B3AD8"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1C612587" w14:textId="77777777" w:rsidTr="0055354A">
        <w:trPr>
          <w:trHeight w:val="352"/>
          <w:tblHeader/>
          <w:jc w:val="center"/>
        </w:trPr>
        <w:tc>
          <w:tcPr>
            <w:tcW w:w="2653" w:type="pct"/>
            <w:shd w:val="clear" w:color="auto" w:fill="D9D9D9" w:themeFill="background1" w:themeFillShade="D9"/>
            <w:noWrap/>
          </w:tcPr>
          <w:p w14:paraId="4A79E5FE" w14:textId="312F4E7A"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Депутатская</w:t>
            </w:r>
          </w:p>
        </w:tc>
        <w:tc>
          <w:tcPr>
            <w:tcW w:w="1140" w:type="pct"/>
            <w:shd w:val="clear" w:color="auto" w:fill="auto"/>
          </w:tcPr>
          <w:p w14:paraId="417924DA" w14:textId="4FD64F0B" w:rsidR="001E0211" w:rsidRPr="001E0211" w:rsidRDefault="001E0211" w:rsidP="001E0211">
            <w:pPr>
              <w:jc w:val="center"/>
              <w:rPr>
                <w:sz w:val="22"/>
                <w:szCs w:val="22"/>
              </w:rPr>
            </w:pPr>
            <w:r w:rsidRPr="001E0211">
              <w:rPr>
                <w:sz w:val="22"/>
                <w:szCs w:val="22"/>
              </w:rPr>
              <w:t>0,45</w:t>
            </w:r>
          </w:p>
        </w:tc>
        <w:tc>
          <w:tcPr>
            <w:tcW w:w="1207" w:type="pct"/>
            <w:shd w:val="clear" w:color="auto" w:fill="auto"/>
          </w:tcPr>
          <w:p w14:paraId="7254056D" w14:textId="0EAD51BB"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269B89FE" w14:textId="77777777" w:rsidTr="0055354A">
        <w:trPr>
          <w:trHeight w:val="352"/>
          <w:tblHeader/>
          <w:jc w:val="center"/>
        </w:trPr>
        <w:tc>
          <w:tcPr>
            <w:tcW w:w="2653" w:type="pct"/>
            <w:shd w:val="clear" w:color="auto" w:fill="D9D9D9" w:themeFill="background1" w:themeFillShade="D9"/>
            <w:noWrap/>
          </w:tcPr>
          <w:p w14:paraId="55E97A7E" w14:textId="4FCF9E16"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Пионерская</w:t>
            </w:r>
          </w:p>
        </w:tc>
        <w:tc>
          <w:tcPr>
            <w:tcW w:w="1140" w:type="pct"/>
            <w:shd w:val="clear" w:color="auto" w:fill="auto"/>
          </w:tcPr>
          <w:p w14:paraId="790D146E" w14:textId="6BA32B57" w:rsidR="001E0211" w:rsidRPr="001E0211" w:rsidRDefault="001E0211" w:rsidP="001E0211">
            <w:pPr>
              <w:jc w:val="center"/>
              <w:rPr>
                <w:sz w:val="22"/>
                <w:szCs w:val="22"/>
              </w:rPr>
            </w:pPr>
            <w:r w:rsidRPr="001E0211">
              <w:rPr>
                <w:sz w:val="22"/>
                <w:szCs w:val="22"/>
              </w:rPr>
              <w:t>0,45</w:t>
            </w:r>
          </w:p>
        </w:tc>
        <w:tc>
          <w:tcPr>
            <w:tcW w:w="1207" w:type="pct"/>
            <w:shd w:val="clear" w:color="auto" w:fill="auto"/>
          </w:tcPr>
          <w:p w14:paraId="704BCA44" w14:textId="2A251DB8"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756C3BEB" w14:textId="77777777" w:rsidTr="0055354A">
        <w:trPr>
          <w:trHeight w:val="352"/>
          <w:tblHeader/>
          <w:jc w:val="center"/>
        </w:trPr>
        <w:tc>
          <w:tcPr>
            <w:tcW w:w="2653" w:type="pct"/>
            <w:shd w:val="clear" w:color="auto" w:fill="D9D9D9" w:themeFill="background1" w:themeFillShade="D9"/>
            <w:noWrap/>
          </w:tcPr>
          <w:p w14:paraId="38098F58" w14:textId="01976B38"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переулку № 1 (от ул. Зелёная д. 13 до автодороги регионального значения)</w:t>
            </w:r>
          </w:p>
        </w:tc>
        <w:tc>
          <w:tcPr>
            <w:tcW w:w="1140" w:type="pct"/>
            <w:shd w:val="clear" w:color="auto" w:fill="auto"/>
          </w:tcPr>
          <w:p w14:paraId="61CCF40A" w14:textId="6DC29A58" w:rsidR="001E0211" w:rsidRPr="001E0211" w:rsidRDefault="001E0211" w:rsidP="001E0211">
            <w:pPr>
              <w:jc w:val="center"/>
              <w:rPr>
                <w:sz w:val="22"/>
                <w:szCs w:val="22"/>
              </w:rPr>
            </w:pPr>
            <w:r w:rsidRPr="001E0211">
              <w:rPr>
                <w:sz w:val="22"/>
                <w:szCs w:val="22"/>
              </w:rPr>
              <w:t>0,3</w:t>
            </w:r>
          </w:p>
        </w:tc>
        <w:tc>
          <w:tcPr>
            <w:tcW w:w="1207" w:type="pct"/>
            <w:shd w:val="clear" w:color="auto" w:fill="auto"/>
          </w:tcPr>
          <w:p w14:paraId="39AE7932" w14:textId="6CF1EAD1"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3E5F04AB" w14:textId="77777777" w:rsidTr="0055354A">
        <w:trPr>
          <w:trHeight w:val="352"/>
          <w:tblHeader/>
          <w:jc w:val="center"/>
        </w:trPr>
        <w:tc>
          <w:tcPr>
            <w:tcW w:w="2653" w:type="pct"/>
            <w:shd w:val="clear" w:color="auto" w:fill="D9D9D9" w:themeFill="background1" w:themeFillShade="D9"/>
            <w:noWrap/>
          </w:tcPr>
          <w:p w14:paraId="54438E85" w14:textId="50D05256"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Октябрьская</w:t>
            </w:r>
          </w:p>
        </w:tc>
        <w:tc>
          <w:tcPr>
            <w:tcW w:w="1140" w:type="pct"/>
            <w:shd w:val="clear" w:color="auto" w:fill="auto"/>
          </w:tcPr>
          <w:p w14:paraId="3EBF70BD" w14:textId="5DA817FB" w:rsidR="001E0211" w:rsidRPr="001E0211" w:rsidRDefault="001E0211" w:rsidP="001E0211">
            <w:pPr>
              <w:jc w:val="center"/>
              <w:rPr>
                <w:sz w:val="22"/>
                <w:szCs w:val="22"/>
              </w:rPr>
            </w:pPr>
            <w:r w:rsidRPr="001E0211">
              <w:rPr>
                <w:sz w:val="22"/>
                <w:szCs w:val="22"/>
              </w:rPr>
              <w:t>0,25</w:t>
            </w:r>
          </w:p>
        </w:tc>
        <w:tc>
          <w:tcPr>
            <w:tcW w:w="1207" w:type="pct"/>
            <w:shd w:val="clear" w:color="auto" w:fill="auto"/>
          </w:tcPr>
          <w:p w14:paraId="3EA7972A" w14:textId="17CA3F00"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7689F0C4" w14:textId="77777777" w:rsidTr="0055354A">
        <w:trPr>
          <w:trHeight w:val="352"/>
          <w:tblHeader/>
          <w:jc w:val="center"/>
        </w:trPr>
        <w:tc>
          <w:tcPr>
            <w:tcW w:w="2653" w:type="pct"/>
            <w:shd w:val="clear" w:color="auto" w:fill="D9D9D9" w:themeFill="background1" w:themeFillShade="D9"/>
            <w:noWrap/>
          </w:tcPr>
          <w:p w14:paraId="00DF3AF1" w14:textId="3324C737"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Молодежная</w:t>
            </w:r>
          </w:p>
        </w:tc>
        <w:tc>
          <w:tcPr>
            <w:tcW w:w="1140" w:type="pct"/>
            <w:shd w:val="clear" w:color="auto" w:fill="auto"/>
          </w:tcPr>
          <w:p w14:paraId="0EE4D1F2" w14:textId="14ACD553" w:rsidR="001E0211" w:rsidRPr="001E0211" w:rsidRDefault="001E0211" w:rsidP="001E0211">
            <w:pPr>
              <w:jc w:val="center"/>
              <w:rPr>
                <w:sz w:val="22"/>
                <w:szCs w:val="22"/>
              </w:rPr>
            </w:pPr>
            <w:r w:rsidRPr="001E0211">
              <w:rPr>
                <w:sz w:val="22"/>
                <w:szCs w:val="22"/>
              </w:rPr>
              <w:t>0,25</w:t>
            </w:r>
          </w:p>
        </w:tc>
        <w:tc>
          <w:tcPr>
            <w:tcW w:w="1207" w:type="pct"/>
            <w:shd w:val="clear" w:color="auto" w:fill="auto"/>
          </w:tcPr>
          <w:p w14:paraId="51A9B4CD" w14:textId="44DFAC34"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38C865FE" w14:textId="77777777" w:rsidTr="0055354A">
        <w:trPr>
          <w:trHeight w:val="352"/>
          <w:tblHeader/>
          <w:jc w:val="center"/>
        </w:trPr>
        <w:tc>
          <w:tcPr>
            <w:tcW w:w="2653" w:type="pct"/>
            <w:shd w:val="clear" w:color="auto" w:fill="D9D9D9" w:themeFill="background1" w:themeFillShade="D9"/>
            <w:noWrap/>
          </w:tcPr>
          <w:p w14:paraId="24E6764E" w14:textId="4830D87F"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переулку № 2 (от автодороги регионального значения до ул. Молодежная д. № 3)</w:t>
            </w:r>
          </w:p>
        </w:tc>
        <w:tc>
          <w:tcPr>
            <w:tcW w:w="1140" w:type="pct"/>
            <w:shd w:val="clear" w:color="auto" w:fill="auto"/>
          </w:tcPr>
          <w:p w14:paraId="385565C7" w14:textId="45807C29" w:rsidR="001E0211" w:rsidRPr="001E0211" w:rsidRDefault="001E0211" w:rsidP="001E0211">
            <w:pPr>
              <w:jc w:val="center"/>
              <w:rPr>
                <w:sz w:val="22"/>
                <w:szCs w:val="22"/>
              </w:rPr>
            </w:pPr>
            <w:r w:rsidRPr="001E0211">
              <w:rPr>
                <w:sz w:val="22"/>
                <w:szCs w:val="22"/>
              </w:rPr>
              <w:t>0,8</w:t>
            </w:r>
          </w:p>
        </w:tc>
        <w:tc>
          <w:tcPr>
            <w:tcW w:w="1207" w:type="pct"/>
            <w:shd w:val="clear" w:color="auto" w:fill="auto"/>
          </w:tcPr>
          <w:p w14:paraId="709254B4" w14:textId="53DE327D"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6E912621" w14:textId="77777777" w:rsidTr="0055354A">
        <w:trPr>
          <w:trHeight w:val="352"/>
          <w:tblHeader/>
          <w:jc w:val="center"/>
        </w:trPr>
        <w:tc>
          <w:tcPr>
            <w:tcW w:w="2653" w:type="pct"/>
            <w:shd w:val="clear" w:color="auto" w:fill="D9D9D9" w:themeFill="background1" w:themeFillShade="D9"/>
            <w:noWrap/>
          </w:tcPr>
          <w:p w14:paraId="1634FC44" w14:textId="06AF5451"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переулку № 3 (от автодороги регионального значения до МТФ)</w:t>
            </w:r>
          </w:p>
        </w:tc>
        <w:tc>
          <w:tcPr>
            <w:tcW w:w="1140" w:type="pct"/>
            <w:shd w:val="clear" w:color="auto" w:fill="auto"/>
          </w:tcPr>
          <w:p w14:paraId="09BE6CA9" w14:textId="6D2814C6" w:rsidR="001E0211" w:rsidRPr="001E0211" w:rsidRDefault="001E0211" w:rsidP="001E0211">
            <w:pPr>
              <w:jc w:val="center"/>
              <w:rPr>
                <w:sz w:val="22"/>
                <w:szCs w:val="22"/>
              </w:rPr>
            </w:pPr>
            <w:r w:rsidRPr="001E0211">
              <w:rPr>
                <w:sz w:val="22"/>
                <w:szCs w:val="22"/>
              </w:rPr>
              <w:t>1,1</w:t>
            </w:r>
          </w:p>
        </w:tc>
        <w:tc>
          <w:tcPr>
            <w:tcW w:w="1207" w:type="pct"/>
            <w:shd w:val="clear" w:color="auto" w:fill="auto"/>
          </w:tcPr>
          <w:p w14:paraId="695B4C75" w14:textId="0E43B8F5"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1FEE7F5F" w14:textId="77777777" w:rsidTr="0055354A">
        <w:trPr>
          <w:trHeight w:val="352"/>
          <w:tblHeader/>
          <w:jc w:val="center"/>
        </w:trPr>
        <w:tc>
          <w:tcPr>
            <w:tcW w:w="2653" w:type="pct"/>
            <w:shd w:val="clear" w:color="auto" w:fill="D9D9D9" w:themeFill="background1" w:themeFillShade="D9"/>
            <w:noWrap/>
          </w:tcPr>
          <w:p w14:paraId="5170A2F8" w14:textId="571B56C9"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Трактовая</w:t>
            </w:r>
          </w:p>
        </w:tc>
        <w:tc>
          <w:tcPr>
            <w:tcW w:w="1140" w:type="pct"/>
            <w:shd w:val="clear" w:color="auto" w:fill="auto"/>
          </w:tcPr>
          <w:p w14:paraId="6928DBFC" w14:textId="35B1CEA4" w:rsidR="001E0211" w:rsidRPr="001E0211" w:rsidRDefault="001E0211" w:rsidP="001E0211">
            <w:pPr>
              <w:jc w:val="center"/>
              <w:rPr>
                <w:sz w:val="22"/>
                <w:szCs w:val="22"/>
              </w:rPr>
            </w:pPr>
            <w:r w:rsidRPr="001E0211">
              <w:rPr>
                <w:sz w:val="22"/>
                <w:szCs w:val="22"/>
              </w:rPr>
              <w:t>1,6</w:t>
            </w:r>
          </w:p>
        </w:tc>
        <w:tc>
          <w:tcPr>
            <w:tcW w:w="1207" w:type="pct"/>
            <w:shd w:val="clear" w:color="auto" w:fill="auto"/>
          </w:tcPr>
          <w:p w14:paraId="5F8C2EDB" w14:textId="4EDD374F"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66326091" w14:textId="77777777" w:rsidTr="0055354A">
        <w:trPr>
          <w:trHeight w:val="352"/>
          <w:tblHeader/>
          <w:jc w:val="center"/>
        </w:trPr>
        <w:tc>
          <w:tcPr>
            <w:tcW w:w="2653" w:type="pct"/>
            <w:shd w:val="clear" w:color="auto" w:fill="D9D9D9" w:themeFill="background1" w:themeFillShade="D9"/>
            <w:noWrap/>
          </w:tcPr>
          <w:p w14:paraId="1B992400" w14:textId="7AEC6F65"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переулку № 4 (от ул. Трактовая д № 41 до автодороги регионального значения)</w:t>
            </w:r>
          </w:p>
        </w:tc>
        <w:tc>
          <w:tcPr>
            <w:tcW w:w="1140" w:type="pct"/>
            <w:shd w:val="clear" w:color="auto" w:fill="auto"/>
          </w:tcPr>
          <w:p w14:paraId="5D06C839" w14:textId="015133D6" w:rsidR="001E0211" w:rsidRPr="001E0211" w:rsidRDefault="001E0211" w:rsidP="001E0211">
            <w:pPr>
              <w:jc w:val="center"/>
              <w:rPr>
                <w:sz w:val="22"/>
                <w:szCs w:val="22"/>
              </w:rPr>
            </w:pPr>
            <w:r w:rsidRPr="001E0211">
              <w:rPr>
                <w:sz w:val="22"/>
                <w:szCs w:val="22"/>
              </w:rPr>
              <w:t>0,7</w:t>
            </w:r>
          </w:p>
        </w:tc>
        <w:tc>
          <w:tcPr>
            <w:tcW w:w="1207" w:type="pct"/>
            <w:shd w:val="clear" w:color="auto" w:fill="auto"/>
          </w:tcPr>
          <w:p w14:paraId="683C23B2" w14:textId="179FA6D2"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6CC124B4" w14:textId="77777777" w:rsidTr="0055354A">
        <w:trPr>
          <w:trHeight w:val="352"/>
          <w:tblHeader/>
          <w:jc w:val="center"/>
        </w:trPr>
        <w:tc>
          <w:tcPr>
            <w:tcW w:w="2653" w:type="pct"/>
            <w:shd w:val="clear" w:color="auto" w:fill="D9D9D9" w:themeFill="background1" w:themeFillShade="D9"/>
            <w:noWrap/>
          </w:tcPr>
          <w:p w14:paraId="35AF9303" w14:textId="176233DD"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Хутор</w:t>
            </w:r>
          </w:p>
        </w:tc>
        <w:tc>
          <w:tcPr>
            <w:tcW w:w="1140" w:type="pct"/>
            <w:shd w:val="clear" w:color="auto" w:fill="auto"/>
          </w:tcPr>
          <w:p w14:paraId="2BA7A8FE" w14:textId="233E4C72" w:rsidR="001E0211" w:rsidRPr="001E0211" w:rsidRDefault="001E0211" w:rsidP="001E0211">
            <w:pPr>
              <w:jc w:val="center"/>
              <w:rPr>
                <w:sz w:val="22"/>
                <w:szCs w:val="22"/>
              </w:rPr>
            </w:pPr>
            <w:r w:rsidRPr="001E0211">
              <w:rPr>
                <w:sz w:val="22"/>
                <w:szCs w:val="22"/>
              </w:rPr>
              <w:t>0,4</w:t>
            </w:r>
          </w:p>
        </w:tc>
        <w:tc>
          <w:tcPr>
            <w:tcW w:w="1207" w:type="pct"/>
            <w:shd w:val="clear" w:color="auto" w:fill="auto"/>
          </w:tcPr>
          <w:p w14:paraId="5A0AD603" w14:textId="62CF86F3"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7EC237B7" w14:textId="77777777" w:rsidTr="0055354A">
        <w:trPr>
          <w:trHeight w:val="352"/>
          <w:tblHeader/>
          <w:jc w:val="center"/>
        </w:trPr>
        <w:tc>
          <w:tcPr>
            <w:tcW w:w="2653" w:type="pct"/>
            <w:shd w:val="clear" w:color="auto" w:fill="D9D9D9" w:themeFill="background1" w:themeFillShade="D9"/>
            <w:noWrap/>
          </w:tcPr>
          <w:p w14:paraId="48A9F1A5" w14:textId="31EC1320"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Старая</w:t>
            </w:r>
          </w:p>
        </w:tc>
        <w:tc>
          <w:tcPr>
            <w:tcW w:w="1140" w:type="pct"/>
            <w:shd w:val="clear" w:color="auto" w:fill="auto"/>
          </w:tcPr>
          <w:p w14:paraId="3AA82248" w14:textId="280771A1" w:rsidR="001E0211" w:rsidRPr="001E0211" w:rsidRDefault="001E0211" w:rsidP="001E0211">
            <w:pPr>
              <w:jc w:val="center"/>
              <w:rPr>
                <w:sz w:val="22"/>
                <w:szCs w:val="22"/>
              </w:rPr>
            </w:pPr>
            <w:r w:rsidRPr="001E0211">
              <w:rPr>
                <w:sz w:val="22"/>
                <w:szCs w:val="22"/>
              </w:rPr>
              <w:t>0,4</w:t>
            </w:r>
          </w:p>
        </w:tc>
        <w:tc>
          <w:tcPr>
            <w:tcW w:w="1207" w:type="pct"/>
            <w:shd w:val="clear" w:color="auto" w:fill="auto"/>
          </w:tcPr>
          <w:p w14:paraId="5F37E7BD" w14:textId="4E790F1D"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066A9EBE" w14:textId="77777777" w:rsidTr="0055354A">
        <w:trPr>
          <w:trHeight w:val="352"/>
          <w:tblHeader/>
          <w:jc w:val="center"/>
        </w:trPr>
        <w:tc>
          <w:tcPr>
            <w:tcW w:w="2653" w:type="pct"/>
            <w:shd w:val="clear" w:color="auto" w:fill="D9D9D9" w:themeFill="background1" w:themeFillShade="D9"/>
            <w:noWrap/>
          </w:tcPr>
          <w:p w14:paraId="7BE0638F" w14:textId="242357CF"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Центральная (от автодороги регионального значения по д. № 32)</w:t>
            </w:r>
          </w:p>
        </w:tc>
        <w:tc>
          <w:tcPr>
            <w:tcW w:w="1140" w:type="pct"/>
            <w:shd w:val="clear" w:color="auto" w:fill="auto"/>
          </w:tcPr>
          <w:p w14:paraId="6A585D5B" w14:textId="409F0604" w:rsidR="001E0211" w:rsidRPr="001E0211" w:rsidRDefault="001E0211" w:rsidP="001E0211">
            <w:pPr>
              <w:jc w:val="center"/>
              <w:rPr>
                <w:sz w:val="22"/>
                <w:szCs w:val="22"/>
              </w:rPr>
            </w:pPr>
            <w:r w:rsidRPr="001E0211">
              <w:rPr>
                <w:sz w:val="22"/>
                <w:szCs w:val="22"/>
              </w:rPr>
              <w:t>1,6</w:t>
            </w:r>
          </w:p>
        </w:tc>
        <w:tc>
          <w:tcPr>
            <w:tcW w:w="1207" w:type="pct"/>
            <w:shd w:val="clear" w:color="auto" w:fill="auto"/>
          </w:tcPr>
          <w:p w14:paraId="5B02685D" w14:textId="1545A886"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49DFCBE6" w14:textId="77777777" w:rsidTr="0055354A">
        <w:trPr>
          <w:trHeight w:val="352"/>
          <w:tblHeader/>
          <w:jc w:val="center"/>
        </w:trPr>
        <w:tc>
          <w:tcPr>
            <w:tcW w:w="2653" w:type="pct"/>
            <w:shd w:val="clear" w:color="auto" w:fill="D9D9D9" w:themeFill="background1" w:themeFillShade="D9"/>
            <w:noWrap/>
          </w:tcPr>
          <w:p w14:paraId="4358822A" w14:textId="2C5EE01E"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Березовая</w:t>
            </w:r>
          </w:p>
        </w:tc>
        <w:tc>
          <w:tcPr>
            <w:tcW w:w="1140" w:type="pct"/>
            <w:shd w:val="clear" w:color="auto" w:fill="auto"/>
          </w:tcPr>
          <w:p w14:paraId="3586665E" w14:textId="2FB6A574" w:rsidR="001E0211" w:rsidRPr="001E0211" w:rsidRDefault="001E0211" w:rsidP="001E0211">
            <w:pPr>
              <w:jc w:val="center"/>
              <w:rPr>
                <w:sz w:val="22"/>
                <w:szCs w:val="22"/>
              </w:rPr>
            </w:pPr>
            <w:r w:rsidRPr="001E0211">
              <w:rPr>
                <w:sz w:val="22"/>
                <w:szCs w:val="22"/>
              </w:rPr>
              <w:t>0,5</w:t>
            </w:r>
          </w:p>
        </w:tc>
        <w:tc>
          <w:tcPr>
            <w:tcW w:w="1207" w:type="pct"/>
            <w:shd w:val="clear" w:color="auto" w:fill="auto"/>
          </w:tcPr>
          <w:p w14:paraId="0011E737" w14:textId="4EC8A4A8"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701FB8C4" w14:textId="77777777" w:rsidTr="0055354A">
        <w:trPr>
          <w:trHeight w:val="352"/>
          <w:tblHeader/>
          <w:jc w:val="center"/>
        </w:trPr>
        <w:tc>
          <w:tcPr>
            <w:tcW w:w="2653" w:type="pct"/>
            <w:shd w:val="clear" w:color="auto" w:fill="D9D9D9" w:themeFill="background1" w:themeFillShade="D9"/>
            <w:noWrap/>
          </w:tcPr>
          <w:p w14:paraId="299E02C3" w14:textId="29868077" w:rsidR="001E0211" w:rsidRPr="001E0211" w:rsidRDefault="001E0211" w:rsidP="001E0211">
            <w:pPr>
              <w:jc w:val="left"/>
              <w:rPr>
                <w:b/>
                <w:i/>
                <w:sz w:val="22"/>
                <w:szCs w:val="22"/>
                <w:shd w:val="clear" w:color="auto" w:fill="D9D9D9" w:themeFill="background1" w:themeFillShade="D9"/>
              </w:rPr>
            </w:pPr>
            <w:r w:rsidRPr="001E0211">
              <w:rPr>
                <w:b/>
                <w:i/>
                <w:sz w:val="22"/>
                <w:szCs w:val="22"/>
                <w:shd w:val="clear" w:color="auto" w:fill="D9D9D9" w:themeFill="background1" w:themeFillShade="D9"/>
              </w:rPr>
              <w:t>Автомобильная дорога по ул. Хутор</w:t>
            </w:r>
          </w:p>
        </w:tc>
        <w:tc>
          <w:tcPr>
            <w:tcW w:w="1140" w:type="pct"/>
            <w:shd w:val="clear" w:color="auto" w:fill="auto"/>
          </w:tcPr>
          <w:p w14:paraId="2DDCA98A" w14:textId="0CF614C8" w:rsidR="001E0211" w:rsidRPr="001E0211" w:rsidRDefault="001E0211" w:rsidP="001E0211">
            <w:pPr>
              <w:jc w:val="center"/>
              <w:rPr>
                <w:sz w:val="22"/>
                <w:szCs w:val="22"/>
              </w:rPr>
            </w:pPr>
            <w:r w:rsidRPr="001E0211">
              <w:rPr>
                <w:sz w:val="22"/>
                <w:szCs w:val="22"/>
              </w:rPr>
              <w:t>0,8</w:t>
            </w:r>
          </w:p>
        </w:tc>
        <w:tc>
          <w:tcPr>
            <w:tcW w:w="1207" w:type="pct"/>
            <w:shd w:val="clear" w:color="auto" w:fill="auto"/>
          </w:tcPr>
          <w:p w14:paraId="0560DD8A" w14:textId="02619EFF" w:rsidR="001E0211" w:rsidRPr="001E0211" w:rsidRDefault="001E0211" w:rsidP="001E0211">
            <w:pPr>
              <w:jc w:val="center"/>
              <w:rPr>
                <w:sz w:val="22"/>
                <w:szCs w:val="22"/>
              </w:rPr>
            </w:pPr>
            <w:r w:rsidRPr="001E0211">
              <w:rPr>
                <w:sz w:val="22"/>
                <w:szCs w:val="22"/>
              </w:rPr>
              <w:t>Местного значения</w:t>
            </w:r>
          </w:p>
        </w:tc>
      </w:tr>
      <w:tr w:rsidR="001E0211" w:rsidRPr="007E2146" w14:paraId="5DBC24D5" w14:textId="77777777" w:rsidTr="0055354A">
        <w:trPr>
          <w:trHeight w:val="352"/>
          <w:tblHeader/>
          <w:jc w:val="center"/>
        </w:trPr>
        <w:tc>
          <w:tcPr>
            <w:tcW w:w="2653" w:type="pct"/>
            <w:shd w:val="clear" w:color="auto" w:fill="D9D9D9" w:themeFill="background1" w:themeFillShade="D9"/>
            <w:noWrap/>
            <w:vAlign w:val="center"/>
          </w:tcPr>
          <w:p w14:paraId="0958486F" w14:textId="0588BD0C" w:rsidR="001E0211" w:rsidRPr="001E0211" w:rsidRDefault="001E0211" w:rsidP="001E0211">
            <w:pPr>
              <w:jc w:val="center"/>
              <w:rPr>
                <w:b/>
                <w:i/>
                <w:sz w:val="22"/>
                <w:szCs w:val="22"/>
                <w:shd w:val="clear" w:color="auto" w:fill="D9D9D9" w:themeFill="background1" w:themeFillShade="D9"/>
              </w:rPr>
            </w:pPr>
            <w:r w:rsidRPr="001E0211">
              <w:rPr>
                <w:b/>
                <w:i/>
                <w:sz w:val="22"/>
                <w:szCs w:val="22"/>
                <w:shd w:val="clear" w:color="auto" w:fill="D9D9D9" w:themeFill="background1" w:themeFillShade="D9"/>
              </w:rPr>
              <w:t>Итого</w:t>
            </w:r>
          </w:p>
        </w:tc>
        <w:tc>
          <w:tcPr>
            <w:tcW w:w="2347" w:type="pct"/>
            <w:gridSpan w:val="2"/>
            <w:shd w:val="clear" w:color="auto" w:fill="auto"/>
          </w:tcPr>
          <w:p w14:paraId="0BA1EADF" w14:textId="521214B2" w:rsidR="001E0211" w:rsidRPr="001E0211" w:rsidRDefault="001E0211" w:rsidP="001E0211">
            <w:pPr>
              <w:jc w:val="center"/>
              <w:rPr>
                <w:sz w:val="22"/>
                <w:szCs w:val="22"/>
              </w:rPr>
            </w:pPr>
            <w:r w:rsidRPr="001E0211">
              <w:rPr>
                <w:sz w:val="22"/>
                <w:szCs w:val="22"/>
              </w:rPr>
              <w:t>14,0</w:t>
            </w:r>
          </w:p>
        </w:tc>
      </w:tr>
    </w:tbl>
    <w:p w14:paraId="453B504A" w14:textId="77777777" w:rsidR="00FE3E1C" w:rsidRPr="007E2146" w:rsidRDefault="00FE3E1C" w:rsidP="009524DF">
      <w:pPr>
        <w:pStyle w:val="a0"/>
        <w:rPr>
          <w:b/>
          <w:highlight w:val="yellow"/>
          <w:lang w:val="ru-RU"/>
        </w:rPr>
      </w:pPr>
    </w:p>
    <w:p w14:paraId="66B60E21" w14:textId="77777777" w:rsidR="009524DF" w:rsidRPr="009B49F0" w:rsidRDefault="009524DF" w:rsidP="009524DF">
      <w:pPr>
        <w:pStyle w:val="a0"/>
        <w:rPr>
          <w:b/>
          <w:lang w:val="ru-RU"/>
        </w:rPr>
      </w:pPr>
      <w:r w:rsidRPr="009B49F0">
        <w:rPr>
          <w:b/>
          <w:lang w:val="ru-RU"/>
        </w:rPr>
        <w:t>Железнодорожный транспорт</w:t>
      </w:r>
    </w:p>
    <w:p w14:paraId="2C6501EF" w14:textId="304D9FB2" w:rsidR="00D265E2" w:rsidRPr="009B49F0" w:rsidRDefault="00D265E2" w:rsidP="00D265E2">
      <w:pPr>
        <w:pStyle w:val="a0"/>
        <w:rPr>
          <w:lang w:val="ru-RU"/>
        </w:rPr>
      </w:pPr>
      <w:r w:rsidRPr="009B49F0">
        <w:rPr>
          <w:lang w:val="ru-RU"/>
        </w:rPr>
        <w:t xml:space="preserve">Железнодорожный транспорт на территории </w:t>
      </w:r>
      <w:r w:rsidR="009868FC" w:rsidRPr="009B49F0">
        <w:rPr>
          <w:lang w:val="ru-RU"/>
        </w:rPr>
        <w:t>муниципального образования</w:t>
      </w:r>
      <w:r w:rsidRPr="009B49F0">
        <w:rPr>
          <w:lang w:val="ru-RU"/>
        </w:rPr>
        <w:t xml:space="preserve"> отсутствует.</w:t>
      </w:r>
    </w:p>
    <w:p w14:paraId="16A455D1" w14:textId="77777777" w:rsidR="009524DF" w:rsidRPr="009B49F0" w:rsidRDefault="009524DF" w:rsidP="009524DF">
      <w:pPr>
        <w:pStyle w:val="a0"/>
        <w:rPr>
          <w:b/>
          <w:lang w:val="ru-RU"/>
        </w:rPr>
      </w:pPr>
      <w:r w:rsidRPr="009B49F0">
        <w:rPr>
          <w:b/>
          <w:lang w:val="ru-RU"/>
        </w:rPr>
        <w:t>Речной транспорт</w:t>
      </w:r>
    </w:p>
    <w:p w14:paraId="397CED25" w14:textId="44DC1C6E" w:rsidR="009524DF" w:rsidRPr="009B49F0" w:rsidRDefault="009524DF" w:rsidP="009524DF">
      <w:pPr>
        <w:pStyle w:val="a0"/>
        <w:rPr>
          <w:lang w:val="ru-RU"/>
        </w:rPr>
      </w:pPr>
      <w:r w:rsidRPr="009B49F0">
        <w:rPr>
          <w:lang w:val="ru-RU"/>
        </w:rPr>
        <w:t xml:space="preserve">Речной транспорт на территории </w:t>
      </w:r>
      <w:r w:rsidR="009868FC" w:rsidRPr="009B49F0">
        <w:rPr>
          <w:lang w:val="ru-RU"/>
        </w:rPr>
        <w:t xml:space="preserve">муниципального образования </w:t>
      </w:r>
      <w:r w:rsidRPr="009B49F0">
        <w:rPr>
          <w:lang w:val="ru-RU"/>
        </w:rPr>
        <w:t>отсутствует.</w:t>
      </w:r>
    </w:p>
    <w:p w14:paraId="08A28374" w14:textId="77777777" w:rsidR="009524DF" w:rsidRPr="009B49F0" w:rsidRDefault="009524DF" w:rsidP="009524DF">
      <w:pPr>
        <w:pStyle w:val="a0"/>
        <w:rPr>
          <w:b/>
          <w:lang w:val="ru-RU"/>
        </w:rPr>
      </w:pPr>
      <w:r w:rsidRPr="009B49F0">
        <w:rPr>
          <w:b/>
          <w:lang w:val="ru-RU"/>
        </w:rPr>
        <w:t>Воздушный транспорт</w:t>
      </w:r>
    </w:p>
    <w:p w14:paraId="33ACAB93" w14:textId="42FE1D85" w:rsidR="00F5643E" w:rsidRPr="009B49F0" w:rsidRDefault="00F5643E" w:rsidP="009524DF">
      <w:pPr>
        <w:pStyle w:val="a0"/>
        <w:rPr>
          <w:lang w:val="ru-RU"/>
        </w:rPr>
      </w:pPr>
      <w:r w:rsidRPr="009B49F0">
        <w:rPr>
          <w:lang w:val="ru-RU"/>
        </w:rPr>
        <w:t xml:space="preserve">Воздушный транспорт на территории </w:t>
      </w:r>
      <w:r w:rsidR="009868FC" w:rsidRPr="009B49F0">
        <w:rPr>
          <w:lang w:val="ru-RU"/>
        </w:rPr>
        <w:t xml:space="preserve">муниципального образования </w:t>
      </w:r>
      <w:r w:rsidRPr="009B49F0">
        <w:rPr>
          <w:lang w:val="ru-RU"/>
        </w:rPr>
        <w:t>отсутствует.</w:t>
      </w:r>
    </w:p>
    <w:p w14:paraId="57EFAA5F" w14:textId="5916511D" w:rsidR="00F5643E" w:rsidRPr="009B49F0" w:rsidRDefault="00F5643E" w:rsidP="00F5643E">
      <w:pPr>
        <w:pStyle w:val="a0"/>
        <w:ind w:left="709" w:firstLine="0"/>
        <w:rPr>
          <w:b/>
          <w:lang w:val="ru-RU"/>
        </w:rPr>
      </w:pPr>
      <w:r w:rsidRPr="009B49F0">
        <w:rPr>
          <w:b/>
          <w:lang w:val="ru-RU"/>
        </w:rPr>
        <w:t>Трубопроводный транспорт</w:t>
      </w:r>
    </w:p>
    <w:p w14:paraId="3A20A1F0" w14:textId="5A1C2E40" w:rsidR="00332AAE" w:rsidRPr="009B49F0" w:rsidRDefault="009B49F0" w:rsidP="009B49F0">
      <w:pPr>
        <w:pStyle w:val="a0"/>
        <w:rPr>
          <w:lang w:val="ru-RU"/>
        </w:rPr>
      </w:pPr>
      <w:r w:rsidRPr="009B49F0">
        <w:rPr>
          <w:lang w:val="ru-RU"/>
        </w:rPr>
        <w:t>На территории муниципального образования располагается магистральный нефтепровод, протяженностью 89200 м.</w:t>
      </w:r>
    </w:p>
    <w:p w14:paraId="43F4473A" w14:textId="0625EDCD" w:rsidR="008C6D4D" w:rsidRPr="00382987" w:rsidRDefault="006947B1" w:rsidP="0045500F">
      <w:pPr>
        <w:pStyle w:val="3"/>
        <w:numPr>
          <w:ilvl w:val="2"/>
          <w:numId w:val="6"/>
        </w:numPr>
        <w:ind w:left="0" w:firstLine="0"/>
        <w:rPr>
          <w:szCs w:val="28"/>
        </w:rPr>
      </w:pPr>
      <w:bookmarkStart w:id="39" w:name="_Toc54351598"/>
      <w:r w:rsidRPr="00382987">
        <w:rPr>
          <w:szCs w:val="28"/>
        </w:rPr>
        <w:t xml:space="preserve">Объекты инженерной </w:t>
      </w:r>
      <w:r w:rsidR="008C6D4D" w:rsidRPr="00382987">
        <w:rPr>
          <w:szCs w:val="28"/>
        </w:rPr>
        <w:t>инфраструктур</w:t>
      </w:r>
      <w:bookmarkEnd w:id="38"/>
      <w:r w:rsidRPr="00382987">
        <w:rPr>
          <w:szCs w:val="28"/>
        </w:rPr>
        <w:t>ы</w:t>
      </w:r>
      <w:bookmarkEnd w:id="39"/>
    </w:p>
    <w:p w14:paraId="7AA995F1" w14:textId="77777777" w:rsidR="00815C07" w:rsidRPr="00382987" w:rsidRDefault="00815C07" w:rsidP="00815C07">
      <w:pPr>
        <w:pStyle w:val="a0"/>
        <w:rPr>
          <w:lang w:val="ru-RU"/>
        </w:rPr>
      </w:pPr>
      <w:bookmarkStart w:id="40" w:name="_Toc270950877"/>
      <w:bookmarkStart w:id="41" w:name="_Toc312530943"/>
      <w:bookmarkStart w:id="42" w:name="_Toc370201547"/>
      <w:bookmarkStart w:id="43" w:name="_Toc465852879"/>
      <w:bookmarkStart w:id="44" w:name="_Toc468963297"/>
      <w:r w:rsidRPr="00382987">
        <w:rPr>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382987" w:rsidRDefault="00815C07" w:rsidP="0045500F">
      <w:pPr>
        <w:pStyle w:val="a0"/>
        <w:numPr>
          <w:ilvl w:val="0"/>
          <w:numId w:val="11"/>
        </w:numPr>
        <w:ind w:left="709" w:hanging="504"/>
        <w:rPr>
          <w:lang w:val="ru-RU"/>
        </w:rPr>
      </w:pPr>
      <w:r w:rsidRPr="00382987">
        <w:rPr>
          <w:lang w:val="ru-RU"/>
        </w:rPr>
        <w:t>определения зон размещения объектов электро-, тепло-, газо-, водоснабжения и водоотведения;</w:t>
      </w:r>
    </w:p>
    <w:p w14:paraId="75508E72" w14:textId="77777777" w:rsidR="00815C07" w:rsidRPr="00382987" w:rsidRDefault="00815C07" w:rsidP="0045500F">
      <w:pPr>
        <w:pStyle w:val="a0"/>
        <w:numPr>
          <w:ilvl w:val="0"/>
          <w:numId w:val="11"/>
        </w:numPr>
        <w:ind w:left="709" w:hanging="504"/>
        <w:rPr>
          <w:lang w:val="ru-RU"/>
        </w:rPr>
      </w:pPr>
      <w:r w:rsidRPr="00382987">
        <w:rPr>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382987" w:rsidRDefault="00815C07" w:rsidP="0045500F">
      <w:pPr>
        <w:pStyle w:val="a0"/>
        <w:numPr>
          <w:ilvl w:val="0"/>
          <w:numId w:val="11"/>
        </w:numPr>
        <w:ind w:left="709" w:hanging="504"/>
        <w:rPr>
          <w:lang w:val="ru-RU"/>
        </w:rPr>
      </w:pPr>
      <w:r w:rsidRPr="00382987">
        <w:rPr>
          <w:lang w:val="ru-RU"/>
        </w:rPr>
        <w:t>развития инженерных коммуникаций в сложившейся застройке с учетом перспективного развития;</w:t>
      </w:r>
    </w:p>
    <w:p w14:paraId="6F09EEF9" w14:textId="77777777" w:rsidR="00815C07" w:rsidRPr="00382987" w:rsidRDefault="00815C07" w:rsidP="0045500F">
      <w:pPr>
        <w:pStyle w:val="a0"/>
        <w:numPr>
          <w:ilvl w:val="0"/>
          <w:numId w:val="11"/>
        </w:numPr>
        <w:ind w:left="709" w:hanging="504"/>
        <w:rPr>
          <w:lang w:val="ru-RU"/>
        </w:rPr>
      </w:pPr>
      <w:r w:rsidRPr="00382987">
        <w:rPr>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382987" w:rsidRDefault="00815C07" w:rsidP="0045500F">
      <w:pPr>
        <w:pStyle w:val="a0"/>
        <w:numPr>
          <w:ilvl w:val="0"/>
          <w:numId w:val="11"/>
        </w:numPr>
        <w:ind w:left="709" w:hanging="504"/>
        <w:rPr>
          <w:lang w:val="ru-RU"/>
        </w:rPr>
      </w:pPr>
      <w:r w:rsidRPr="00382987">
        <w:rPr>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bookmarkEnd w:id="40"/>
    <w:bookmarkEnd w:id="41"/>
    <w:bookmarkEnd w:id="42"/>
    <w:bookmarkEnd w:id="43"/>
    <w:bookmarkEnd w:id="44"/>
    <w:p w14:paraId="648DDF3D" w14:textId="77777777" w:rsidR="00937FC8" w:rsidRPr="006C07CB" w:rsidRDefault="00937FC8" w:rsidP="00B50A7C">
      <w:pPr>
        <w:pStyle w:val="a0"/>
        <w:keepNext/>
        <w:spacing w:before="120"/>
        <w:rPr>
          <w:b/>
          <w:lang w:val="ru-RU"/>
        </w:rPr>
      </w:pPr>
      <w:r w:rsidRPr="006C07CB">
        <w:rPr>
          <w:b/>
          <w:lang w:val="ru-RU"/>
        </w:rPr>
        <w:t>Водоотведение</w:t>
      </w:r>
    </w:p>
    <w:p w14:paraId="07DAA537" w14:textId="482F5403" w:rsidR="00FC2CBE" w:rsidRPr="006C07CB" w:rsidRDefault="00FC2CBE" w:rsidP="00FC2CBE">
      <w:pPr>
        <w:pStyle w:val="a0"/>
        <w:rPr>
          <w:lang w:val="ru-RU"/>
        </w:rPr>
      </w:pPr>
      <w:r w:rsidRPr="006C07CB">
        <w:rPr>
          <w:lang w:val="ru-RU"/>
        </w:rPr>
        <w:t xml:space="preserve">В населенных пунктах </w:t>
      </w:r>
      <w:r w:rsidR="000D62AF" w:rsidRPr="006C07CB">
        <w:rPr>
          <w:szCs w:val="28"/>
          <w:lang w:val="ru-RU"/>
        </w:rPr>
        <w:t>Нижнезаимского</w:t>
      </w:r>
      <w:r w:rsidR="00AA5E7D" w:rsidRPr="006C07CB">
        <w:rPr>
          <w:szCs w:val="28"/>
          <w:lang w:val="ru-RU"/>
        </w:rPr>
        <w:t xml:space="preserve"> муниципального образования</w:t>
      </w:r>
      <w:r w:rsidR="00C35781" w:rsidRPr="006C07CB">
        <w:rPr>
          <w:szCs w:val="28"/>
          <w:lang w:val="ru-RU"/>
        </w:rPr>
        <w:t xml:space="preserve"> </w:t>
      </w:r>
      <w:r w:rsidRPr="006C07CB">
        <w:rPr>
          <w:lang w:val="ru-RU"/>
        </w:rPr>
        <w:t>системы и сети водоотведения отсутствуют. Население использует локальные очистные сооружения, выгребные ямы, септики.</w:t>
      </w:r>
    </w:p>
    <w:p w14:paraId="0DBA3642" w14:textId="4BE8FD04" w:rsidR="00DB5F6C" w:rsidRPr="006C07CB" w:rsidRDefault="00DB5F6C" w:rsidP="00DB5F6C">
      <w:pPr>
        <w:pStyle w:val="a0"/>
        <w:rPr>
          <w:lang w:val="ru-RU"/>
        </w:rPr>
      </w:pPr>
      <w:r w:rsidRPr="006C07CB">
        <w:rPr>
          <w:lang w:val="ru-RU"/>
        </w:rPr>
        <w:t>Сточные воды от жилой и общественной застройки поступают в накопительные выгребные ямы и осуществляется вывоз специализированным транспортн</w:t>
      </w:r>
      <w:r w:rsidR="009F4525" w:rsidRPr="006C07CB">
        <w:rPr>
          <w:lang w:val="ru-RU"/>
        </w:rPr>
        <w:t>ыми средствами на полигоны ТКО.</w:t>
      </w:r>
    </w:p>
    <w:p w14:paraId="2332B48C" w14:textId="34CFF13C" w:rsidR="00DB5F6C" w:rsidRPr="006C07CB" w:rsidRDefault="00DB5F6C" w:rsidP="00DB5F6C">
      <w:pPr>
        <w:pStyle w:val="a0"/>
        <w:rPr>
          <w:lang w:val="ru-RU"/>
        </w:rPr>
      </w:pPr>
      <w:r w:rsidRPr="006C07CB">
        <w:rPr>
          <w:lang w:val="ru-RU"/>
        </w:rPr>
        <w:t xml:space="preserve">Отсутствие централизованной канализационной сети в </w:t>
      </w:r>
      <w:r w:rsidR="000D62AF" w:rsidRPr="006C07CB">
        <w:rPr>
          <w:szCs w:val="28"/>
          <w:lang w:val="ru-RU"/>
        </w:rPr>
        <w:t>Нижнезаимского</w:t>
      </w:r>
      <w:r w:rsidR="00AA5E7D" w:rsidRPr="006C07CB">
        <w:rPr>
          <w:szCs w:val="28"/>
          <w:lang w:val="ru-RU"/>
        </w:rPr>
        <w:t xml:space="preserve"> муниципального образования</w:t>
      </w:r>
      <w:r w:rsidR="00C35781" w:rsidRPr="006C07CB">
        <w:rPr>
          <w:szCs w:val="28"/>
          <w:lang w:val="ru-RU"/>
        </w:rPr>
        <w:t xml:space="preserve"> </w:t>
      </w:r>
      <w:r w:rsidRPr="006C07CB">
        <w:rPr>
          <w:lang w:val="ru-RU"/>
        </w:rPr>
        <w:t>создает определенные трудности населению, ухудшает их бытовые условия. Также возрастает угроза возникновения и распространения опасных заболеваний среди местного населения.</w:t>
      </w:r>
    </w:p>
    <w:p w14:paraId="439D8A2A" w14:textId="77777777" w:rsidR="00DB5F6C" w:rsidRPr="006C07CB" w:rsidRDefault="00DB5F6C" w:rsidP="00DB5F6C">
      <w:pPr>
        <w:pStyle w:val="a0"/>
        <w:rPr>
          <w:lang w:val="ru-RU"/>
        </w:rPr>
      </w:pPr>
      <w:r w:rsidRPr="006C07CB">
        <w:rPr>
          <w:lang w:val="ru-RU"/>
        </w:rPr>
        <w:t>Существующая ситуация оказывает отрицательное влияние на экологию и, соответственно, создает угрозу жизни и здоровью жителям муниципального образования, способствует загрязнению подземных вод.</w:t>
      </w:r>
    </w:p>
    <w:p w14:paraId="0DCA4B4C" w14:textId="4E7D4C90" w:rsidR="00DB5F6C" w:rsidRPr="006C07CB" w:rsidRDefault="00DB5F6C" w:rsidP="00DB5F6C">
      <w:pPr>
        <w:pStyle w:val="a0"/>
        <w:rPr>
          <w:lang w:val="ru-RU"/>
        </w:rPr>
      </w:pPr>
      <w:r w:rsidRPr="006C07CB">
        <w:rPr>
          <w:lang w:val="ru-RU"/>
        </w:rPr>
        <w:t xml:space="preserve">Требования к очистке сточных вод предъявляются </w:t>
      </w:r>
      <w:r w:rsidR="00413C35" w:rsidRPr="006C07CB">
        <w:rPr>
          <w:lang w:val="ru-RU"/>
        </w:rPr>
        <w:t>согласно нормативным документам</w:t>
      </w:r>
      <w:r w:rsidRPr="006C07CB">
        <w:rPr>
          <w:lang w:val="ru-RU"/>
        </w:rPr>
        <w:t>: Водного Кодекса РФ, Закона РФ «Об охране окружающей природной среды», Закона РФ «О санитарно-эпидемиологическом благополучии населения».</w:t>
      </w:r>
    </w:p>
    <w:p w14:paraId="11DA58EE" w14:textId="00924ADA" w:rsidR="005210CC" w:rsidRPr="000E2CFD" w:rsidRDefault="00BF77BB" w:rsidP="005210CC">
      <w:pPr>
        <w:pStyle w:val="a0"/>
        <w:keepNext/>
        <w:spacing w:before="120"/>
        <w:rPr>
          <w:b/>
          <w:lang w:val="ru-RU"/>
        </w:rPr>
      </w:pPr>
      <w:r w:rsidRPr="000E2CFD">
        <w:rPr>
          <w:b/>
          <w:lang w:val="ru-RU"/>
        </w:rPr>
        <w:t>Водоснабжение</w:t>
      </w:r>
    </w:p>
    <w:p w14:paraId="7AF5B55A" w14:textId="77777777" w:rsidR="00D628D5" w:rsidRDefault="008165B6" w:rsidP="008165B6">
      <w:pPr>
        <w:pStyle w:val="a0"/>
        <w:rPr>
          <w:lang w:val="ru-RU"/>
        </w:rPr>
      </w:pPr>
      <w:r w:rsidRPr="000E2CFD">
        <w:rPr>
          <w:lang w:val="ru-RU"/>
        </w:rPr>
        <w:t xml:space="preserve">Источниками хозяйственно-питьевого водоснабжения для населенных пунктов </w:t>
      </w:r>
      <w:r w:rsidR="000D62AF" w:rsidRPr="000E2CFD">
        <w:rPr>
          <w:lang w:val="ru-RU"/>
        </w:rPr>
        <w:t>Нижнезаимского</w:t>
      </w:r>
      <w:r w:rsidR="00DC09B3" w:rsidRPr="000E2CFD">
        <w:rPr>
          <w:lang w:val="ru-RU"/>
        </w:rPr>
        <w:t xml:space="preserve"> </w:t>
      </w:r>
      <w:r w:rsidRPr="000E2CFD">
        <w:rPr>
          <w:lang w:val="ru-RU"/>
        </w:rPr>
        <w:t xml:space="preserve">муниципального образования, являются подземные воды, каптируемые отдельно стоящими скважинами и придомовыми колодцами. </w:t>
      </w:r>
      <w:r w:rsidR="00D628D5">
        <w:rPr>
          <w:lang w:val="ru-RU"/>
        </w:rPr>
        <w:t xml:space="preserve">В с. Нижняя Заимка располагаются 2 скважины по адресу: ул. Депутатская и ул. Пионерская, на территории Нижнезаимской ООШ. Данные скважины обеспечивают водой прилегающие дома. </w:t>
      </w:r>
    </w:p>
    <w:p w14:paraId="301FD0E0" w14:textId="237FDAB2" w:rsidR="001625B3" w:rsidRPr="000E2CFD" w:rsidRDefault="008165B6" w:rsidP="008165B6">
      <w:pPr>
        <w:pStyle w:val="a0"/>
        <w:rPr>
          <w:lang w:val="ru-RU"/>
        </w:rPr>
      </w:pPr>
      <w:r w:rsidRPr="000E2CFD">
        <w:rPr>
          <w:lang w:val="ru-RU"/>
        </w:rPr>
        <w:t>Централизованное водоснабжение отсутствует.</w:t>
      </w:r>
    </w:p>
    <w:p w14:paraId="683A746B" w14:textId="5C5E0AB7" w:rsidR="00937FC8" w:rsidRPr="008B0F7B" w:rsidRDefault="00937FC8" w:rsidP="00397095">
      <w:pPr>
        <w:pStyle w:val="a0"/>
        <w:spacing w:before="120"/>
        <w:rPr>
          <w:b/>
          <w:lang w:val="ru-RU"/>
        </w:rPr>
      </w:pPr>
      <w:r w:rsidRPr="008B0F7B">
        <w:rPr>
          <w:b/>
          <w:lang w:val="ru-RU"/>
        </w:rPr>
        <w:t>Газоснабжение</w:t>
      </w:r>
    </w:p>
    <w:p w14:paraId="7C5E008D" w14:textId="5CE485F4" w:rsidR="00E42C4D" w:rsidRPr="008B0F7B" w:rsidRDefault="009E7CD0" w:rsidP="00E42C4D">
      <w:pPr>
        <w:pStyle w:val="a0"/>
        <w:rPr>
          <w:lang w:val="ru-RU"/>
        </w:rPr>
      </w:pPr>
      <w:r w:rsidRPr="008B0F7B">
        <w:rPr>
          <w:lang w:val="ru-RU"/>
        </w:rPr>
        <w:t xml:space="preserve">В связи с отсутствием проложенного газопровода на территории </w:t>
      </w:r>
      <w:r w:rsidR="000D62AF" w:rsidRPr="008B0F7B">
        <w:rPr>
          <w:lang w:val="ru-RU"/>
        </w:rPr>
        <w:t>Нижнезаимского</w:t>
      </w:r>
      <w:r w:rsidRPr="008B0F7B">
        <w:rPr>
          <w:lang w:val="ru-RU"/>
        </w:rPr>
        <w:t xml:space="preserve"> муниципального образования населенны</w:t>
      </w:r>
      <w:r w:rsidR="00311D37" w:rsidRPr="008B0F7B">
        <w:rPr>
          <w:lang w:val="ru-RU"/>
        </w:rPr>
        <w:t>е</w:t>
      </w:r>
      <w:r w:rsidRPr="008B0F7B">
        <w:rPr>
          <w:lang w:val="ru-RU"/>
        </w:rPr>
        <w:t xml:space="preserve"> пункт</w:t>
      </w:r>
      <w:r w:rsidR="00311D37" w:rsidRPr="008B0F7B">
        <w:rPr>
          <w:lang w:val="ru-RU"/>
        </w:rPr>
        <w:t xml:space="preserve">ы </w:t>
      </w:r>
      <w:r w:rsidRPr="008B0F7B">
        <w:rPr>
          <w:lang w:val="ru-RU"/>
        </w:rPr>
        <w:t>не газифицирован</w:t>
      </w:r>
      <w:r w:rsidR="00311D37" w:rsidRPr="008B0F7B">
        <w:rPr>
          <w:lang w:val="ru-RU"/>
        </w:rPr>
        <w:t>ы</w:t>
      </w:r>
      <w:r w:rsidRPr="008B0F7B">
        <w:rPr>
          <w:lang w:val="ru-RU"/>
        </w:rPr>
        <w:t>.</w:t>
      </w:r>
    </w:p>
    <w:p w14:paraId="6077637C" w14:textId="2E233236" w:rsidR="004D1AE1" w:rsidRPr="00382987" w:rsidRDefault="004D1AE1" w:rsidP="00FB40F2">
      <w:pPr>
        <w:pStyle w:val="a0"/>
        <w:spacing w:before="120"/>
        <w:rPr>
          <w:b/>
          <w:spacing w:val="-1"/>
          <w:lang w:val="ru-RU" w:eastAsia="x-none" w:bidi="ar-SA"/>
        </w:rPr>
      </w:pPr>
      <w:r w:rsidRPr="00382987">
        <w:rPr>
          <w:b/>
          <w:lang w:val="ru-RU"/>
        </w:rPr>
        <w:t>Теплоснабжение</w:t>
      </w:r>
    </w:p>
    <w:p w14:paraId="69A55A95" w14:textId="356BACD4" w:rsidR="000905DF" w:rsidRPr="00382987" w:rsidRDefault="000905DF" w:rsidP="0066370D">
      <w:pPr>
        <w:pStyle w:val="a0"/>
        <w:rPr>
          <w:lang w:val="ru-RU"/>
        </w:rPr>
      </w:pPr>
      <w:r w:rsidRPr="00382987">
        <w:rPr>
          <w:lang w:val="ru-RU"/>
        </w:rPr>
        <w:t xml:space="preserve">Теплоснабжение </w:t>
      </w:r>
      <w:r w:rsidR="000D62AF" w:rsidRPr="00382987">
        <w:rPr>
          <w:lang w:val="ru-RU"/>
        </w:rPr>
        <w:t>Нижнезаимского</w:t>
      </w:r>
      <w:r w:rsidRPr="00382987">
        <w:rPr>
          <w:lang w:val="ru-RU"/>
        </w:rPr>
        <w:t xml:space="preserve"> муниципального образования осуществляется, как централизованно – от отопительной котельной, так и децентрализовано – от индивидуальных теплогенераторов.</w:t>
      </w:r>
    </w:p>
    <w:p w14:paraId="73D9D0CB" w14:textId="71A8F531" w:rsidR="007A24EB" w:rsidRDefault="003813DC" w:rsidP="0066370D">
      <w:pPr>
        <w:pStyle w:val="a0"/>
        <w:rPr>
          <w:lang w:val="ru-RU"/>
        </w:rPr>
      </w:pPr>
      <w:r w:rsidRPr="00382987">
        <w:rPr>
          <w:lang w:val="ru-RU"/>
        </w:rPr>
        <w:t xml:space="preserve">На территории </w:t>
      </w:r>
      <w:r w:rsidR="000D62AF" w:rsidRPr="00382987">
        <w:rPr>
          <w:lang w:val="ru-RU"/>
        </w:rPr>
        <w:t>Нижнезаимского</w:t>
      </w:r>
      <w:r w:rsidRPr="00382987">
        <w:rPr>
          <w:lang w:val="ru-RU"/>
        </w:rPr>
        <w:t xml:space="preserve"> муниципального образования располага</w:t>
      </w:r>
      <w:r w:rsidR="00382987" w:rsidRPr="00382987">
        <w:rPr>
          <w:lang w:val="ru-RU"/>
        </w:rPr>
        <w:t>ются</w:t>
      </w:r>
      <w:r w:rsidR="007A24EB">
        <w:rPr>
          <w:lang w:val="ru-RU"/>
        </w:rPr>
        <w:t xml:space="preserve"> тепловые сети</w:t>
      </w:r>
      <w:r w:rsidR="001C5743">
        <w:rPr>
          <w:lang w:val="ru-RU"/>
        </w:rPr>
        <w:t xml:space="preserve"> </w:t>
      </w:r>
      <w:r w:rsidR="007A24EB">
        <w:rPr>
          <w:lang w:val="ru-RU"/>
        </w:rPr>
        <w:t>и</w:t>
      </w:r>
      <w:r w:rsidRPr="00382987">
        <w:rPr>
          <w:lang w:val="ru-RU"/>
        </w:rPr>
        <w:t xml:space="preserve"> </w:t>
      </w:r>
      <w:r w:rsidR="0099280A">
        <w:rPr>
          <w:lang w:val="ru-RU"/>
        </w:rPr>
        <w:t>3</w:t>
      </w:r>
      <w:r w:rsidRPr="00382987">
        <w:rPr>
          <w:lang w:val="ru-RU"/>
        </w:rPr>
        <w:t xml:space="preserve"> источник</w:t>
      </w:r>
      <w:r w:rsidR="00382987" w:rsidRPr="00382987">
        <w:rPr>
          <w:lang w:val="ru-RU"/>
        </w:rPr>
        <w:t>а</w:t>
      </w:r>
      <w:r w:rsidRPr="00382987">
        <w:rPr>
          <w:lang w:val="ru-RU"/>
        </w:rPr>
        <w:t xml:space="preserve"> теплоснабжения</w:t>
      </w:r>
      <w:r w:rsidR="007A24EB">
        <w:rPr>
          <w:lang w:val="ru-RU"/>
        </w:rPr>
        <w:t>:</w:t>
      </w:r>
    </w:p>
    <w:p w14:paraId="61A3DD0E" w14:textId="796D02CE" w:rsidR="007A24EB" w:rsidRPr="007A24EB" w:rsidRDefault="007A24EB" w:rsidP="007A24EB">
      <w:pPr>
        <w:pStyle w:val="a0"/>
        <w:numPr>
          <w:ilvl w:val="0"/>
          <w:numId w:val="9"/>
        </w:numPr>
        <w:rPr>
          <w:lang w:val="ru-RU"/>
        </w:rPr>
      </w:pPr>
      <w:r w:rsidRPr="007A24EB">
        <w:rPr>
          <w:lang w:val="ru-RU"/>
        </w:rPr>
        <w:t>котельная, располагающаяся в Нижнезаимской ООШ, с. Нижняя Заимка, ул. Пионерская;</w:t>
      </w:r>
    </w:p>
    <w:p w14:paraId="2299DC70" w14:textId="5979FEAA" w:rsidR="007A24EB" w:rsidRDefault="007A24EB" w:rsidP="007A24EB">
      <w:pPr>
        <w:pStyle w:val="a0"/>
        <w:numPr>
          <w:ilvl w:val="0"/>
          <w:numId w:val="9"/>
        </w:numPr>
        <w:rPr>
          <w:lang w:val="ru-RU"/>
        </w:rPr>
      </w:pPr>
      <w:r w:rsidRPr="007A24EB">
        <w:rPr>
          <w:lang w:val="ru-RU"/>
        </w:rPr>
        <w:t>котельная в МКУК «Нижнезаимский Дом досуга и творчества», с. Нижняя Заимка, ул. Депутатская, 8</w:t>
      </w:r>
      <w:r w:rsidR="0099280A">
        <w:rPr>
          <w:lang w:val="ru-RU"/>
        </w:rPr>
        <w:t>;</w:t>
      </w:r>
    </w:p>
    <w:p w14:paraId="382BB0FA" w14:textId="1F02466D" w:rsidR="0099280A" w:rsidRPr="007A24EB" w:rsidRDefault="0099280A" w:rsidP="007A24EB">
      <w:pPr>
        <w:pStyle w:val="a0"/>
        <w:numPr>
          <w:ilvl w:val="0"/>
          <w:numId w:val="9"/>
        </w:numPr>
        <w:rPr>
          <w:lang w:val="ru-RU"/>
        </w:rPr>
      </w:pPr>
      <w:r>
        <w:rPr>
          <w:lang w:val="ru-RU"/>
        </w:rPr>
        <w:t>котельная в Коноваловском сельском клубе, д. Коновалова</w:t>
      </w:r>
      <w:r w:rsidR="00F52094">
        <w:rPr>
          <w:lang w:val="ru-RU"/>
        </w:rPr>
        <w:t xml:space="preserve">, </w:t>
      </w:r>
      <w:r w:rsidR="00F52094" w:rsidRPr="00F52094">
        <w:rPr>
          <w:lang w:val="ru-RU"/>
        </w:rPr>
        <w:t>ул. Трактовая,12 «а»</w:t>
      </w:r>
      <w:r w:rsidR="00F52094">
        <w:rPr>
          <w:lang w:val="ru-RU"/>
        </w:rPr>
        <w:t>.</w:t>
      </w:r>
    </w:p>
    <w:p w14:paraId="22CE6B6B" w14:textId="062C040B" w:rsidR="003813DC" w:rsidRPr="00382987" w:rsidRDefault="00382987" w:rsidP="0066370D">
      <w:pPr>
        <w:pStyle w:val="a0"/>
        <w:rPr>
          <w:lang w:val="ru-RU"/>
        </w:rPr>
      </w:pPr>
      <w:r w:rsidRPr="00382987">
        <w:rPr>
          <w:lang w:val="ru-RU"/>
        </w:rPr>
        <w:t>Котельные и тепловые сети в настоящее время находятся в собственности ООО «ТеплоЭнергия».</w:t>
      </w:r>
    </w:p>
    <w:p w14:paraId="7A68FDCB" w14:textId="4D261563" w:rsidR="00BE1A25" w:rsidRPr="003B56AD" w:rsidRDefault="003813DC" w:rsidP="003813DC">
      <w:pPr>
        <w:pStyle w:val="a0"/>
        <w:rPr>
          <w:lang w:val="ru-RU"/>
        </w:rPr>
      </w:pPr>
      <w:r w:rsidRPr="003B56AD">
        <w:rPr>
          <w:lang w:val="ru-RU"/>
        </w:rPr>
        <w:t xml:space="preserve">Основными потребителями тепловой энергии являются бюджетные организации различной ведомственной подчиненности: администрация, ФАП, школа. Котельные работают на </w:t>
      </w:r>
      <w:r w:rsidR="003B56AD" w:rsidRPr="003B56AD">
        <w:rPr>
          <w:lang w:val="ru-RU"/>
        </w:rPr>
        <w:t>угле</w:t>
      </w:r>
      <w:r w:rsidRPr="003B56AD">
        <w:rPr>
          <w:lang w:val="ru-RU"/>
        </w:rPr>
        <w:t xml:space="preserve">. Жилые дома </w:t>
      </w:r>
      <w:r w:rsidR="000D62AF" w:rsidRPr="003B56AD">
        <w:rPr>
          <w:lang w:val="ru-RU"/>
        </w:rPr>
        <w:t>Нижнезаимского</w:t>
      </w:r>
      <w:r w:rsidRPr="003B56AD">
        <w:rPr>
          <w:lang w:val="ru-RU"/>
        </w:rPr>
        <w:t xml:space="preserve"> муниципального образования оборудованы печным отоплением.</w:t>
      </w:r>
    </w:p>
    <w:p w14:paraId="6D8D6D6B" w14:textId="77777777" w:rsidR="00643450" w:rsidRPr="006A35B5" w:rsidRDefault="00643450" w:rsidP="002450C0">
      <w:pPr>
        <w:pStyle w:val="a0"/>
        <w:spacing w:before="120"/>
        <w:rPr>
          <w:b/>
          <w:lang w:val="ru-RU"/>
        </w:rPr>
      </w:pPr>
      <w:r w:rsidRPr="006A35B5">
        <w:rPr>
          <w:b/>
          <w:lang w:val="ru-RU"/>
        </w:rPr>
        <w:t>Электроснабжение</w:t>
      </w:r>
    </w:p>
    <w:p w14:paraId="18173525" w14:textId="2A5713AA" w:rsidR="004F5E31" w:rsidRPr="006A35B5" w:rsidRDefault="004F5E31" w:rsidP="0021731A">
      <w:pPr>
        <w:pStyle w:val="a0"/>
        <w:rPr>
          <w:lang w:val="ru-RU"/>
        </w:rPr>
      </w:pPr>
      <w:r w:rsidRPr="006A35B5">
        <w:rPr>
          <w:lang w:val="ru-RU"/>
        </w:rPr>
        <w:t xml:space="preserve">Электроснабжение </w:t>
      </w:r>
      <w:r w:rsidR="000D62AF" w:rsidRPr="006A35B5">
        <w:rPr>
          <w:lang w:val="ru-RU"/>
        </w:rPr>
        <w:t>Нижнезаимского</w:t>
      </w:r>
      <w:r w:rsidRPr="006A35B5">
        <w:rPr>
          <w:lang w:val="ru-RU"/>
        </w:rPr>
        <w:t xml:space="preserve"> муниципального образования осуществляется от центров питания энергоснабжающих компаний ОАО «ИЭСК».</w:t>
      </w:r>
      <w:r w:rsidR="000905DF" w:rsidRPr="006A35B5">
        <w:rPr>
          <w:lang w:val="ru-RU"/>
        </w:rPr>
        <w:t xml:space="preserve"> Потребители электрической энергии получают электроэнергию </w:t>
      </w:r>
      <w:r w:rsidR="006A35B5" w:rsidRPr="006A35B5">
        <w:rPr>
          <w:lang w:val="ru-RU"/>
        </w:rPr>
        <w:t>от ПС- 35/10 кВ «Нижняя Заимка» по ВЛ- 10кВ «Н-Заимка - Н-Заимка», ТП- 10/0,4 кВ № 59 ВЛ – 0,4 кВ</w:t>
      </w:r>
      <w:r w:rsidR="000905DF" w:rsidRPr="006A35B5">
        <w:rPr>
          <w:lang w:val="ru-RU"/>
        </w:rPr>
        <w:t>.</w:t>
      </w:r>
    </w:p>
    <w:p w14:paraId="702456BD" w14:textId="1AC495F0" w:rsidR="006F2BF4" w:rsidRPr="00432FDC" w:rsidRDefault="00234BFB" w:rsidP="0021731A">
      <w:pPr>
        <w:pStyle w:val="a0"/>
        <w:rPr>
          <w:lang w:val="ru-RU"/>
        </w:rPr>
      </w:pPr>
      <w:r w:rsidRPr="00432FDC">
        <w:rPr>
          <w:lang w:val="ru-RU"/>
        </w:rPr>
        <w:t>Общая п</w:t>
      </w:r>
      <w:r w:rsidR="006F2BF4" w:rsidRPr="00432FDC">
        <w:rPr>
          <w:lang w:val="ru-RU"/>
        </w:rPr>
        <w:t xml:space="preserve">ротяженность </w:t>
      </w:r>
      <w:r w:rsidR="0021731A" w:rsidRPr="00432FDC">
        <w:rPr>
          <w:lang w:val="ru-RU"/>
        </w:rPr>
        <w:t>лин</w:t>
      </w:r>
      <w:r w:rsidR="00C709AF" w:rsidRPr="00432FDC">
        <w:rPr>
          <w:lang w:val="ru-RU"/>
        </w:rPr>
        <w:t>ий</w:t>
      </w:r>
      <w:r w:rsidR="0021731A" w:rsidRPr="00432FDC">
        <w:rPr>
          <w:lang w:val="ru-RU"/>
        </w:rPr>
        <w:t xml:space="preserve"> электропередач</w:t>
      </w:r>
      <w:r w:rsidR="00274B69" w:rsidRPr="00432FDC">
        <w:rPr>
          <w:lang w:val="ru-RU"/>
        </w:rPr>
        <w:t xml:space="preserve"> – </w:t>
      </w:r>
      <w:r w:rsidR="00432FDC" w:rsidRPr="00432FDC">
        <w:rPr>
          <w:lang w:val="ru-RU"/>
        </w:rPr>
        <w:t>121,6</w:t>
      </w:r>
      <w:r w:rsidR="0021731A" w:rsidRPr="00432FDC">
        <w:rPr>
          <w:lang w:val="ru-RU"/>
        </w:rPr>
        <w:t xml:space="preserve"> км</w:t>
      </w:r>
      <w:r w:rsidRPr="00432FDC">
        <w:rPr>
          <w:lang w:val="ru-RU"/>
        </w:rPr>
        <w:t>, и</w:t>
      </w:r>
      <w:r w:rsidR="001C5743">
        <w:rPr>
          <w:lang w:val="ru-RU"/>
        </w:rPr>
        <w:t>з</w:t>
      </w:r>
      <w:r w:rsidRPr="00432FDC">
        <w:rPr>
          <w:lang w:val="ru-RU"/>
        </w:rPr>
        <w:t xml:space="preserve"> которых:</w:t>
      </w:r>
    </w:p>
    <w:p w14:paraId="4B935943" w14:textId="7B81F0D7" w:rsidR="00C021C3" w:rsidRPr="00432FDC" w:rsidRDefault="00C021C3" w:rsidP="00C021C3">
      <w:pPr>
        <w:pStyle w:val="a0"/>
        <w:numPr>
          <w:ilvl w:val="0"/>
          <w:numId w:val="8"/>
        </w:numPr>
        <w:rPr>
          <w:spacing w:val="2"/>
          <w:shd w:val="clear" w:color="auto" w:fill="FFFFFF"/>
          <w:lang w:val="ru-RU"/>
        </w:rPr>
      </w:pPr>
      <w:r w:rsidRPr="00432FDC">
        <w:rPr>
          <w:spacing w:val="2"/>
          <w:shd w:val="clear" w:color="auto" w:fill="FFFFFF"/>
          <w:lang w:val="ru-RU"/>
        </w:rPr>
        <w:t>ЛЭП</w:t>
      </w:r>
      <w:r w:rsidR="00234BFB" w:rsidRPr="00432FDC">
        <w:rPr>
          <w:spacing w:val="2"/>
          <w:shd w:val="clear" w:color="auto" w:fill="FFFFFF"/>
          <w:lang w:val="ru-RU"/>
        </w:rPr>
        <w:t xml:space="preserve"> </w:t>
      </w:r>
      <w:r w:rsidRPr="00432FDC">
        <w:rPr>
          <w:spacing w:val="2"/>
          <w:shd w:val="clear" w:color="auto" w:fill="FFFFFF"/>
          <w:lang w:val="ru-RU"/>
        </w:rPr>
        <w:t xml:space="preserve">10 кВ общей протяженностью </w:t>
      </w:r>
      <w:r w:rsidR="00234BFB" w:rsidRPr="00432FDC">
        <w:rPr>
          <w:spacing w:val="2"/>
          <w:shd w:val="clear" w:color="auto" w:fill="FFFFFF"/>
          <w:lang w:val="ru-RU"/>
        </w:rPr>
        <w:t>30,6</w:t>
      </w:r>
      <w:r w:rsidR="0027656D" w:rsidRPr="00432FDC">
        <w:rPr>
          <w:spacing w:val="2"/>
          <w:shd w:val="clear" w:color="auto" w:fill="FFFFFF"/>
          <w:lang w:val="ru-RU"/>
        </w:rPr>
        <w:t xml:space="preserve"> км;</w:t>
      </w:r>
    </w:p>
    <w:p w14:paraId="5F4C3E7E" w14:textId="6196F4A8" w:rsidR="00234BFB" w:rsidRPr="00432FDC" w:rsidRDefault="00234BFB" w:rsidP="00C021C3">
      <w:pPr>
        <w:pStyle w:val="a0"/>
        <w:numPr>
          <w:ilvl w:val="0"/>
          <w:numId w:val="8"/>
        </w:numPr>
        <w:rPr>
          <w:spacing w:val="2"/>
          <w:shd w:val="clear" w:color="auto" w:fill="FFFFFF"/>
          <w:lang w:val="ru-RU"/>
        </w:rPr>
      </w:pPr>
      <w:r w:rsidRPr="00432FDC">
        <w:rPr>
          <w:spacing w:val="2"/>
          <w:shd w:val="clear" w:color="auto" w:fill="FFFFFF"/>
          <w:lang w:val="ru-RU"/>
        </w:rPr>
        <w:t>ЛЭП 35 кВ общей протяженностью 29,0 км;</w:t>
      </w:r>
    </w:p>
    <w:p w14:paraId="28E7986C" w14:textId="417238E5" w:rsidR="00B30F0E" w:rsidRPr="00432FDC" w:rsidRDefault="00B30F0E" w:rsidP="00B30F0E">
      <w:pPr>
        <w:pStyle w:val="a0"/>
        <w:numPr>
          <w:ilvl w:val="0"/>
          <w:numId w:val="8"/>
        </w:numPr>
        <w:rPr>
          <w:spacing w:val="2"/>
          <w:shd w:val="clear" w:color="auto" w:fill="FFFFFF"/>
          <w:lang w:val="ru-RU"/>
        </w:rPr>
      </w:pPr>
      <w:r w:rsidRPr="00432FDC">
        <w:rPr>
          <w:spacing w:val="2"/>
          <w:shd w:val="clear" w:color="auto" w:fill="FFFFFF"/>
          <w:lang w:val="ru-RU"/>
        </w:rPr>
        <w:t xml:space="preserve">ЛЭП 500 кВ общей протяженностью </w:t>
      </w:r>
      <w:r w:rsidR="00234BFB" w:rsidRPr="00432FDC">
        <w:rPr>
          <w:spacing w:val="2"/>
          <w:shd w:val="clear" w:color="auto" w:fill="FFFFFF"/>
          <w:lang w:val="ru-RU"/>
        </w:rPr>
        <w:t>62,0</w:t>
      </w:r>
      <w:r w:rsidRPr="00432FDC">
        <w:rPr>
          <w:spacing w:val="2"/>
          <w:shd w:val="clear" w:color="auto" w:fill="FFFFFF"/>
          <w:lang w:val="ru-RU"/>
        </w:rPr>
        <w:t xml:space="preserve"> км.</w:t>
      </w:r>
    </w:p>
    <w:p w14:paraId="6186FEBD" w14:textId="00B93CB2" w:rsidR="00643450" w:rsidRPr="00FE3314" w:rsidRDefault="00643450" w:rsidP="00DB4B6C">
      <w:pPr>
        <w:pStyle w:val="a0"/>
        <w:spacing w:before="120"/>
        <w:rPr>
          <w:b/>
          <w:spacing w:val="-1"/>
          <w:lang w:val="ru-RU" w:eastAsia="x-none" w:bidi="ar-SA"/>
        </w:rPr>
      </w:pPr>
      <w:r w:rsidRPr="00FE3314">
        <w:rPr>
          <w:b/>
          <w:lang w:val="ru-RU"/>
        </w:rPr>
        <w:t>Связь</w:t>
      </w:r>
    </w:p>
    <w:p w14:paraId="57E33F34" w14:textId="3767A5A6" w:rsidR="00FC46F1" w:rsidRPr="00FE3314" w:rsidRDefault="00FC46F1" w:rsidP="00FC46F1">
      <w:pPr>
        <w:ind w:right="-91" w:firstLine="709"/>
        <w:rPr>
          <w:lang w:eastAsia="ar-SA" w:bidi="en-US"/>
        </w:rPr>
      </w:pPr>
      <w:r w:rsidRPr="00FE3314">
        <w:rPr>
          <w:lang w:eastAsia="ar-SA" w:bidi="en-US"/>
        </w:rPr>
        <w:t xml:space="preserve">На территории муниципального образования функционирует 1 отделение почтовой связи: в с. </w:t>
      </w:r>
      <w:r w:rsidR="00FE3314" w:rsidRPr="00FE3314">
        <w:rPr>
          <w:lang w:eastAsia="ar-SA" w:bidi="en-US"/>
        </w:rPr>
        <w:t>Нижняя Заимка</w:t>
      </w:r>
      <w:r w:rsidRPr="00FE3314">
        <w:rPr>
          <w:lang w:eastAsia="ar-SA" w:bidi="en-US"/>
        </w:rPr>
        <w:t>.</w:t>
      </w:r>
    </w:p>
    <w:p w14:paraId="48D6E446" w14:textId="6ACC24C3" w:rsidR="007E6564" w:rsidRPr="007E2146" w:rsidRDefault="00FC46F1" w:rsidP="00FC46F1">
      <w:pPr>
        <w:ind w:right="-91" w:firstLine="709"/>
        <w:rPr>
          <w:highlight w:val="yellow"/>
        </w:rPr>
      </w:pPr>
      <w:r w:rsidRPr="00FE3314">
        <w:rPr>
          <w:lang w:eastAsia="ar-SA" w:bidi="en-US"/>
        </w:rPr>
        <w:t xml:space="preserve">Сотовую связь в </w:t>
      </w:r>
      <w:r w:rsidR="000D62AF" w:rsidRPr="00FE3314">
        <w:rPr>
          <w:lang w:eastAsia="ar-SA" w:bidi="en-US"/>
        </w:rPr>
        <w:t>Нижнезаимском</w:t>
      </w:r>
      <w:r w:rsidRPr="00FE3314">
        <w:rPr>
          <w:lang w:eastAsia="ar-SA" w:bidi="en-US"/>
        </w:rPr>
        <w:t xml:space="preserve"> муниципальном образовании предоставляют </w:t>
      </w:r>
      <w:r w:rsidR="00432FDC">
        <w:rPr>
          <w:lang w:eastAsia="ar-SA" w:bidi="en-US"/>
        </w:rPr>
        <w:t>2</w:t>
      </w:r>
      <w:r w:rsidRPr="00FE3314">
        <w:rPr>
          <w:lang w:eastAsia="ar-SA" w:bidi="en-US"/>
        </w:rPr>
        <w:t xml:space="preserve"> </w:t>
      </w:r>
      <w:r w:rsidR="00AC133C" w:rsidRPr="00FE3314">
        <w:rPr>
          <w:lang w:eastAsia="ar-SA" w:bidi="en-US"/>
        </w:rPr>
        <w:t>оператора</w:t>
      </w:r>
      <w:r w:rsidRPr="00FE3314">
        <w:rPr>
          <w:lang w:eastAsia="ar-SA" w:bidi="en-US"/>
        </w:rPr>
        <w:t xml:space="preserve"> сотовой связи, это: «Мегафон», «Теле 2». Зоны обслуживания данных </w:t>
      </w:r>
      <w:r w:rsidRPr="00432FDC">
        <w:rPr>
          <w:lang w:eastAsia="ar-SA" w:bidi="en-US"/>
        </w:rPr>
        <w:t xml:space="preserve">операторов обеспечивают сотовую связь на хорошем уровне. Протяженность линий связи равна </w:t>
      </w:r>
      <w:r w:rsidR="00432FDC" w:rsidRPr="00432FDC">
        <w:rPr>
          <w:lang w:eastAsia="ar-SA" w:bidi="en-US"/>
        </w:rPr>
        <w:t>29,9</w:t>
      </w:r>
      <w:r w:rsidRPr="00432FDC">
        <w:rPr>
          <w:lang w:eastAsia="ar-SA" w:bidi="en-US"/>
        </w:rPr>
        <w:t xml:space="preserve"> км.</w:t>
      </w:r>
    </w:p>
    <w:p w14:paraId="604A4F0C" w14:textId="77777777" w:rsidR="003A2BF5" w:rsidRPr="007E2146" w:rsidRDefault="003A2BF5" w:rsidP="003A2BF5">
      <w:pPr>
        <w:pStyle w:val="a0"/>
        <w:spacing w:before="120"/>
        <w:rPr>
          <w:b/>
          <w:highlight w:val="yellow"/>
          <w:lang w:val="ru-RU"/>
        </w:rPr>
      </w:pPr>
      <w:r w:rsidRPr="007C74E0">
        <w:rPr>
          <w:b/>
          <w:lang w:val="ru-RU"/>
        </w:rPr>
        <w:t>Санитарная очистка территории</w:t>
      </w:r>
    </w:p>
    <w:p w14:paraId="2257EC84" w14:textId="77777777" w:rsidR="007C74E0" w:rsidRDefault="007C74E0" w:rsidP="007C74E0">
      <w:pPr>
        <w:pStyle w:val="a0"/>
        <w:rPr>
          <w:lang w:val="ru-RU"/>
        </w:rPr>
      </w:pPr>
      <w:r>
        <w:rPr>
          <w:lang w:val="ru-RU"/>
        </w:rPr>
        <w:t>В соответствии с территориальной схемой обращения с отходами, в том числе с твердыми коммунальными отходами, Иркутской области, утвержденной приказом Министерство природных ресурсов и экологии Иркутской области от 29 декабря 2017 года N 43-мпр, территория Иркутской области поделена на 2 зоны деятельности регионального оператора по обращению с твердыми коммунальными отходами.</w:t>
      </w:r>
    </w:p>
    <w:p w14:paraId="22194B96" w14:textId="062FC3B1" w:rsidR="007C74E0" w:rsidRDefault="007C74E0" w:rsidP="007C74E0">
      <w:pPr>
        <w:pStyle w:val="a0"/>
        <w:rPr>
          <w:lang w:val="ru-RU"/>
        </w:rPr>
      </w:pPr>
      <w:r>
        <w:rPr>
          <w:lang w:val="ru-RU"/>
        </w:rPr>
        <w:t xml:space="preserve">Тайшетский район, в том числе </w:t>
      </w:r>
      <w:r>
        <w:rPr>
          <w:color w:val="000000"/>
          <w:lang w:val="ru-RU"/>
        </w:rPr>
        <w:t>Нижнезаимское муниципальное образование входит в Зону 1.</w:t>
      </w:r>
    </w:p>
    <w:p w14:paraId="3F7585D8" w14:textId="77777777" w:rsidR="007C74E0" w:rsidRDefault="007C74E0" w:rsidP="007C74E0">
      <w:pPr>
        <w:pStyle w:val="a0"/>
        <w:rPr>
          <w:lang w:val="ru-RU"/>
        </w:rPr>
      </w:pPr>
      <w:r>
        <w:rPr>
          <w:lang w:val="ru-RU"/>
        </w:rPr>
        <w:t>На территории Тайшетского района отсутствуют объекты размещения отходов, включенные в ГРОРО.</w:t>
      </w:r>
    </w:p>
    <w:p w14:paraId="1A9C8CD5" w14:textId="54692A68" w:rsidR="007C74E0" w:rsidRDefault="007C74E0" w:rsidP="007C74E0">
      <w:pPr>
        <w:pStyle w:val="a0"/>
        <w:rPr>
          <w:lang w:val="ru-RU"/>
        </w:rPr>
      </w:pPr>
      <w:r>
        <w:rPr>
          <w:lang w:val="ru-RU"/>
        </w:rPr>
        <w:t xml:space="preserve">Транспортирование и обезвреживание ТКО с территории </w:t>
      </w:r>
      <w:r>
        <w:rPr>
          <w:color w:val="000000"/>
          <w:lang w:val="ru-RU"/>
        </w:rPr>
        <w:t>Нижнезаимского муниципального образования</w:t>
      </w:r>
      <w:r>
        <w:rPr>
          <w:lang w:val="ru-RU"/>
        </w:rPr>
        <w:t xml:space="preserve"> планируется осуществлять на объекты размещения ТКО, расположенные на территории Братского района:</w:t>
      </w:r>
    </w:p>
    <w:p w14:paraId="02D3874C" w14:textId="77777777" w:rsidR="007C74E0" w:rsidRDefault="007C74E0" w:rsidP="007C74E0">
      <w:pPr>
        <w:pStyle w:val="a0"/>
        <w:numPr>
          <w:ilvl w:val="0"/>
          <w:numId w:val="8"/>
        </w:numPr>
        <w:rPr>
          <w:szCs w:val="28"/>
          <w:lang w:val="ru-RU"/>
        </w:rPr>
      </w:pPr>
      <w:r>
        <w:rPr>
          <w:szCs w:val="28"/>
          <w:lang w:val="ru-RU"/>
        </w:rPr>
        <w:t>г. Вихоревка, эксплуатирующая организация ООО "Наш город", N в ГРОРО 38-00073-З-00377-300415, мощность полигона 24,2 тыс. т/год, заполнение 46,94%;</w:t>
      </w:r>
    </w:p>
    <w:p w14:paraId="07FA1FC4" w14:textId="77777777" w:rsidR="007C74E0" w:rsidRDefault="007C74E0" w:rsidP="007C74E0">
      <w:pPr>
        <w:pStyle w:val="a0"/>
        <w:numPr>
          <w:ilvl w:val="0"/>
          <w:numId w:val="8"/>
        </w:numPr>
        <w:rPr>
          <w:szCs w:val="28"/>
          <w:lang w:val="ru-RU"/>
        </w:rPr>
      </w:pPr>
      <w:r>
        <w:rPr>
          <w:szCs w:val="28"/>
          <w:lang w:val="ru-RU"/>
        </w:rPr>
        <w:t>п. Чекановский ООО "Братский полигон ТБО", N 38-00071-З-00377-300415, мощность полигона 70 тыс. т/год, заполнение 71,09%;</w:t>
      </w:r>
    </w:p>
    <w:p w14:paraId="26077C12" w14:textId="69F11EDB" w:rsidR="007C74E0" w:rsidRDefault="007C74E0" w:rsidP="007C74E0">
      <w:pPr>
        <w:pStyle w:val="a0"/>
        <w:ind w:left="708" w:firstLine="0"/>
        <w:rPr>
          <w:szCs w:val="28"/>
          <w:lang w:val="ru-RU"/>
        </w:rPr>
      </w:pPr>
      <w:r>
        <w:rPr>
          <w:szCs w:val="28"/>
          <w:lang w:val="ru-RU"/>
        </w:rPr>
        <w:t>Также планируется обезвреживание ТКО на специальных установках.</w:t>
      </w:r>
    </w:p>
    <w:p w14:paraId="6239B49D" w14:textId="0CB0D18D" w:rsidR="00230B6C" w:rsidRPr="00230B6C" w:rsidRDefault="00230B6C" w:rsidP="00230B6C">
      <w:pPr>
        <w:pStyle w:val="a0"/>
        <w:rPr>
          <w:lang w:val="ru-RU"/>
        </w:rPr>
      </w:pPr>
      <w:r w:rsidRPr="00230B6C">
        <w:rPr>
          <w:lang w:val="ru-RU"/>
        </w:rPr>
        <w:t xml:space="preserve">На территории </w:t>
      </w:r>
      <w:r>
        <w:rPr>
          <w:lang w:val="ru-RU"/>
        </w:rPr>
        <w:t xml:space="preserve">Нижнезаимского </w:t>
      </w:r>
      <w:r w:rsidRPr="00230B6C">
        <w:rPr>
          <w:lang w:val="ru-RU"/>
        </w:rPr>
        <w:t>муниципального образования расположена несанкционированная свалка твёрдых бытовых отходов (силосная яма на территории бывшего животноводческого комплекса). по адресу: с. Н</w:t>
      </w:r>
      <w:r w:rsidR="00BB105F">
        <w:rPr>
          <w:lang w:val="ru-RU"/>
        </w:rPr>
        <w:t xml:space="preserve">ижняя </w:t>
      </w:r>
      <w:r w:rsidRPr="00230B6C">
        <w:rPr>
          <w:lang w:val="ru-RU"/>
        </w:rPr>
        <w:t>Заимка , 700 м на северо-запад от северо-западной границы с. Н</w:t>
      </w:r>
      <w:r w:rsidR="00BB105F">
        <w:rPr>
          <w:lang w:val="ru-RU"/>
        </w:rPr>
        <w:t xml:space="preserve">ижняя </w:t>
      </w:r>
      <w:r w:rsidRPr="00230B6C">
        <w:rPr>
          <w:lang w:val="ru-RU"/>
        </w:rPr>
        <w:t xml:space="preserve">Заимка, 600 </w:t>
      </w:r>
      <w:r w:rsidR="00BB105F">
        <w:rPr>
          <w:lang w:val="ru-RU"/>
        </w:rPr>
        <w:t>м</w:t>
      </w:r>
      <w:r w:rsidRPr="00230B6C">
        <w:rPr>
          <w:lang w:val="ru-RU"/>
        </w:rPr>
        <w:t xml:space="preserve"> на северо-запад от автодороги Тайшет-Шиткино, 200 м на северо-запад от ВЛ 35кВ Коновалова-Шиткино. Площадь 0,1 га. В объеме 60 </w:t>
      </w:r>
      <w:r w:rsidRPr="00453855">
        <w:rPr>
          <w:lang w:val="ru-RU"/>
        </w:rPr>
        <w:t>м</w:t>
      </w:r>
      <w:r w:rsidRPr="00453855">
        <w:rPr>
          <w:vertAlign w:val="superscript"/>
          <w:lang w:val="ru-RU"/>
        </w:rPr>
        <w:t>3</w:t>
      </w:r>
      <w:r>
        <w:rPr>
          <w:lang w:val="ru-RU"/>
        </w:rPr>
        <w:t>.</w:t>
      </w:r>
    </w:p>
    <w:p w14:paraId="082F7371" w14:textId="77777777" w:rsidR="007C74E0" w:rsidRDefault="007C74E0" w:rsidP="007C74E0">
      <w:pPr>
        <w:pStyle w:val="a0"/>
        <w:rPr>
          <w:lang w:val="ru-RU"/>
        </w:rPr>
      </w:pPr>
      <w:r>
        <w:rPr>
          <w:lang w:val="ru-RU"/>
        </w:rPr>
        <w:t xml:space="preserve">Согласно Приказу Министерства жилищной политики, энергетики и транспорта Иркутской области от 28.12.2018 г. № 138-мпр норматив накопления ТКО для индивидуальных жилых домов принят в размере – 1,56 </w:t>
      </w:r>
      <w:r>
        <w:rPr>
          <w:sz w:val="22"/>
          <w:szCs w:val="22"/>
          <w:lang w:val="ru-RU"/>
        </w:rPr>
        <w:t>м</w:t>
      </w:r>
      <w:r>
        <w:rPr>
          <w:sz w:val="22"/>
          <w:szCs w:val="22"/>
          <w:vertAlign w:val="superscript"/>
          <w:lang w:val="ru-RU"/>
        </w:rPr>
        <w:t>3</w:t>
      </w:r>
      <w:r>
        <w:rPr>
          <w:sz w:val="22"/>
          <w:szCs w:val="22"/>
          <w:lang w:val="ru-RU"/>
        </w:rPr>
        <w:t>/год</w:t>
      </w:r>
      <w:r>
        <w:rPr>
          <w:lang w:val="ru-RU"/>
        </w:rPr>
        <w:t xml:space="preserve"> или 0,39 т/год.</w:t>
      </w:r>
    </w:p>
    <w:p w14:paraId="1F6C72AC" w14:textId="1D093332" w:rsidR="007C74E0" w:rsidRDefault="007C74E0" w:rsidP="007C74E0">
      <w:pPr>
        <w:pStyle w:val="a0"/>
        <w:rPr>
          <w:lang w:val="ru-RU"/>
        </w:rPr>
      </w:pPr>
      <w:r>
        <w:rPr>
          <w:lang w:val="ru-RU"/>
        </w:rPr>
        <w:t xml:space="preserve">Численность населения </w:t>
      </w:r>
      <w:r>
        <w:rPr>
          <w:color w:val="000000"/>
          <w:lang w:val="ru-RU"/>
        </w:rPr>
        <w:t>Нижнезаимского муниципального образования</w:t>
      </w:r>
      <w:r>
        <w:rPr>
          <w:lang w:val="ru-RU"/>
        </w:rPr>
        <w:t xml:space="preserve"> в 2020 году составила 374 чел. В соответствии с данной нормой объем образующихся на территории поселения отходов составляет </w:t>
      </w:r>
    </w:p>
    <w:p w14:paraId="1E77E1F0" w14:textId="218307DC" w:rsidR="007C74E0" w:rsidRDefault="007C74E0" w:rsidP="007C74E0">
      <w:pPr>
        <w:pStyle w:val="a0"/>
        <w:numPr>
          <w:ilvl w:val="0"/>
          <w:numId w:val="8"/>
        </w:numPr>
        <w:rPr>
          <w:b/>
          <w:spacing w:val="2"/>
          <w:shd w:val="clear" w:color="auto" w:fill="FFFFFF"/>
          <w:lang w:val="ru-RU"/>
        </w:rPr>
      </w:pPr>
      <w:r>
        <w:rPr>
          <w:b/>
          <w:spacing w:val="2"/>
          <w:shd w:val="clear" w:color="auto" w:fill="FFFFFF"/>
          <w:lang w:val="ru-RU"/>
        </w:rPr>
        <w:t xml:space="preserve">1,56 </w:t>
      </w:r>
      <w:r>
        <w:rPr>
          <w:b/>
          <w:sz w:val="22"/>
          <w:szCs w:val="22"/>
          <w:lang w:val="ru-RU"/>
        </w:rPr>
        <w:t>м</w:t>
      </w:r>
      <w:r>
        <w:rPr>
          <w:b/>
          <w:sz w:val="22"/>
          <w:szCs w:val="22"/>
          <w:vertAlign w:val="superscript"/>
          <w:lang w:val="ru-RU"/>
        </w:rPr>
        <w:t>3</w:t>
      </w:r>
      <w:r>
        <w:rPr>
          <w:b/>
          <w:sz w:val="22"/>
          <w:szCs w:val="22"/>
          <w:lang w:val="ru-RU"/>
        </w:rPr>
        <w:t>/год</w:t>
      </w:r>
      <w:r>
        <w:rPr>
          <w:b/>
          <w:spacing w:val="2"/>
          <w:shd w:val="clear" w:color="auto" w:fill="FFFFFF"/>
          <w:lang w:val="ru-RU"/>
        </w:rPr>
        <w:t xml:space="preserve"> *374 чел. = 583,44 </w:t>
      </w:r>
      <w:r>
        <w:rPr>
          <w:b/>
          <w:sz w:val="22"/>
          <w:szCs w:val="22"/>
          <w:lang w:val="ru-RU"/>
        </w:rPr>
        <w:t>м</w:t>
      </w:r>
      <w:r>
        <w:rPr>
          <w:b/>
          <w:sz w:val="22"/>
          <w:szCs w:val="22"/>
          <w:vertAlign w:val="superscript"/>
          <w:lang w:val="ru-RU"/>
        </w:rPr>
        <w:t>3</w:t>
      </w:r>
      <w:r>
        <w:rPr>
          <w:b/>
          <w:sz w:val="22"/>
          <w:szCs w:val="22"/>
          <w:lang w:val="ru-RU"/>
        </w:rPr>
        <w:t>/год.</w:t>
      </w:r>
    </w:p>
    <w:p w14:paraId="52CEDF51" w14:textId="2BDCD8B0" w:rsidR="00A14FD0" w:rsidRPr="00071FE6" w:rsidRDefault="00A14FD0" w:rsidP="0045500F">
      <w:pPr>
        <w:pStyle w:val="2"/>
        <w:numPr>
          <w:ilvl w:val="1"/>
          <w:numId w:val="6"/>
        </w:numPr>
        <w:ind w:left="0" w:firstLine="0"/>
      </w:pPr>
      <w:bookmarkStart w:id="45" w:name="_Toc54351599"/>
      <w:r w:rsidRPr="00071FE6">
        <w:t>Прогнозируемые ограничения использования территорий поселения</w:t>
      </w:r>
      <w:bookmarkEnd w:id="45"/>
    </w:p>
    <w:p w14:paraId="42B4585B" w14:textId="412A9813" w:rsidR="00242E09" w:rsidRPr="00071FE6" w:rsidRDefault="00242E09" w:rsidP="00242E09">
      <w:pPr>
        <w:pStyle w:val="a0"/>
        <w:rPr>
          <w:lang w:val="ru-RU"/>
        </w:rPr>
      </w:pPr>
      <w:r w:rsidRPr="00071FE6">
        <w:rPr>
          <w:lang w:val="ru-RU" w:eastAsia="ru-RU" w:bidi="ar-SA"/>
        </w:rPr>
        <w:t xml:space="preserve">Ограничения </w:t>
      </w:r>
      <w:r w:rsidRPr="00071FE6">
        <w:rPr>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071FE6">
        <w:rPr>
          <w:lang w:val="ru-RU"/>
        </w:rPr>
        <w:t xml:space="preserve">в соответствии со ст. 105 Земельного кодекса, </w:t>
      </w:r>
      <w:r w:rsidRPr="00071FE6">
        <w:rPr>
          <w:lang w:val="ru-RU"/>
        </w:rPr>
        <w:t xml:space="preserve">на территории </w:t>
      </w:r>
      <w:r w:rsidR="000D62AF" w:rsidRPr="00071FE6">
        <w:rPr>
          <w:szCs w:val="28"/>
          <w:lang w:val="ru-RU"/>
        </w:rPr>
        <w:t>Нижнезаимского</w:t>
      </w:r>
      <w:r w:rsidR="00AA5E7D" w:rsidRPr="00071FE6">
        <w:rPr>
          <w:szCs w:val="28"/>
          <w:lang w:val="ru-RU"/>
        </w:rPr>
        <w:t xml:space="preserve"> муниципального образования</w:t>
      </w:r>
      <w:r w:rsidR="00C35781" w:rsidRPr="00071FE6">
        <w:rPr>
          <w:szCs w:val="28"/>
          <w:lang w:val="ru-RU"/>
        </w:rPr>
        <w:t xml:space="preserve"> </w:t>
      </w:r>
      <w:r w:rsidRPr="00071FE6">
        <w:rPr>
          <w:lang w:val="ru-RU"/>
        </w:rPr>
        <w:t>относятся:</w:t>
      </w:r>
    </w:p>
    <w:p w14:paraId="60791867" w14:textId="77777777" w:rsidR="001A6AA7" w:rsidRDefault="001A6AA7" w:rsidP="001A6AA7">
      <w:pPr>
        <w:pStyle w:val="a0"/>
        <w:numPr>
          <w:ilvl w:val="0"/>
          <w:numId w:val="9"/>
        </w:numPr>
        <w:rPr>
          <w:lang w:val="ru-RU"/>
        </w:rPr>
      </w:pPr>
      <w:bookmarkStart w:id="46" w:name="dst1865"/>
      <w:bookmarkStart w:id="47" w:name="dst1866"/>
      <w:bookmarkEnd w:id="46"/>
      <w:bookmarkEnd w:id="47"/>
      <w:r w:rsidRPr="002D5B83">
        <w:rPr>
          <w:lang w:val="ru-RU"/>
        </w:rPr>
        <w:t>водоохранная зона;</w:t>
      </w:r>
    </w:p>
    <w:p w14:paraId="20AA0A07" w14:textId="77777777" w:rsidR="001A6AA7" w:rsidRPr="002D5B83" w:rsidRDefault="001A6AA7" w:rsidP="001A6AA7">
      <w:pPr>
        <w:pStyle w:val="a0"/>
        <w:numPr>
          <w:ilvl w:val="0"/>
          <w:numId w:val="9"/>
        </w:numPr>
        <w:rPr>
          <w:lang w:val="ru-RU"/>
        </w:rPr>
      </w:pPr>
      <w:r w:rsidRPr="002D5B83">
        <w:rPr>
          <w:lang w:val="ru-RU"/>
        </w:rPr>
        <w:t>береговая полоса;</w:t>
      </w:r>
    </w:p>
    <w:p w14:paraId="364F6385" w14:textId="0CBDFEB2" w:rsidR="001A6AA7" w:rsidRDefault="001A6AA7" w:rsidP="001A6AA7">
      <w:pPr>
        <w:pStyle w:val="a0"/>
        <w:numPr>
          <w:ilvl w:val="0"/>
          <w:numId w:val="9"/>
        </w:numPr>
        <w:rPr>
          <w:lang w:val="ru-RU"/>
        </w:rPr>
      </w:pPr>
      <w:r w:rsidRPr="002D5B83">
        <w:rPr>
          <w:lang w:val="ru-RU"/>
        </w:rPr>
        <w:t>прибрежная защитная полоса;</w:t>
      </w:r>
    </w:p>
    <w:p w14:paraId="6FE0BB31" w14:textId="43195B32" w:rsidR="001A6AA7" w:rsidRPr="002D5B83" w:rsidRDefault="001A6AA7" w:rsidP="001A6AA7">
      <w:pPr>
        <w:pStyle w:val="a0"/>
        <w:numPr>
          <w:ilvl w:val="0"/>
          <w:numId w:val="9"/>
        </w:numPr>
        <w:rPr>
          <w:lang w:val="ru-RU"/>
        </w:rPr>
      </w:pPr>
      <w:r>
        <w:rPr>
          <w:lang w:val="ru-RU"/>
        </w:rPr>
        <w:t>охранная зона нефтепроводов;</w:t>
      </w:r>
    </w:p>
    <w:p w14:paraId="1EA9A8E7" w14:textId="77777777" w:rsidR="001A6AA7" w:rsidRPr="001A6AA7" w:rsidRDefault="001A6AA7" w:rsidP="001A6AA7">
      <w:pPr>
        <w:pStyle w:val="afff1"/>
        <w:numPr>
          <w:ilvl w:val="0"/>
          <w:numId w:val="9"/>
        </w:numPr>
        <w:rPr>
          <w:lang w:eastAsia="ar-SA" w:bidi="en-US"/>
        </w:rPr>
      </w:pPr>
      <w:r w:rsidRPr="001A6AA7">
        <w:rPr>
          <w:lang w:eastAsia="ar-SA" w:bidi="en-US"/>
        </w:rPr>
        <w:t>санитарно-защитная зона предприятий, сооружений и иных объектов;</w:t>
      </w:r>
    </w:p>
    <w:p w14:paraId="326351C1" w14:textId="759A4FB9" w:rsidR="001A6AA7" w:rsidRDefault="001A6AA7" w:rsidP="001A6AA7">
      <w:pPr>
        <w:pStyle w:val="a0"/>
        <w:numPr>
          <w:ilvl w:val="0"/>
          <w:numId w:val="9"/>
        </w:numPr>
        <w:rPr>
          <w:lang w:val="ru-RU"/>
        </w:rPr>
      </w:pPr>
      <w:r w:rsidRPr="002D5B83">
        <w:rPr>
          <w:lang w:val="ru-RU"/>
        </w:rPr>
        <w:t>охранная зона объектов электросетевого хозяйства (вдоль линий электропередачи, вокруг подстанций);</w:t>
      </w:r>
    </w:p>
    <w:p w14:paraId="3BF15FBF" w14:textId="0EBECF15" w:rsidR="001A6AA7" w:rsidRPr="002D5B83" w:rsidRDefault="001A6AA7" w:rsidP="001A6AA7">
      <w:pPr>
        <w:pStyle w:val="a0"/>
        <w:numPr>
          <w:ilvl w:val="0"/>
          <w:numId w:val="9"/>
        </w:numPr>
        <w:rPr>
          <w:lang w:val="ru-RU"/>
        </w:rPr>
      </w:pPr>
      <w:r>
        <w:rPr>
          <w:lang w:val="ru-RU"/>
        </w:rPr>
        <w:t>охранная зона линий и сооружений связи;</w:t>
      </w:r>
    </w:p>
    <w:p w14:paraId="27442B29" w14:textId="77777777" w:rsidR="001A6AA7" w:rsidRPr="002D5B83" w:rsidRDefault="001A6AA7" w:rsidP="001A6AA7">
      <w:pPr>
        <w:pStyle w:val="a0"/>
        <w:numPr>
          <w:ilvl w:val="0"/>
          <w:numId w:val="9"/>
        </w:numPr>
        <w:rPr>
          <w:lang w:val="ru-RU"/>
        </w:rPr>
      </w:pPr>
      <w:r w:rsidRPr="002D5B83">
        <w:rPr>
          <w:lang w:val="ru-RU"/>
        </w:rPr>
        <w:t>первый пояс зоны санитарной охраны источника водоснабжения;</w:t>
      </w:r>
    </w:p>
    <w:p w14:paraId="7D3899C2" w14:textId="77777777" w:rsidR="001A6AA7" w:rsidRPr="002D5B83" w:rsidRDefault="001A6AA7" w:rsidP="001A6AA7">
      <w:pPr>
        <w:pStyle w:val="a0"/>
        <w:numPr>
          <w:ilvl w:val="0"/>
          <w:numId w:val="9"/>
        </w:numPr>
        <w:rPr>
          <w:lang w:val="ru-RU"/>
        </w:rPr>
      </w:pPr>
      <w:r w:rsidRPr="002D5B83">
        <w:rPr>
          <w:lang w:val="ru-RU"/>
        </w:rPr>
        <w:t>придорожная полоса;</w:t>
      </w:r>
    </w:p>
    <w:p w14:paraId="43F9C44E" w14:textId="6B2810BE" w:rsidR="0093097E" w:rsidRPr="001A6AA7" w:rsidRDefault="001A6AA7" w:rsidP="001A6AA7">
      <w:pPr>
        <w:pStyle w:val="a0"/>
        <w:numPr>
          <w:ilvl w:val="0"/>
          <w:numId w:val="9"/>
        </w:numPr>
        <w:rPr>
          <w:lang w:val="ru-RU"/>
        </w:rPr>
      </w:pPr>
      <w:r>
        <w:rPr>
          <w:lang w:val="ru-RU"/>
        </w:rPr>
        <w:t>зона затопления.</w:t>
      </w:r>
    </w:p>
    <w:p w14:paraId="00DBF1C2" w14:textId="6BEF6BF9" w:rsidR="000D651C" w:rsidRPr="00071FE6" w:rsidRDefault="000D651C" w:rsidP="000D651C">
      <w:pPr>
        <w:pStyle w:val="a0"/>
        <w:rPr>
          <w:lang w:val="ru-RU"/>
        </w:rPr>
      </w:pPr>
      <w:r w:rsidRPr="00071FE6">
        <w:rPr>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9E5B86" w:rsidRDefault="007569FB" w:rsidP="0045500F">
      <w:pPr>
        <w:pStyle w:val="3"/>
        <w:numPr>
          <w:ilvl w:val="2"/>
          <w:numId w:val="6"/>
        </w:numPr>
        <w:ind w:left="0" w:firstLine="0"/>
        <w:rPr>
          <w:szCs w:val="28"/>
        </w:rPr>
      </w:pPr>
      <w:bookmarkStart w:id="48" w:name="_Toc522808448"/>
      <w:bookmarkStart w:id="49" w:name="_Toc54351600"/>
      <w:r w:rsidRPr="009E5B86">
        <w:rPr>
          <w:szCs w:val="28"/>
        </w:rPr>
        <w:t>Объекты культурного наследия</w:t>
      </w:r>
      <w:bookmarkEnd w:id="48"/>
      <w:bookmarkEnd w:id="49"/>
    </w:p>
    <w:p w14:paraId="487FCB03" w14:textId="26B99E61" w:rsidR="005C3732" w:rsidRPr="009E5B86" w:rsidRDefault="005C3732" w:rsidP="005C3732">
      <w:pPr>
        <w:pStyle w:val="a0"/>
        <w:rPr>
          <w:lang w:val="ru-RU"/>
        </w:rPr>
      </w:pPr>
      <w:r w:rsidRPr="009E5B86">
        <w:rPr>
          <w:lang w:val="ru-RU"/>
        </w:rPr>
        <w:t>По состоянию на 01.08.2020 года на учете государственного органа по охране объектов культурного наследия Иркутской области в границах Нижнезаимского муниципального образования состоят:</w:t>
      </w:r>
    </w:p>
    <w:p w14:paraId="73CFADF9" w14:textId="0B9BE1B1" w:rsidR="005C3732" w:rsidRPr="009E5B86" w:rsidRDefault="005C3732" w:rsidP="005C3732">
      <w:pPr>
        <w:pStyle w:val="a0"/>
        <w:numPr>
          <w:ilvl w:val="0"/>
          <w:numId w:val="9"/>
        </w:numPr>
        <w:rPr>
          <w:lang w:val="ru-RU"/>
        </w:rPr>
      </w:pPr>
      <w:r w:rsidRPr="009E5B86">
        <w:rPr>
          <w:lang w:val="ru-RU"/>
        </w:rPr>
        <w:t>1 выявленный объект археологического наследия, определены и закоординированы его границы в системе координат WGS-84</w:t>
      </w:r>
      <w:r w:rsidR="006D5C80" w:rsidRPr="009E5B86">
        <w:rPr>
          <w:lang w:val="ru-RU"/>
        </w:rPr>
        <w:t xml:space="preserve"> (таблица 2.8)</w:t>
      </w:r>
      <w:r w:rsidRPr="009E5B86">
        <w:rPr>
          <w:lang w:val="ru-RU"/>
        </w:rPr>
        <w:t>;</w:t>
      </w:r>
    </w:p>
    <w:p w14:paraId="58FB7824" w14:textId="3B32D4DA" w:rsidR="005C3732" w:rsidRPr="005C3732" w:rsidRDefault="005C3732" w:rsidP="005C3732">
      <w:pPr>
        <w:pStyle w:val="a0"/>
        <w:numPr>
          <w:ilvl w:val="0"/>
          <w:numId w:val="9"/>
        </w:numPr>
        <w:rPr>
          <w:lang w:val="ru-RU"/>
        </w:rPr>
      </w:pPr>
      <w:r w:rsidRPr="009E5B86">
        <w:rPr>
          <w:lang w:val="ru-RU"/>
        </w:rPr>
        <w:t>2 объекта культурного</w:t>
      </w:r>
      <w:r w:rsidRPr="005C3732">
        <w:rPr>
          <w:lang w:val="ru-RU"/>
        </w:rPr>
        <w:t xml:space="preserve"> наследия - истории и архитектуры, в том числе: 1 объект регионального значения – памятн</w:t>
      </w:r>
      <w:r w:rsidR="00736D9C">
        <w:rPr>
          <w:lang w:val="ru-RU"/>
        </w:rPr>
        <w:t>лесн</w:t>
      </w:r>
      <w:r w:rsidRPr="005C3732">
        <w:rPr>
          <w:lang w:val="ru-RU"/>
        </w:rPr>
        <w:t>ик истории, включенный в единый государственный реест</w:t>
      </w:r>
      <w:r w:rsidR="006D5C80">
        <w:rPr>
          <w:lang w:val="ru-RU"/>
        </w:rPr>
        <w:t>р</w:t>
      </w:r>
      <w:r w:rsidRPr="005C3732">
        <w:rPr>
          <w:lang w:val="ru-RU"/>
        </w:rPr>
        <w:t xml:space="preserve"> объектов культурного наследия (памятников истории и культуры) народов Российской </w:t>
      </w:r>
      <w:r w:rsidRPr="009E5B86">
        <w:rPr>
          <w:lang w:val="ru-RU"/>
        </w:rPr>
        <w:t>Федерации</w:t>
      </w:r>
      <w:r w:rsidR="006D5C80" w:rsidRPr="009E5B86">
        <w:rPr>
          <w:lang w:val="ru-RU"/>
        </w:rPr>
        <w:t xml:space="preserve"> (таблица 2.</w:t>
      </w:r>
      <w:r w:rsidR="009E5B86" w:rsidRPr="009E5B86">
        <w:rPr>
          <w:lang w:val="ru-RU"/>
        </w:rPr>
        <w:t>9</w:t>
      </w:r>
      <w:r w:rsidR="006D5C80" w:rsidRPr="009E5B86">
        <w:rPr>
          <w:lang w:val="ru-RU"/>
        </w:rPr>
        <w:t>)</w:t>
      </w:r>
      <w:r w:rsidRPr="009E5B86">
        <w:rPr>
          <w:lang w:val="ru-RU"/>
        </w:rPr>
        <w:t>;</w:t>
      </w:r>
      <w:r w:rsidRPr="005C3732">
        <w:rPr>
          <w:lang w:val="ru-RU"/>
        </w:rPr>
        <w:t xml:space="preserve"> </w:t>
      </w:r>
    </w:p>
    <w:p w14:paraId="5B22C48E" w14:textId="73B11343" w:rsidR="005C3732" w:rsidRPr="005C3732" w:rsidRDefault="005C3732" w:rsidP="005C3732">
      <w:pPr>
        <w:pStyle w:val="a0"/>
        <w:numPr>
          <w:ilvl w:val="0"/>
          <w:numId w:val="9"/>
        </w:numPr>
        <w:rPr>
          <w:lang w:val="ru-RU"/>
        </w:rPr>
      </w:pPr>
      <w:r w:rsidRPr="005C3732">
        <w:rPr>
          <w:lang w:val="ru-RU"/>
        </w:rPr>
        <w:t xml:space="preserve">1 выявленный объект </w:t>
      </w:r>
      <w:r w:rsidRPr="009E5B86">
        <w:rPr>
          <w:lang w:val="ru-RU"/>
        </w:rPr>
        <w:t>культурного наследия</w:t>
      </w:r>
      <w:r w:rsidR="006D5C80" w:rsidRPr="009E5B86">
        <w:rPr>
          <w:lang w:val="ru-RU"/>
        </w:rPr>
        <w:t xml:space="preserve"> (таблица 2.</w:t>
      </w:r>
      <w:r w:rsidR="009E5B86" w:rsidRPr="009E5B86">
        <w:rPr>
          <w:lang w:val="ru-RU"/>
        </w:rPr>
        <w:t>10</w:t>
      </w:r>
      <w:r w:rsidR="006D5C80" w:rsidRPr="009E5B86">
        <w:rPr>
          <w:lang w:val="ru-RU"/>
        </w:rPr>
        <w:t>)</w:t>
      </w:r>
      <w:r w:rsidRPr="009E5B86">
        <w:rPr>
          <w:lang w:val="ru-RU"/>
        </w:rPr>
        <w:t>.</w:t>
      </w:r>
    </w:p>
    <w:p w14:paraId="572365B1" w14:textId="15D61AE9" w:rsidR="005C3732" w:rsidRDefault="005C3732" w:rsidP="005C3732">
      <w:pPr>
        <w:pStyle w:val="a0"/>
        <w:rPr>
          <w:lang w:val="ru-RU"/>
        </w:rPr>
      </w:pPr>
      <w:r>
        <w:rPr>
          <w:lang w:val="ru-RU"/>
        </w:rPr>
        <w:t>Предметы охраны и границы территории на объекты не утверждены.</w:t>
      </w:r>
    </w:p>
    <w:p w14:paraId="31F77B61" w14:textId="77777777" w:rsidR="005C3732" w:rsidRPr="000751E6" w:rsidRDefault="005C3732" w:rsidP="005C3732">
      <w:pPr>
        <w:pStyle w:val="a0"/>
        <w:rPr>
          <w:lang w:val="ru-RU"/>
        </w:rPr>
      </w:pPr>
      <w:r w:rsidRPr="000751E6">
        <w:rPr>
          <w:lang w:val="ru-RU"/>
        </w:rPr>
        <w:t>Согласно ст.34.1 Федерального закона от 25 июня 2002 года № 73-ФЗ</w:t>
      </w:r>
      <w:r>
        <w:rPr>
          <w:lang w:val="ru-RU"/>
        </w:rPr>
        <w:t xml:space="preserve"> «</w:t>
      </w:r>
      <w:r w:rsidRPr="000751E6">
        <w:rPr>
          <w:lang w:val="ru-RU"/>
        </w:rPr>
        <w:t>Об объектах культурного наследия (памятниках истории и культуры)</w:t>
      </w:r>
      <w:r>
        <w:rPr>
          <w:lang w:val="ru-RU"/>
        </w:rPr>
        <w:t xml:space="preserve"> </w:t>
      </w:r>
      <w:r w:rsidRPr="000751E6">
        <w:rPr>
          <w:lang w:val="ru-RU"/>
        </w:rPr>
        <w:t>народов Российской Федерации</w:t>
      </w:r>
      <w:r>
        <w:rPr>
          <w:lang w:val="ru-RU"/>
        </w:rPr>
        <w:t>»</w:t>
      </w:r>
      <w:r w:rsidRPr="000751E6">
        <w:rPr>
          <w:lang w:val="ru-RU"/>
        </w:rPr>
        <w:t xml:space="preserve"> (далее - ФЗ-73) защитными зонами</w:t>
      </w:r>
      <w:r>
        <w:rPr>
          <w:lang w:val="ru-RU"/>
        </w:rPr>
        <w:t xml:space="preserve"> </w:t>
      </w:r>
      <w:r w:rsidRPr="000751E6">
        <w:rPr>
          <w:lang w:val="ru-RU"/>
        </w:rPr>
        <w:t>объектов культурного наследия являются территории, которые прилегают к</w:t>
      </w:r>
      <w:r>
        <w:rPr>
          <w:lang w:val="ru-RU"/>
        </w:rPr>
        <w:t xml:space="preserve"> </w:t>
      </w:r>
      <w:r w:rsidRPr="000751E6">
        <w:rPr>
          <w:lang w:val="ru-RU"/>
        </w:rPr>
        <w:t>включенным в реестр памятникам и ансамблям. Защитные зоны не</w:t>
      </w:r>
      <w:r>
        <w:rPr>
          <w:lang w:val="ru-RU"/>
        </w:rPr>
        <w:t xml:space="preserve"> </w:t>
      </w:r>
      <w:r w:rsidRPr="000751E6">
        <w:rPr>
          <w:lang w:val="ru-RU"/>
        </w:rPr>
        <w:t>устанавливаются для объектов археологического наследия, некрополей,</w:t>
      </w:r>
      <w:r>
        <w:rPr>
          <w:lang w:val="ru-RU"/>
        </w:rPr>
        <w:t xml:space="preserve"> </w:t>
      </w:r>
      <w:r w:rsidRPr="000751E6">
        <w:rPr>
          <w:lang w:val="ru-RU"/>
        </w:rPr>
        <w:t>захоронений, расположенных в границах некрополей, произведений</w:t>
      </w:r>
      <w:r>
        <w:rPr>
          <w:lang w:val="ru-RU"/>
        </w:rPr>
        <w:t xml:space="preserve"> </w:t>
      </w:r>
      <w:r w:rsidRPr="000751E6">
        <w:rPr>
          <w:lang w:val="ru-RU"/>
        </w:rPr>
        <w:t>монументального искусства, а также памятников и ансамблей,</w:t>
      </w:r>
      <w:r>
        <w:rPr>
          <w:lang w:val="ru-RU"/>
        </w:rPr>
        <w:t xml:space="preserve"> </w:t>
      </w:r>
      <w:r w:rsidRPr="000751E6">
        <w:rPr>
          <w:lang w:val="ru-RU"/>
        </w:rPr>
        <w:t>расположенных в границах достопримечательного места.</w:t>
      </w:r>
    </w:p>
    <w:p w14:paraId="7E450A35" w14:textId="77777777" w:rsidR="005C3732" w:rsidRPr="000751E6" w:rsidRDefault="005C3732" w:rsidP="005C3732">
      <w:pPr>
        <w:pStyle w:val="a0"/>
        <w:rPr>
          <w:lang w:val="ru-RU"/>
        </w:rPr>
      </w:pPr>
      <w:r w:rsidRPr="000751E6">
        <w:rPr>
          <w:lang w:val="ru-RU"/>
        </w:rPr>
        <w:t>В соответствии со ст</w:t>
      </w:r>
      <w:r>
        <w:rPr>
          <w:lang w:val="ru-RU"/>
        </w:rPr>
        <w:t>.</w:t>
      </w:r>
      <w:r w:rsidRPr="000751E6">
        <w:rPr>
          <w:lang w:val="ru-RU"/>
        </w:rPr>
        <w:t>33 ФЗ-73 объекты культурного наследия</w:t>
      </w:r>
      <w:r>
        <w:rPr>
          <w:lang w:val="ru-RU"/>
        </w:rPr>
        <w:t xml:space="preserve"> </w:t>
      </w:r>
      <w:r w:rsidRPr="000751E6">
        <w:rPr>
          <w:lang w:val="ru-RU"/>
        </w:rPr>
        <w:t>подлежат государственной охране в целях предотвращения их повреждения,</w:t>
      </w:r>
      <w:r>
        <w:rPr>
          <w:lang w:val="ru-RU"/>
        </w:rPr>
        <w:t xml:space="preserve"> </w:t>
      </w:r>
      <w:r w:rsidRPr="000751E6">
        <w:rPr>
          <w:lang w:val="ru-RU"/>
        </w:rPr>
        <w:t>разрушения или уничтожения, изменения облика и интерьера, нарушения</w:t>
      </w:r>
      <w:r>
        <w:rPr>
          <w:lang w:val="ru-RU"/>
        </w:rPr>
        <w:t xml:space="preserve"> </w:t>
      </w:r>
      <w:r w:rsidRPr="000751E6">
        <w:rPr>
          <w:lang w:val="ru-RU"/>
        </w:rPr>
        <w:t>установленного порядка их использования, незаконного перемещения и</w:t>
      </w:r>
      <w:r>
        <w:rPr>
          <w:lang w:val="ru-RU"/>
        </w:rPr>
        <w:t xml:space="preserve"> </w:t>
      </w:r>
      <w:r w:rsidRPr="000751E6">
        <w:rPr>
          <w:lang w:val="ru-RU"/>
        </w:rPr>
        <w:t>предотвращения других действий, могущих причинить вред объектам</w:t>
      </w:r>
      <w:r>
        <w:rPr>
          <w:lang w:val="ru-RU"/>
        </w:rPr>
        <w:t xml:space="preserve"> </w:t>
      </w:r>
      <w:r w:rsidRPr="000751E6">
        <w:rPr>
          <w:lang w:val="ru-RU"/>
        </w:rPr>
        <w:t>культурного наследия.</w:t>
      </w:r>
    </w:p>
    <w:p w14:paraId="39A58884" w14:textId="77777777" w:rsidR="005C3732" w:rsidRPr="000751E6" w:rsidRDefault="005C3732" w:rsidP="005C3732">
      <w:pPr>
        <w:pStyle w:val="a0"/>
        <w:rPr>
          <w:lang w:val="ru-RU"/>
        </w:rPr>
      </w:pPr>
      <w:r w:rsidRPr="000751E6">
        <w:rPr>
          <w:lang w:val="ru-RU"/>
        </w:rPr>
        <w:t>В целях обеспечения сохранности объектов культурного наследия</w:t>
      </w:r>
      <w:r>
        <w:rPr>
          <w:lang w:val="ru-RU"/>
        </w:rPr>
        <w:t xml:space="preserve"> </w:t>
      </w:r>
      <w:r w:rsidRPr="000751E6">
        <w:rPr>
          <w:lang w:val="ru-RU"/>
        </w:rPr>
        <w:t>устанавливаются ограничения (обременения) права собственности, других</w:t>
      </w:r>
      <w:r>
        <w:rPr>
          <w:lang w:val="ru-RU"/>
        </w:rPr>
        <w:t xml:space="preserve"> </w:t>
      </w:r>
      <w:r w:rsidRPr="000751E6">
        <w:rPr>
          <w:lang w:val="ru-RU"/>
        </w:rPr>
        <w:t>вещных прав, а также иных имущественных прав, являющиеся</w:t>
      </w:r>
      <w:r>
        <w:rPr>
          <w:lang w:val="ru-RU"/>
        </w:rPr>
        <w:t xml:space="preserve"> </w:t>
      </w:r>
      <w:r w:rsidRPr="000751E6">
        <w:rPr>
          <w:lang w:val="ru-RU"/>
        </w:rPr>
        <w:t>установленными пп.1-3 статьи 473 (153-73 требованиями к содержанию и</w:t>
      </w:r>
      <w:r>
        <w:rPr>
          <w:lang w:val="ru-RU"/>
        </w:rPr>
        <w:t xml:space="preserve"> </w:t>
      </w:r>
      <w:r w:rsidRPr="000751E6">
        <w:rPr>
          <w:lang w:val="ru-RU"/>
        </w:rPr>
        <w:t>использованию объектов культурного наследия, включенных в реестр, и</w:t>
      </w:r>
      <w:r>
        <w:rPr>
          <w:lang w:val="ru-RU"/>
        </w:rPr>
        <w:t xml:space="preserve"> </w:t>
      </w:r>
      <w:r w:rsidRPr="000751E6">
        <w:rPr>
          <w:lang w:val="ru-RU"/>
        </w:rPr>
        <w:t>выявленных объектов культурного наследия, а именно: при содержании и</w:t>
      </w:r>
      <w:r>
        <w:rPr>
          <w:lang w:val="ru-RU"/>
        </w:rPr>
        <w:t xml:space="preserve"> </w:t>
      </w:r>
      <w:r w:rsidRPr="000751E6">
        <w:rPr>
          <w:lang w:val="ru-RU"/>
        </w:rPr>
        <w:t>использовании объекта культурного наследия лица, владеющие объектом</w:t>
      </w:r>
      <w:r>
        <w:rPr>
          <w:lang w:val="ru-RU"/>
        </w:rPr>
        <w:t xml:space="preserve"> </w:t>
      </w:r>
      <w:r w:rsidRPr="000751E6">
        <w:rPr>
          <w:lang w:val="ru-RU"/>
        </w:rPr>
        <w:t>культурного наследия. обязаны осуществлять расходы на содержание</w:t>
      </w:r>
      <w:r>
        <w:rPr>
          <w:lang w:val="ru-RU"/>
        </w:rPr>
        <w:t xml:space="preserve"> </w:t>
      </w:r>
      <w:r w:rsidRPr="000751E6">
        <w:rPr>
          <w:lang w:val="ru-RU"/>
        </w:rPr>
        <w:t>объекта культурного наследия и поддержание его в надлежащем</w:t>
      </w:r>
      <w:r>
        <w:rPr>
          <w:lang w:val="ru-RU"/>
        </w:rPr>
        <w:t xml:space="preserve"> </w:t>
      </w:r>
      <w:r w:rsidRPr="000751E6">
        <w:rPr>
          <w:lang w:val="ru-RU"/>
        </w:rPr>
        <w:t>техническом, санитарном и противопожарном состоянии; не проводить</w:t>
      </w:r>
      <w:r>
        <w:rPr>
          <w:lang w:val="ru-RU"/>
        </w:rPr>
        <w:t xml:space="preserve"> </w:t>
      </w:r>
      <w:r w:rsidRPr="000751E6">
        <w:rPr>
          <w:lang w:val="ru-RU"/>
        </w:rPr>
        <w:t>работы, изменяющие предмет охраны объекта культурного наследия, либо</w:t>
      </w:r>
      <w:r>
        <w:rPr>
          <w:lang w:val="ru-RU"/>
        </w:rPr>
        <w:t xml:space="preserve"> </w:t>
      </w:r>
      <w:r w:rsidRPr="000751E6">
        <w:rPr>
          <w:lang w:val="ru-RU"/>
        </w:rPr>
        <w:t>изменяющие облик, объемно—планировочные и конструктивные решения и</w:t>
      </w:r>
      <w:r>
        <w:rPr>
          <w:lang w:val="ru-RU"/>
        </w:rPr>
        <w:t xml:space="preserve"> </w:t>
      </w:r>
      <w:r w:rsidRPr="000751E6">
        <w:rPr>
          <w:lang w:val="ru-RU"/>
        </w:rPr>
        <w:t>структуры, интерьер (в случае, если предмет охраны не определен).</w:t>
      </w:r>
    </w:p>
    <w:p w14:paraId="1E731422" w14:textId="77777777" w:rsidR="005C3732" w:rsidRPr="000751E6" w:rsidRDefault="005C3732" w:rsidP="005C3732">
      <w:pPr>
        <w:pStyle w:val="a0"/>
        <w:rPr>
          <w:lang w:val="ru-RU"/>
        </w:rPr>
      </w:pPr>
      <w:r w:rsidRPr="000751E6">
        <w:rPr>
          <w:lang w:val="ru-RU"/>
        </w:rPr>
        <w:t>На основании ст.5</w:t>
      </w:r>
      <w:r>
        <w:rPr>
          <w:lang w:val="ru-RU"/>
        </w:rPr>
        <w:t>.</w:t>
      </w:r>
      <w:r w:rsidRPr="000751E6">
        <w:rPr>
          <w:lang w:val="ru-RU"/>
        </w:rPr>
        <w:t>1, ФЗ-73 на территории памятника или ансамбля</w:t>
      </w:r>
      <w:r>
        <w:rPr>
          <w:lang w:val="ru-RU"/>
        </w:rPr>
        <w:t xml:space="preserve"> </w:t>
      </w:r>
      <w:r w:rsidRPr="000751E6">
        <w:rPr>
          <w:lang w:val="ru-RU"/>
        </w:rPr>
        <w:t>запрещается строительство объектов капитального строительства и</w:t>
      </w:r>
      <w:r>
        <w:rPr>
          <w:lang w:val="ru-RU"/>
        </w:rPr>
        <w:t xml:space="preserve"> </w:t>
      </w:r>
      <w:r w:rsidRPr="000751E6">
        <w:rPr>
          <w:lang w:val="ru-RU"/>
        </w:rPr>
        <w:t>увеличение объемно-пространственных характеристик существующих на</w:t>
      </w:r>
      <w:r>
        <w:rPr>
          <w:lang w:val="ru-RU"/>
        </w:rPr>
        <w:t xml:space="preserve"> </w:t>
      </w:r>
      <w:r w:rsidRPr="000751E6">
        <w:rPr>
          <w:lang w:val="ru-RU"/>
        </w:rPr>
        <w:t>территории памятника или ансамбля объектов капитального строительства,</w:t>
      </w:r>
      <w:r>
        <w:rPr>
          <w:lang w:val="ru-RU"/>
        </w:rPr>
        <w:t xml:space="preserve"> </w:t>
      </w:r>
      <w:r w:rsidRPr="000751E6">
        <w:rPr>
          <w:lang w:val="ru-RU"/>
        </w:rPr>
        <w:t>а также проведение земляных, строительных, мелиоративных и других</w:t>
      </w:r>
      <w:r>
        <w:rPr>
          <w:lang w:val="ru-RU"/>
        </w:rPr>
        <w:t xml:space="preserve"> </w:t>
      </w:r>
      <w:r w:rsidRPr="000751E6">
        <w:rPr>
          <w:lang w:val="ru-RU"/>
        </w:rPr>
        <w:t>видов работ, за исключением работ по сохранению объектов культурного</w:t>
      </w:r>
      <w:r>
        <w:rPr>
          <w:lang w:val="ru-RU"/>
        </w:rPr>
        <w:t xml:space="preserve"> </w:t>
      </w:r>
      <w:r w:rsidRPr="000751E6">
        <w:rPr>
          <w:lang w:val="ru-RU"/>
        </w:rPr>
        <w:t>наследия, либо вышеназванные работы могут проводиться при условии</w:t>
      </w:r>
      <w:r>
        <w:rPr>
          <w:lang w:val="ru-RU"/>
        </w:rPr>
        <w:t xml:space="preserve"> </w:t>
      </w:r>
      <w:r w:rsidRPr="000751E6">
        <w:rPr>
          <w:lang w:val="ru-RU"/>
        </w:rPr>
        <w:t>обеспечения сохранности объектов культурного наследия.</w:t>
      </w:r>
    </w:p>
    <w:p w14:paraId="3FD83092" w14:textId="77777777" w:rsidR="005C3732" w:rsidRPr="000751E6" w:rsidRDefault="005C3732" w:rsidP="005C3732">
      <w:pPr>
        <w:pStyle w:val="a0"/>
        <w:rPr>
          <w:lang w:val="ru-RU"/>
        </w:rPr>
      </w:pPr>
      <w:r w:rsidRPr="000751E6">
        <w:rPr>
          <w:lang w:val="ru-RU"/>
        </w:rPr>
        <w:t>На основании ст.36 Ф3-73 проектирование и проведение земляных,</w:t>
      </w:r>
      <w:r>
        <w:rPr>
          <w:lang w:val="ru-RU"/>
        </w:rPr>
        <w:t xml:space="preserve"> </w:t>
      </w:r>
      <w:r w:rsidRPr="000751E6">
        <w:rPr>
          <w:lang w:val="ru-RU"/>
        </w:rPr>
        <w:t>строительных, мелиоративных, хозяйственных работ, указанных в ст. 30</w:t>
      </w:r>
      <w:r>
        <w:rPr>
          <w:lang w:val="ru-RU"/>
        </w:rPr>
        <w:t xml:space="preserve"> </w:t>
      </w:r>
      <w:r w:rsidRPr="000751E6">
        <w:rPr>
          <w:lang w:val="ru-RU"/>
        </w:rPr>
        <w:t>ФЗ-73 работ по использованию лесов и иных работ осуществляются при</w:t>
      </w:r>
      <w:r>
        <w:rPr>
          <w:lang w:val="ru-RU"/>
        </w:rPr>
        <w:t xml:space="preserve"> </w:t>
      </w:r>
      <w:r w:rsidRPr="000751E6">
        <w:rPr>
          <w:lang w:val="ru-RU"/>
        </w:rPr>
        <w:t>отсутствии на территории объектов культурного наследия, включенных в</w:t>
      </w:r>
      <w:r>
        <w:rPr>
          <w:lang w:val="ru-RU"/>
        </w:rPr>
        <w:t xml:space="preserve"> </w:t>
      </w:r>
      <w:r w:rsidRPr="000751E6">
        <w:rPr>
          <w:lang w:val="ru-RU"/>
        </w:rPr>
        <w:t>реестр, выявленных объектов культурного наследия или объектов,</w:t>
      </w:r>
      <w:r>
        <w:rPr>
          <w:lang w:val="ru-RU"/>
        </w:rPr>
        <w:t xml:space="preserve"> </w:t>
      </w:r>
      <w:r w:rsidRPr="000751E6">
        <w:rPr>
          <w:lang w:val="ru-RU"/>
        </w:rPr>
        <w:t>обладающих признаками объекта культурного наследия</w:t>
      </w:r>
      <w:r>
        <w:rPr>
          <w:lang w:val="ru-RU"/>
        </w:rPr>
        <w:t>.</w:t>
      </w:r>
    </w:p>
    <w:p w14:paraId="63CC312C" w14:textId="01F01B4F" w:rsidR="005C3732" w:rsidRDefault="005C3732" w:rsidP="005C3732">
      <w:pPr>
        <w:pStyle w:val="a0"/>
        <w:rPr>
          <w:lang w:val="ru-RU"/>
        </w:rPr>
      </w:pPr>
      <w:r w:rsidRPr="000751E6">
        <w:rPr>
          <w:lang w:val="ru-RU"/>
        </w:rPr>
        <w:t>Для определения наличия либо отсутствия объектов культурного</w:t>
      </w:r>
      <w:r>
        <w:rPr>
          <w:lang w:val="ru-RU"/>
        </w:rPr>
        <w:t xml:space="preserve"> </w:t>
      </w:r>
      <w:r w:rsidRPr="000751E6">
        <w:rPr>
          <w:lang w:val="ru-RU"/>
        </w:rPr>
        <w:t>наследия либо объектов, обладающих признаками объекта культурного</w:t>
      </w:r>
      <w:r>
        <w:rPr>
          <w:lang w:val="ru-RU"/>
        </w:rPr>
        <w:t xml:space="preserve"> </w:t>
      </w:r>
      <w:r w:rsidRPr="000751E6">
        <w:rPr>
          <w:lang w:val="ru-RU"/>
        </w:rPr>
        <w:t>наследия п.3 ст.31 ФЗ</w:t>
      </w:r>
      <w:r>
        <w:rPr>
          <w:lang w:val="ru-RU"/>
        </w:rPr>
        <w:t>-</w:t>
      </w:r>
      <w:r w:rsidRPr="000751E6">
        <w:rPr>
          <w:lang w:val="ru-RU"/>
        </w:rPr>
        <w:t>73 предусмотрено проведение историко-культурной</w:t>
      </w:r>
      <w:r>
        <w:rPr>
          <w:lang w:val="ru-RU"/>
        </w:rPr>
        <w:t xml:space="preserve"> </w:t>
      </w:r>
      <w:r w:rsidRPr="000751E6">
        <w:rPr>
          <w:lang w:val="ru-RU"/>
        </w:rPr>
        <w:t>экспертизы на земельных участках, участках лесного фонда либо водных</w:t>
      </w:r>
      <w:r>
        <w:rPr>
          <w:lang w:val="ru-RU"/>
        </w:rPr>
        <w:t xml:space="preserve"> </w:t>
      </w:r>
      <w:r w:rsidRPr="000751E6">
        <w:rPr>
          <w:lang w:val="ru-RU"/>
        </w:rPr>
        <w:t>объектах или их частях, подлежащих воздействию земляных, строительных,</w:t>
      </w:r>
      <w:r>
        <w:rPr>
          <w:lang w:val="ru-RU"/>
        </w:rPr>
        <w:t xml:space="preserve"> </w:t>
      </w:r>
      <w:r w:rsidRPr="000751E6">
        <w:rPr>
          <w:lang w:val="ru-RU"/>
        </w:rPr>
        <w:t>мелиоративных, хозяйственных работ, указанных в ст. 30 ФЗ-73 работ по</w:t>
      </w:r>
      <w:r>
        <w:rPr>
          <w:lang w:val="ru-RU"/>
        </w:rPr>
        <w:t xml:space="preserve"> </w:t>
      </w:r>
      <w:r w:rsidRPr="000751E6">
        <w:rPr>
          <w:lang w:val="ru-RU"/>
        </w:rPr>
        <w:t>использованию лесов и иных работ, путем археологической разведки, в</w:t>
      </w:r>
      <w:r>
        <w:rPr>
          <w:lang w:val="ru-RU"/>
        </w:rPr>
        <w:t xml:space="preserve"> </w:t>
      </w:r>
      <w:r w:rsidRPr="000751E6">
        <w:rPr>
          <w:lang w:val="ru-RU"/>
        </w:rPr>
        <w:t>порядке, определенном ст</w:t>
      </w:r>
      <w:r>
        <w:rPr>
          <w:lang w:val="ru-RU"/>
        </w:rPr>
        <w:t>.</w:t>
      </w:r>
      <w:r w:rsidRPr="000751E6">
        <w:rPr>
          <w:lang w:val="ru-RU"/>
        </w:rPr>
        <w:t>45.1 ФЗ</w:t>
      </w:r>
      <w:r>
        <w:rPr>
          <w:lang w:val="ru-RU"/>
        </w:rPr>
        <w:t>-7</w:t>
      </w:r>
      <w:r w:rsidRPr="000751E6">
        <w:rPr>
          <w:lang w:val="ru-RU"/>
        </w:rPr>
        <w:t>3.</w:t>
      </w:r>
    </w:p>
    <w:p w14:paraId="06134358" w14:textId="3F755FA9" w:rsidR="00C15B30" w:rsidRDefault="00C15B30" w:rsidP="00C15B30">
      <w:pPr>
        <w:ind w:firstLine="709"/>
      </w:pPr>
      <w:r w:rsidRPr="00B91E9F">
        <w:t xml:space="preserve">На территории </w:t>
      </w:r>
      <w:r>
        <w:t>Нижнезаимского</w:t>
      </w:r>
      <w:r w:rsidRPr="00B91E9F">
        <w:t xml:space="preserve"> муниципального образования располага</w:t>
      </w:r>
      <w:r>
        <w:t>ются</w:t>
      </w:r>
      <w:r w:rsidRPr="00B91E9F">
        <w:t xml:space="preserve"> достопримечательн</w:t>
      </w:r>
      <w:r>
        <w:t>ые</w:t>
      </w:r>
      <w:r w:rsidRPr="00B91E9F">
        <w:t xml:space="preserve"> мест</w:t>
      </w:r>
      <w:r>
        <w:t>а</w:t>
      </w:r>
      <w:r w:rsidRPr="00B91E9F">
        <w:t>:</w:t>
      </w:r>
    </w:p>
    <w:p w14:paraId="476CE35C" w14:textId="0621C8F9" w:rsidR="006A5360" w:rsidRDefault="006A5360" w:rsidP="00C15B30">
      <w:pPr>
        <w:pStyle w:val="a0"/>
        <w:numPr>
          <w:ilvl w:val="0"/>
          <w:numId w:val="9"/>
        </w:numPr>
        <w:rPr>
          <w:lang w:val="ru-RU"/>
        </w:rPr>
      </w:pPr>
      <w:r>
        <w:rPr>
          <w:lang w:val="ru-RU"/>
        </w:rPr>
        <w:t>Еловка – левый борт долины р. Бирюса;</w:t>
      </w:r>
    </w:p>
    <w:p w14:paraId="73545A25" w14:textId="44EF8DC8" w:rsidR="00C15B30" w:rsidRPr="006A5360" w:rsidRDefault="006A5360" w:rsidP="006A5360">
      <w:pPr>
        <w:pStyle w:val="a0"/>
        <w:numPr>
          <w:ilvl w:val="0"/>
          <w:numId w:val="9"/>
        </w:numPr>
        <w:rPr>
          <w:lang w:val="ru-RU"/>
        </w:rPr>
      </w:pPr>
      <w:r>
        <w:rPr>
          <w:lang w:val="ru-RU"/>
        </w:rPr>
        <w:t xml:space="preserve">Ключи </w:t>
      </w:r>
      <w:r w:rsidR="00FC5A03">
        <w:rPr>
          <w:lang w:val="ru-RU"/>
        </w:rPr>
        <w:t xml:space="preserve">– </w:t>
      </w:r>
      <w:r w:rsidRPr="006A5360">
        <w:rPr>
          <w:lang w:val="ru-RU"/>
        </w:rPr>
        <w:t>левый борт долины р.</w:t>
      </w:r>
      <w:r>
        <w:rPr>
          <w:lang w:val="ru-RU"/>
        </w:rPr>
        <w:t xml:space="preserve"> </w:t>
      </w:r>
      <w:r w:rsidRPr="006A5360">
        <w:rPr>
          <w:lang w:val="ru-RU"/>
        </w:rPr>
        <w:t>Бирюса от устья р.</w:t>
      </w:r>
      <w:r>
        <w:rPr>
          <w:lang w:val="ru-RU"/>
        </w:rPr>
        <w:t xml:space="preserve"> </w:t>
      </w:r>
      <w:r w:rsidRPr="006A5360">
        <w:rPr>
          <w:lang w:val="ru-RU"/>
        </w:rPr>
        <w:t>Ужет вверх по течению до устья безымянного ручья, расположенного выше с.</w:t>
      </w:r>
      <w:r>
        <w:rPr>
          <w:lang w:val="ru-RU"/>
        </w:rPr>
        <w:t xml:space="preserve"> </w:t>
      </w:r>
      <w:r w:rsidRPr="006A5360">
        <w:rPr>
          <w:lang w:val="ru-RU"/>
        </w:rPr>
        <w:t>Ниж</w:t>
      </w:r>
      <w:r>
        <w:rPr>
          <w:lang w:val="ru-RU"/>
        </w:rPr>
        <w:t xml:space="preserve">няя </w:t>
      </w:r>
      <w:r w:rsidRPr="006A5360">
        <w:rPr>
          <w:lang w:val="ru-RU"/>
        </w:rPr>
        <w:t>Заимка</w:t>
      </w:r>
      <w:r>
        <w:rPr>
          <w:lang w:val="ru-RU"/>
        </w:rPr>
        <w:t>.</w:t>
      </w:r>
    </w:p>
    <w:p w14:paraId="2B87408C" w14:textId="77777777" w:rsidR="005C3732" w:rsidRPr="007E6515" w:rsidRDefault="005C3732" w:rsidP="005C3732">
      <w:pPr>
        <w:keepNext/>
        <w:spacing w:before="120"/>
        <w:ind w:firstLine="709"/>
        <w:jc w:val="right"/>
        <w:rPr>
          <w:b/>
          <w:i/>
        </w:rPr>
      </w:pPr>
      <w:r w:rsidRPr="009E5B86">
        <w:rPr>
          <w:b/>
          <w:i/>
        </w:rPr>
        <w:t>Таблица 2.8</w:t>
      </w:r>
    </w:p>
    <w:p w14:paraId="7EC41359" w14:textId="512C34F0" w:rsidR="005C3732" w:rsidRPr="007E6515" w:rsidRDefault="005C3732" w:rsidP="005C3732">
      <w:pPr>
        <w:keepNext/>
        <w:suppressAutoHyphens/>
        <w:spacing w:after="120"/>
        <w:jc w:val="center"/>
        <w:rPr>
          <w:b/>
          <w:i/>
        </w:rPr>
      </w:pPr>
      <w:r w:rsidRPr="007E6515">
        <w:rPr>
          <w:b/>
          <w:i/>
        </w:rPr>
        <w:t>Объекты культурного наследия,</w:t>
      </w:r>
      <w:r w:rsidR="007A09C9">
        <w:rPr>
          <w:b/>
          <w:i/>
        </w:rPr>
        <w:t xml:space="preserve"> включенные в ЕГРН объектов культурного наследия народов РФ,</w:t>
      </w:r>
      <w:r w:rsidRPr="007E6515">
        <w:rPr>
          <w:b/>
          <w:i/>
        </w:rPr>
        <w:t xml:space="preserve"> расположенные на территории </w:t>
      </w:r>
      <w:r w:rsidR="007A09C9">
        <w:rPr>
          <w:b/>
          <w:i/>
        </w:rPr>
        <w:t>Нижнезаимского</w:t>
      </w:r>
      <w:r w:rsidRPr="007E6515">
        <w:rPr>
          <w:b/>
          <w:i/>
        </w:rPr>
        <w:t xml:space="preserve"> муниципального образования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7"/>
        <w:gridCol w:w="2771"/>
        <w:gridCol w:w="3262"/>
        <w:gridCol w:w="2534"/>
      </w:tblGrid>
      <w:tr w:rsidR="005C3732" w:rsidRPr="00642F44" w14:paraId="78644F03" w14:textId="77777777" w:rsidTr="00487A4B">
        <w:trPr>
          <w:trHeight w:val="340"/>
          <w:tblHeader/>
        </w:trPr>
        <w:tc>
          <w:tcPr>
            <w:tcW w:w="406" w:type="pct"/>
            <w:shd w:val="clear" w:color="auto" w:fill="D9D9D9" w:themeFill="background1" w:themeFillShade="D9"/>
            <w:vAlign w:val="center"/>
          </w:tcPr>
          <w:p w14:paraId="43272B07" w14:textId="77777777" w:rsidR="005C3732" w:rsidRPr="007E6515" w:rsidRDefault="005C3732" w:rsidP="00487A4B">
            <w:pPr>
              <w:widowControl w:val="0"/>
              <w:jc w:val="center"/>
              <w:rPr>
                <w:b/>
                <w:i/>
                <w:sz w:val="22"/>
                <w:szCs w:val="22"/>
              </w:rPr>
            </w:pPr>
            <w:r w:rsidRPr="007E6515">
              <w:rPr>
                <w:b/>
                <w:i/>
                <w:sz w:val="22"/>
                <w:szCs w:val="22"/>
              </w:rPr>
              <w:t>№</w:t>
            </w:r>
          </w:p>
          <w:p w14:paraId="50AA8262" w14:textId="77777777" w:rsidR="005C3732" w:rsidRPr="007E6515" w:rsidRDefault="005C3732" w:rsidP="00487A4B">
            <w:pPr>
              <w:widowControl w:val="0"/>
              <w:jc w:val="center"/>
              <w:rPr>
                <w:b/>
                <w:i/>
                <w:sz w:val="22"/>
                <w:szCs w:val="22"/>
              </w:rPr>
            </w:pPr>
            <w:r w:rsidRPr="007E6515">
              <w:rPr>
                <w:b/>
                <w:i/>
                <w:sz w:val="22"/>
                <w:szCs w:val="22"/>
              </w:rPr>
              <w:t>п/п</w:t>
            </w:r>
          </w:p>
        </w:tc>
        <w:tc>
          <w:tcPr>
            <w:tcW w:w="1486" w:type="pct"/>
            <w:shd w:val="clear" w:color="auto" w:fill="D9D9D9" w:themeFill="background1" w:themeFillShade="D9"/>
            <w:vAlign w:val="center"/>
          </w:tcPr>
          <w:p w14:paraId="3858D772" w14:textId="77777777" w:rsidR="005C3732" w:rsidRPr="007E6515" w:rsidRDefault="005C3732" w:rsidP="00487A4B">
            <w:pPr>
              <w:widowControl w:val="0"/>
              <w:jc w:val="center"/>
              <w:rPr>
                <w:b/>
                <w:i/>
                <w:sz w:val="22"/>
                <w:szCs w:val="22"/>
              </w:rPr>
            </w:pPr>
            <w:r w:rsidRPr="007E6515">
              <w:rPr>
                <w:b/>
                <w:i/>
                <w:sz w:val="22"/>
                <w:szCs w:val="22"/>
              </w:rPr>
              <w:t>Наименование объекта</w:t>
            </w:r>
          </w:p>
          <w:p w14:paraId="434E1531" w14:textId="57B8109E" w:rsidR="005C3732" w:rsidRPr="007E6515" w:rsidRDefault="007A09C9" w:rsidP="00487A4B">
            <w:pPr>
              <w:widowControl w:val="0"/>
              <w:jc w:val="center"/>
              <w:rPr>
                <w:b/>
                <w:i/>
                <w:sz w:val="22"/>
                <w:szCs w:val="22"/>
              </w:rPr>
            </w:pPr>
            <w:r>
              <w:rPr>
                <w:b/>
                <w:i/>
                <w:sz w:val="22"/>
                <w:szCs w:val="22"/>
              </w:rPr>
              <w:t>культурного</w:t>
            </w:r>
          </w:p>
          <w:p w14:paraId="258FDE68" w14:textId="77777777" w:rsidR="005C3732" w:rsidRPr="007E6515" w:rsidRDefault="005C3732" w:rsidP="00487A4B">
            <w:pPr>
              <w:widowControl w:val="0"/>
              <w:jc w:val="center"/>
              <w:rPr>
                <w:b/>
                <w:i/>
                <w:sz w:val="22"/>
                <w:szCs w:val="22"/>
              </w:rPr>
            </w:pPr>
            <w:r w:rsidRPr="007E6515">
              <w:rPr>
                <w:b/>
                <w:i/>
                <w:sz w:val="22"/>
                <w:szCs w:val="22"/>
              </w:rPr>
              <w:t>наследия</w:t>
            </w:r>
          </w:p>
        </w:tc>
        <w:tc>
          <w:tcPr>
            <w:tcW w:w="1749" w:type="pct"/>
            <w:shd w:val="clear" w:color="auto" w:fill="D9D9D9" w:themeFill="background1" w:themeFillShade="D9"/>
            <w:vAlign w:val="center"/>
          </w:tcPr>
          <w:p w14:paraId="1B53FAF3" w14:textId="77777777" w:rsidR="005C3732" w:rsidRPr="007E6515" w:rsidRDefault="005C3732" w:rsidP="00487A4B">
            <w:pPr>
              <w:widowControl w:val="0"/>
              <w:jc w:val="center"/>
              <w:rPr>
                <w:b/>
                <w:i/>
                <w:sz w:val="22"/>
                <w:szCs w:val="22"/>
              </w:rPr>
            </w:pPr>
            <w:r w:rsidRPr="007E6515">
              <w:rPr>
                <w:b/>
                <w:i/>
                <w:sz w:val="22"/>
                <w:szCs w:val="22"/>
              </w:rPr>
              <w:t>Местонахождение объекта</w:t>
            </w:r>
          </w:p>
          <w:p w14:paraId="7FCEF478" w14:textId="2FD9839F" w:rsidR="005C3732" w:rsidRPr="007E6515" w:rsidRDefault="007A09C9" w:rsidP="00487A4B">
            <w:pPr>
              <w:widowControl w:val="0"/>
              <w:jc w:val="center"/>
              <w:rPr>
                <w:b/>
                <w:i/>
                <w:sz w:val="22"/>
                <w:szCs w:val="22"/>
              </w:rPr>
            </w:pPr>
            <w:r>
              <w:rPr>
                <w:b/>
                <w:i/>
                <w:sz w:val="22"/>
                <w:szCs w:val="22"/>
              </w:rPr>
              <w:t>культурного</w:t>
            </w:r>
            <w:r w:rsidR="005C3732" w:rsidRPr="007E6515">
              <w:rPr>
                <w:b/>
                <w:i/>
                <w:sz w:val="22"/>
                <w:szCs w:val="22"/>
              </w:rPr>
              <w:t xml:space="preserve"> </w:t>
            </w:r>
          </w:p>
          <w:p w14:paraId="4185A8A3" w14:textId="77777777" w:rsidR="005C3732" w:rsidRPr="007E6515" w:rsidRDefault="005C3732" w:rsidP="00487A4B">
            <w:pPr>
              <w:widowControl w:val="0"/>
              <w:jc w:val="center"/>
              <w:rPr>
                <w:b/>
                <w:i/>
                <w:sz w:val="22"/>
                <w:szCs w:val="22"/>
              </w:rPr>
            </w:pPr>
            <w:r w:rsidRPr="007E6515">
              <w:rPr>
                <w:b/>
                <w:i/>
                <w:sz w:val="22"/>
                <w:szCs w:val="22"/>
              </w:rPr>
              <w:t>наследия</w:t>
            </w:r>
          </w:p>
        </w:tc>
        <w:tc>
          <w:tcPr>
            <w:tcW w:w="1359" w:type="pct"/>
            <w:shd w:val="clear" w:color="auto" w:fill="D9D9D9" w:themeFill="background1" w:themeFillShade="D9"/>
            <w:vAlign w:val="center"/>
          </w:tcPr>
          <w:p w14:paraId="3FA35799" w14:textId="77777777" w:rsidR="005C3732" w:rsidRPr="007E6515" w:rsidRDefault="005C3732" w:rsidP="00487A4B">
            <w:pPr>
              <w:widowControl w:val="0"/>
              <w:jc w:val="center"/>
              <w:rPr>
                <w:sz w:val="22"/>
                <w:szCs w:val="22"/>
              </w:rPr>
            </w:pPr>
            <w:r w:rsidRPr="007E6515">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5C3732" w:rsidRPr="00642F44" w14:paraId="1FD6C23E" w14:textId="77777777" w:rsidTr="00487A4B">
        <w:trPr>
          <w:trHeight w:val="340"/>
        </w:trPr>
        <w:tc>
          <w:tcPr>
            <w:tcW w:w="406" w:type="pct"/>
            <w:shd w:val="clear" w:color="auto" w:fill="D9D9D9" w:themeFill="background1" w:themeFillShade="D9"/>
          </w:tcPr>
          <w:p w14:paraId="3B381C67" w14:textId="77777777" w:rsidR="005C3732" w:rsidRPr="007E6515" w:rsidRDefault="005C3732" w:rsidP="00487A4B">
            <w:pPr>
              <w:jc w:val="center"/>
              <w:rPr>
                <w:b/>
                <w:i/>
                <w:sz w:val="22"/>
                <w:szCs w:val="22"/>
              </w:rPr>
            </w:pPr>
            <w:r w:rsidRPr="007E6515">
              <w:rPr>
                <w:b/>
                <w:i/>
                <w:sz w:val="22"/>
                <w:szCs w:val="22"/>
              </w:rPr>
              <w:t>1</w:t>
            </w:r>
          </w:p>
        </w:tc>
        <w:tc>
          <w:tcPr>
            <w:tcW w:w="1486" w:type="pct"/>
            <w:shd w:val="clear" w:color="auto" w:fill="D9D9D9" w:themeFill="background1" w:themeFillShade="D9"/>
          </w:tcPr>
          <w:p w14:paraId="72A66E10" w14:textId="1A229EED" w:rsidR="005C3732" w:rsidRPr="007E6515" w:rsidRDefault="00ED677A" w:rsidP="00487A4B">
            <w:pPr>
              <w:pStyle w:val="Default"/>
              <w:jc w:val="center"/>
              <w:rPr>
                <w:b/>
                <w:i/>
                <w:sz w:val="22"/>
                <w:szCs w:val="22"/>
              </w:rPr>
            </w:pPr>
            <w:r>
              <w:rPr>
                <w:b/>
                <w:i/>
                <w:sz w:val="22"/>
                <w:szCs w:val="22"/>
              </w:rPr>
              <w:t>Братская могила бойцов и партизан, погибших в 1919 году</w:t>
            </w:r>
          </w:p>
        </w:tc>
        <w:tc>
          <w:tcPr>
            <w:tcW w:w="1749" w:type="pct"/>
            <w:shd w:val="clear" w:color="auto" w:fill="auto"/>
          </w:tcPr>
          <w:p w14:paraId="75D94310" w14:textId="7C91BC8F" w:rsidR="005C3732" w:rsidRPr="007E6515" w:rsidRDefault="00ED677A" w:rsidP="00487A4B">
            <w:pPr>
              <w:pStyle w:val="Default"/>
              <w:jc w:val="center"/>
              <w:rPr>
                <w:sz w:val="22"/>
                <w:szCs w:val="22"/>
              </w:rPr>
            </w:pPr>
            <w:r>
              <w:rPr>
                <w:sz w:val="22"/>
                <w:szCs w:val="22"/>
              </w:rPr>
              <w:t>с. Нижняя Заимка</w:t>
            </w:r>
          </w:p>
        </w:tc>
        <w:tc>
          <w:tcPr>
            <w:tcW w:w="1359" w:type="pct"/>
            <w:shd w:val="clear" w:color="auto" w:fill="auto"/>
          </w:tcPr>
          <w:p w14:paraId="2AEEA258" w14:textId="77777777" w:rsidR="005C3732" w:rsidRPr="007E6515" w:rsidRDefault="005C3732" w:rsidP="00487A4B">
            <w:pPr>
              <w:pStyle w:val="Default"/>
              <w:jc w:val="center"/>
              <w:rPr>
                <w:sz w:val="22"/>
                <w:szCs w:val="22"/>
              </w:rPr>
            </w:pPr>
            <w:r w:rsidRPr="007E6515">
              <w:rPr>
                <w:sz w:val="22"/>
                <w:szCs w:val="22"/>
              </w:rPr>
              <w:t xml:space="preserve">ГО </w:t>
            </w:r>
            <w:r>
              <w:rPr>
                <w:sz w:val="22"/>
                <w:szCs w:val="22"/>
              </w:rPr>
              <w:t>регионал</w:t>
            </w:r>
            <w:r w:rsidRPr="007E6515">
              <w:rPr>
                <w:sz w:val="22"/>
                <w:szCs w:val="22"/>
              </w:rPr>
              <w:t>., реш. обл. №397 от 09.08.66 г</w:t>
            </w:r>
          </w:p>
        </w:tc>
      </w:tr>
    </w:tbl>
    <w:p w14:paraId="2AED326D" w14:textId="1C4A7066" w:rsidR="007A09C9" w:rsidRPr="007E6515" w:rsidRDefault="007A09C9" w:rsidP="007A09C9">
      <w:pPr>
        <w:keepNext/>
        <w:spacing w:before="120"/>
        <w:ind w:firstLine="709"/>
        <w:jc w:val="right"/>
        <w:rPr>
          <w:b/>
          <w:i/>
        </w:rPr>
      </w:pPr>
      <w:r w:rsidRPr="009E5B86">
        <w:rPr>
          <w:b/>
          <w:i/>
        </w:rPr>
        <w:t>Таблица 2.</w:t>
      </w:r>
      <w:r w:rsidR="009E5B86" w:rsidRPr="009E5B86">
        <w:rPr>
          <w:b/>
          <w:i/>
        </w:rPr>
        <w:t>9</w:t>
      </w:r>
    </w:p>
    <w:p w14:paraId="68B45144" w14:textId="10B5EA46" w:rsidR="007A09C9" w:rsidRPr="007E6515" w:rsidRDefault="00410FBA" w:rsidP="007A09C9">
      <w:pPr>
        <w:keepNext/>
        <w:suppressAutoHyphens/>
        <w:spacing w:after="120"/>
        <w:jc w:val="center"/>
        <w:rPr>
          <w:b/>
          <w:i/>
        </w:rPr>
      </w:pPr>
      <w:r>
        <w:rPr>
          <w:b/>
          <w:i/>
        </w:rPr>
        <w:t>Выявленные о</w:t>
      </w:r>
      <w:r w:rsidR="007A09C9" w:rsidRPr="007E6515">
        <w:rPr>
          <w:b/>
          <w:i/>
        </w:rPr>
        <w:t xml:space="preserve">бъекты культурного наследия, расположенные на территории </w:t>
      </w:r>
      <w:r w:rsidR="007A09C9">
        <w:rPr>
          <w:b/>
          <w:i/>
        </w:rPr>
        <w:t>Нижнезаимского</w:t>
      </w:r>
      <w:r w:rsidR="007A09C9" w:rsidRPr="007E6515">
        <w:rPr>
          <w:b/>
          <w:i/>
        </w:rPr>
        <w:t xml:space="preserve"> муниципального образования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7"/>
        <w:gridCol w:w="2771"/>
        <w:gridCol w:w="3262"/>
        <w:gridCol w:w="2534"/>
      </w:tblGrid>
      <w:tr w:rsidR="007A09C9" w:rsidRPr="00642F44" w14:paraId="7924641A" w14:textId="77777777" w:rsidTr="00487A4B">
        <w:trPr>
          <w:trHeight w:val="340"/>
          <w:tblHeader/>
        </w:trPr>
        <w:tc>
          <w:tcPr>
            <w:tcW w:w="406" w:type="pct"/>
            <w:shd w:val="clear" w:color="auto" w:fill="D9D9D9" w:themeFill="background1" w:themeFillShade="D9"/>
            <w:vAlign w:val="center"/>
          </w:tcPr>
          <w:p w14:paraId="689E9D74" w14:textId="77777777" w:rsidR="007A09C9" w:rsidRPr="007E6515" w:rsidRDefault="007A09C9" w:rsidP="00487A4B">
            <w:pPr>
              <w:widowControl w:val="0"/>
              <w:jc w:val="center"/>
              <w:rPr>
                <w:b/>
                <w:i/>
                <w:sz w:val="22"/>
                <w:szCs w:val="22"/>
              </w:rPr>
            </w:pPr>
            <w:r w:rsidRPr="007E6515">
              <w:rPr>
                <w:b/>
                <w:i/>
                <w:sz w:val="22"/>
                <w:szCs w:val="22"/>
              </w:rPr>
              <w:t>№</w:t>
            </w:r>
          </w:p>
          <w:p w14:paraId="280B5FBB" w14:textId="77777777" w:rsidR="007A09C9" w:rsidRPr="007E6515" w:rsidRDefault="007A09C9" w:rsidP="00487A4B">
            <w:pPr>
              <w:widowControl w:val="0"/>
              <w:jc w:val="center"/>
              <w:rPr>
                <w:b/>
                <w:i/>
                <w:sz w:val="22"/>
                <w:szCs w:val="22"/>
              </w:rPr>
            </w:pPr>
            <w:r w:rsidRPr="007E6515">
              <w:rPr>
                <w:b/>
                <w:i/>
                <w:sz w:val="22"/>
                <w:szCs w:val="22"/>
              </w:rPr>
              <w:t>п/п</w:t>
            </w:r>
          </w:p>
        </w:tc>
        <w:tc>
          <w:tcPr>
            <w:tcW w:w="1486" w:type="pct"/>
            <w:shd w:val="clear" w:color="auto" w:fill="D9D9D9" w:themeFill="background1" w:themeFillShade="D9"/>
            <w:vAlign w:val="center"/>
          </w:tcPr>
          <w:p w14:paraId="576454AF" w14:textId="77777777" w:rsidR="007A09C9" w:rsidRPr="007E6515" w:rsidRDefault="007A09C9" w:rsidP="00487A4B">
            <w:pPr>
              <w:widowControl w:val="0"/>
              <w:jc w:val="center"/>
              <w:rPr>
                <w:b/>
                <w:i/>
                <w:sz w:val="22"/>
                <w:szCs w:val="22"/>
              </w:rPr>
            </w:pPr>
            <w:r w:rsidRPr="007E6515">
              <w:rPr>
                <w:b/>
                <w:i/>
                <w:sz w:val="22"/>
                <w:szCs w:val="22"/>
              </w:rPr>
              <w:t>Наименование объекта</w:t>
            </w:r>
          </w:p>
          <w:p w14:paraId="72D786BB" w14:textId="77777777" w:rsidR="007A09C9" w:rsidRPr="007E6515" w:rsidRDefault="007A09C9" w:rsidP="007A09C9">
            <w:pPr>
              <w:widowControl w:val="0"/>
              <w:jc w:val="center"/>
              <w:rPr>
                <w:b/>
                <w:i/>
                <w:sz w:val="22"/>
                <w:szCs w:val="22"/>
              </w:rPr>
            </w:pPr>
            <w:r>
              <w:rPr>
                <w:b/>
                <w:i/>
                <w:sz w:val="22"/>
                <w:szCs w:val="22"/>
              </w:rPr>
              <w:t>культурного</w:t>
            </w:r>
          </w:p>
          <w:p w14:paraId="249684E4" w14:textId="77777777" w:rsidR="007A09C9" w:rsidRPr="007E6515" w:rsidRDefault="007A09C9" w:rsidP="00487A4B">
            <w:pPr>
              <w:widowControl w:val="0"/>
              <w:jc w:val="center"/>
              <w:rPr>
                <w:b/>
                <w:i/>
                <w:sz w:val="22"/>
                <w:szCs w:val="22"/>
              </w:rPr>
            </w:pPr>
            <w:r w:rsidRPr="007E6515">
              <w:rPr>
                <w:b/>
                <w:i/>
                <w:sz w:val="22"/>
                <w:szCs w:val="22"/>
              </w:rPr>
              <w:t>наследия</w:t>
            </w:r>
          </w:p>
        </w:tc>
        <w:tc>
          <w:tcPr>
            <w:tcW w:w="1749" w:type="pct"/>
            <w:shd w:val="clear" w:color="auto" w:fill="D9D9D9" w:themeFill="background1" w:themeFillShade="D9"/>
            <w:vAlign w:val="center"/>
          </w:tcPr>
          <w:p w14:paraId="3D74F359" w14:textId="77777777" w:rsidR="007A09C9" w:rsidRPr="007E6515" w:rsidRDefault="007A09C9" w:rsidP="00487A4B">
            <w:pPr>
              <w:widowControl w:val="0"/>
              <w:jc w:val="center"/>
              <w:rPr>
                <w:b/>
                <w:i/>
                <w:sz w:val="22"/>
                <w:szCs w:val="22"/>
              </w:rPr>
            </w:pPr>
            <w:r w:rsidRPr="007E6515">
              <w:rPr>
                <w:b/>
                <w:i/>
                <w:sz w:val="22"/>
                <w:szCs w:val="22"/>
              </w:rPr>
              <w:t>Местонахождение объекта</w:t>
            </w:r>
          </w:p>
          <w:p w14:paraId="5158B76F" w14:textId="77777777" w:rsidR="007A09C9" w:rsidRPr="007E6515" w:rsidRDefault="007A09C9" w:rsidP="007A09C9">
            <w:pPr>
              <w:widowControl w:val="0"/>
              <w:jc w:val="center"/>
              <w:rPr>
                <w:b/>
                <w:i/>
                <w:sz w:val="22"/>
                <w:szCs w:val="22"/>
              </w:rPr>
            </w:pPr>
            <w:r>
              <w:rPr>
                <w:b/>
                <w:i/>
                <w:sz w:val="22"/>
                <w:szCs w:val="22"/>
              </w:rPr>
              <w:t>культурного</w:t>
            </w:r>
          </w:p>
          <w:p w14:paraId="3B4FABE6" w14:textId="77777777" w:rsidR="007A09C9" w:rsidRPr="007E6515" w:rsidRDefault="007A09C9" w:rsidP="00487A4B">
            <w:pPr>
              <w:widowControl w:val="0"/>
              <w:jc w:val="center"/>
              <w:rPr>
                <w:b/>
                <w:i/>
                <w:sz w:val="22"/>
                <w:szCs w:val="22"/>
              </w:rPr>
            </w:pPr>
            <w:r w:rsidRPr="007E6515">
              <w:rPr>
                <w:b/>
                <w:i/>
                <w:sz w:val="22"/>
                <w:szCs w:val="22"/>
              </w:rPr>
              <w:t>наследия</w:t>
            </w:r>
          </w:p>
        </w:tc>
        <w:tc>
          <w:tcPr>
            <w:tcW w:w="1359" w:type="pct"/>
            <w:shd w:val="clear" w:color="auto" w:fill="D9D9D9" w:themeFill="background1" w:themeFillShade="D9"/>
            <w:vAlign w:val="center"/>
          </w:tcPr>
          <w:p w14:paraId="7A82708A" w14:textId="77777777" w:rsidR="007A09C9" w:rsidRPr="007E6515" w:rsidRDefault="007A09C9" w:rsidP="00487A4B">
            <w:pPr>
              <w:widowControl w:val="0"/>
              <w:jc w:val="center"/>
              <w:rPr>
                <w:sz w:val="22"/>
                <w:szCs w:val="22"/>
              </w:rPr>
            </w:pPr>
            <w:r w:rsidRPr="007E6515">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7A09C9" w:rsidRPr="00642F44" w14:paraId="77D0E29E" w14:textId="77777777" w:rsidTr="00487A4B">
        <w:trPr>
          <w:trHeight w:val="340"/>
        </w:trPr>
        <w:tc>
          <w:tcPr>
            <w:tcW w:w="406" w:type="pct"/>
            <w:shd w:val="clear" w:color="auto" w:fill="D9D9D9" w:themeFill="background1" w:themeFillShade="D9"/>
          </w:tcPr>
          <w:p w14:paraId="042130F6" w14:textId="77777777" w:rsidR="007A09C9" w:rsidRPr="007E6515" w:rsidRDefault="007A09C9" w:rsidP="00487A4B">
            <w:pPr>
              <w:jc w:val="center"/>
              <w:rPr>
                <w:b/>
                <w:i/>
                <w:sz w:val="22"/>
                <w:szCs w:val="22"/>
              </w:rPr>
            </w:pPr>
            <w:r w:rsidRPr="007E6515">
              <w:rPr>
                <w:b/>
                <w:i/>
                <w:sz w:val="22"/>
                <w:szCs w:val="22"/>
              </w:rPr>
              <w:t>1</w:t>
            </w:r>
          </w:p>
        </w:tc>
        <w:tc>
          <w:tcPr>
            <w:tcW w:w="1486" w:type="pct"/>
            <w:shd w:val="clear" w:color="auto" w:fill="D9D9D9" w:themeFill="background1" w:themeFillShade="D9"/>
          </w:tcPr>
          <w:p w14:paraId="085FF60F" w14:textId="1749581F" w:rsidR="007A09C9" w:rsidRPr="00410FBA" w:rsidRDefault="00410FBA" w:rsidP="00487A4B">
            <w:pPr>
              <w:pStyle w:val="Default"/>
              <w:jc w:val="center"/>
              <w:rPr>
                <w:b/>
                <w:i/>
                <w:sz w:val="22"/>
                <w:szCs w:val="22"/>
              </w:rPr>
            </w:pPr>
            <w:r>
              <w:rPr>
                <w:b/>
                <w:i/>
                <w:sz w:val="22"/>
                <w:szCs w:val="22"/>
              </w:rPr>
              <w:t xml:space="preserve">Дом жилой купеческий, кон. </w:t>
            </w:r>
            <w:r>
              <w:rPr>
                <w:b/>
                <w:i/>
                <w:sz w:val="22"/>
                <w:szCs w:val="22"/>
                <w:lang w:val="en-US"/>
              </w:rPr>
              <w:t>XIX</w:t>
            </w:r>
            <w:r>
              <w:rPr>
                <w:b/>
                <w:i/>
                <w:sz w:val="22"/>
                <w:szCs w:val="22"/>
              </w:rPr>
              <w:t xml:space="preserve"> в.</w:t>
            </w:r>
          </w:p>
        </w:tc>
        <w:tc>
          <w:tcPr>
            <w:tcW w:w="1749" w:type="pct"/>
            <w:shd w:val="clear" w:color="auto" w:fill="auto"/>
          </w:tcPr>
          <w:p w14:paraId="646F42C3" w14:textId="7E7323B8" w:rsidR="007A09C9" w:rsidRPr="007E6515" w:rsidRDefault="00410FBA" w:rsidP="00487A4B">
            <w:pPr>
              <w:pStyle w:val="Default"/>
              <w:jc w:val="center"/>
              <w:rPr>
                <w:sz w:val="22"/>
                <w:szCs w:val="22"/>
              </w:rPr>
            </w:pPr>
            <w:r>
              <w:rPr>
                <w:sz w:val="22"/>
                <w:szCs w:val="22"/>
              </w:rPr>
              <w:t>с. Нижняя Заимка, ул. Школьная, музей</w:t>
            </w:r>
          </w:p>
        </w:tc>
        <w:tc>
          <w:tcPr>
            <w:tcW w:w="1359" w:type="pct"/>
            <w:shd w:val="clear" w:color="auto" w:fill="auto"/>
          </w:tcPr>
          <w:p w14:paraId="1B611E37" w14:textId="6C601D3D" w:rsidR="007A09C9" w:rsidRPr="007E6515" w:rsidRDefault="00A059A5" w:rsidP="00487A4B">
            <w:pPr>
              <w:pStyle w:val="Default"/>
              <w:jc w:val="center"/>
              <w:rPr>
                <w:sz w:val="22"/>
                <w:szCs w:val="22"/>
              </w:rPr>
            </w:pPr>
            <w:r w:rsidRPr="000A7F41">
              <w:rPr>
                <w:sz w:val="22"/>
                <w:szCs w:val="22"/>
              </w:rPr>
              <w:t>Приказ службы по охране объектов культурного наследия Иркутской области от 14 февраля 2017 года №18-спр</w:t>
            </w:r>
          </w:p>
        </w:tc>
      </w:tr>
    </w:tbl>
    <w:p w14:paraId="527166F8" w14:textId="3489AA64" w:rsidR="007A09C9" w:rsidRPr="007E6515" w:rsidRDefault="007A09C9" w:rsidP="007A09C9">
      <w:pPr>
        <w:keepNext/>
        <w:spacing w:before="120"/>
        <w:ind w:firstLine="709"/>
        <w:jc w:val="right"/>
        <w:rPr>
          <w:b/>
          <w:i/>
        </w:rPr>
      </w:pPr>
      <w:r w:rsidRPr="009E5B86">
        <w:rPr>
          <w:b/>
          <w:i/>
        </w:rPr>
        <w:t>Таблица 2.</w:t>
      </w:r>
      <w:r w:rsidR="009E5B86" w:rsidRPr="009E5B86">
        <w:rPr>
          <w:b/>
          <w:i/>
        </w:rPr>
        <w:t>10</w:t>
      </w:r>
    </w:p>
    <w:p w14:paraId="63880C16" w14:textId="65DD7AF4" w:rsidR="007A09C9" w:rsidRPr="007E6515" w:rsidRDefault="00410FBA" w:rsidP="007A09C9">
      <w:pPr>
        <w:keepNext/>
        <w:suppressAutoHyphens/>
        <w:spacing w:after="120"/>
        <w:jc w:val="center"/>
        <w:rPr>
          <w:b/>
          <w:i/>
        </w:rPr>
      </w:pPr>
      <w:r>
        <w:rPr>
          <w:b/>
          <w:i/>
        </w:rPr>
        <w:t>Выявленные о</w:t>
      </w:r>
      <w:r w:rsidR="007A09C9" w:rsidRPr="007E6515">
        <w:rPr>
          <w:b/>
          <w:i/>
        </w:rPr>
        <w:t xml:space="preserve">бъекты </w:t>
      </w:r>
      <w:r>
        <w:rPr>
          <w:b/>
          <w:i/>
        </w:rPr>
        <w:t>археологического</w:t>
      </w:r>
      <w:r w:rsidR="007A09C9" w:rsidRPr="007E6515">
        <w:rPr>
          <w:b/>
          <w:i/>
        </w:rPr>
        <w:t xml:space="preserve"> наследия, расположенные на территории </w:t>
      </w:r>
      <w:r w:rsidR="007A09C9">
        <w:rPr>
          <w:b/>
          <w:i/>
        </w:rPr>
        <w:t>Нижнезаимского</w:t>
      </w:r>
      <w:r w:rsidR="007A09C9" w:rsidRPr="007E6515">
        <w:rPr>
          <w:b/>
          <w:i/>
        </w:rPr>
        <w:t xml:space="preserve"> муниципального образования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7"/>
        <w:gridCol w:w="2771"/>
        <w:gridCol w:w="3262"/>
        <w:gridCol w:w="2534"/>
      </w:tblGrid>
      <w:tr w:rsidR="007A09C9" w:rsidRPr="00642F44" w14:paraId="30CB114F" w14:textId="77777777" w:rsidTr="00487A4B">
        <w:trPr>
          <w:trHeight w:val="340"/>
          <w:tblHeader/>
        </w:trPr>
        <w:tc>
          <w:tcPr>
            <w:tcW w:w="406" w:type="pct"/>
            <w:shd w:val="clear" w:color="auto" w:fill="D9D9D9" w:themeFill="background1" w:themeFillShade="D9"/>
            <w:vAlign w:val="center"/>
          </w:tcPr>
          <w:p w14:paraId="75449995" w14:textId="77777777" w:rsidR="007A09C9" w:rsidRPr="007E6515" w:rsidRDefault="007A09C9" w:rsidP="00487A4B">
            <w:pPr>
              <w:widowControl w:val="0"/>
              <w:jc w:val="center"/>
              <w:rPr>
                <w:b/>
                <w:i/>
                <w:sz w:val="22"/>
                <w:szCs w:val="22"/>
              </w:rPr>
            </w:pPr>
            <w:r w:rsidRPr="007E6515">
              <w:rPr>
                <w:b/>
                <w:i/>
                <w:sz w:val="22"/>
                <w:szCs w:val="22"/>
              </w:rPr>
              <w:t>№</w:t>
            </w:r>
          </w:p>
          <w:p w14:paraId="63C4D10D" w14:textId="77777777" w:rsidR="007A09C9" w:rsidRPr="007E6515" w:rsidRDefault="007A09C9" w:rsidP="00487A4B">
            <w:pPr>
              <w:widowControl w:val="0"/>
              <w:jc w:val="center"/>
              <w:rPr>
                <w:b/>
                <w:i/>
                <w:sz w:val="22"/>
                <w:szCs w:val="22"/>
              </w:rPr>
            </w:pPr>
            <w:r w:rsidRPr="007E6515">
              <w:rPr>
                <w:b/>
                <w:i/>
                <w:sz w:val="22"/>
                <w:szCs w:val="22"/>
              </w:rPr>
              <w:t>п/п</w:t>
            </w:r>
          </w:p>
        </w:tc>
        <w:tc>
          <w:tcPr>
            <w:tcW w:w="1486" w:type="pct"/>
            <w:shd w:val="clear" w:color="auto" w:fill="D9D9D9" w:themeFill="background1" w:themeFillShade="D9"/>
            <w:vAlign w:val="center"/>
          </w:tcPr>
          <w:p w14:paraId="1094DD88" w14:textId="77777777" w:rsidR="007A09C9" w:rsidRPr="007E6515" w:rsidRDefault="007A09C9" w:rsidP="00487A4B">
            <w:pPr>
              <w:widowControl w:val="0"/>
              <w:jc w:val="center"/>
              <w:rPr>
                <w:b/>
                <w:i/>
                <w:sz w:val="22"/>
                <w:szCs w:val="22"/>
              </w:rPr>
            </w:pPr>
            <w:r w:rsidRPr="007E6515">
              <w:rPr>
                <w:b/>
                <w:i/>
                <w:sz w:val="22"/>
                <w:szCs w:val="22"/>
              </w:rPr>
              <w:t>Наименование объекта</w:t>
            </w:r>
          </w:p>
          <w:p w14:paraId="5381EEC5" w14:textId="77777777" w:rsidR="007A09C9" w:rsidRPr="007E6515" w:rsidRDefault="007A09C9" w:rsidP="007A09C9">
            <w:pPr>
              <w:widowControl w:val="0"/>
              <w:jc w:val="center"/>
              <w:rPr>
                <w:b/>
                <w:i/>
                <w:sz w:val="22"/>
                <w:szCs w:val="22"/>
              </w:rPr>
            </w:pPr>
            <w:r>
              <w:rPr>
                <w:b/>
                <w:i/>
                <w:sz w:val="22"/>
                <w:szCs w:val="22"/>
              </w:rPr>
              <w:t>культурного</w:t>
            </w:r>
          </w:p>
          <w:p w14:paraId="2E101A75" w14:textId="77777777" w:rsidR="007A09C9" w:rsidRPr="007E6515" w:rsidRDefault="007A09C9" w:rsidP="00487A4B">
            <w:pPr>
              <w:widowControl w:val="0"/>
              <w:jc w:val="center"/>
              <w:rPr>
                <w:b/>
                <w:i/>
                <w:sz w:val="22"/>
                <w:szCs w:val="22"/>
              </w:rPr>
            </w:pPr>
            <w:r w:rsidRPr="007E6515">
              <w:rPr>
                <w:b/>
                <w:i/>
                <w:sz w:val="22"/>
                <w:szCs w:val="22"/>
              </w:rPr>
              <w:t>наследия</w:t>
            </w:r>
          </w:p>
        </w:tc>
        <w:tc>
          <w:tcPr>
            <w:tcW w:w="1749" w:type="pct"/>
            <w:shd w:val="clear" w:color="auto" w:fill="D9D9D9" w:themeFill="background1" w:themeFillShade="D9"/>
            <w:vAlign w:val="center"/>
          </w:tcPr>
          <w:p w14:paraId="3AD3BCBE" w14:textId="77777777" w:rsidR="007A09C9" w:rsidRPr="007E6515" w:rsidRDefault="007A09C9" w:rsidP="00487A4B">
            <w:pPr>
              <w:widowControl w:val="0"/>
              <w:jc w:val="center"/>
              <w:rPr>
                <w:b/>
                <w:i/>
                <w:sz w:val="22"/>
                <w:szCs w:val="22"/>
              </w:rPr>
            </w:pPr>
            <w:r w:rsidRPr="007E6515">
              <w:rPr>
                <w:b/>
                <w:i/>
                <w:sz w:val="22"/>
                <w:szCs w:val="22"/>
              </w:rPr>
              <w:t>Местонахождение объекта</w:t>
            </w:r>
          </w:p>
          <w:p w14:paraId="67FC8E60" w14:textId="3F0AC8B6" w:rsidR="007A09C9" w:rsidRPr="007E6515" w:rsidRDefault="007A09C9" w:rsidP="007A09C9">
            <w:pPr>
              <w:widowControl w:val="0"/>
              <w:jc w:val="center"/>
              <w:rPr>
                <w:b/>
                <w:i/>
                <w:sz w:val="22"/>
                <w:szCs w:val="22"/>
              </w:rPr>
            </w:pPr>
            <w:r>
              <w:rPr>
                <w:b/>
                <w:i/>
                <w:sz w:val="22"/>
                <w:szCs w:val="22"/>
              </w:rPr>
              <w:t>культурного</w:t>
            </w:r>
            <w:r w:rsidRPr="007E6515">
              <w:rPr>
                <w:b/>
                <w:i/>
                <w:sz w:val="22"/>
                <w:szCs w:val="22"/>
              </w:rPr>
              <w:t xml:space="preserve"> </w:t>
            </w:r>
          </w:p>
          <w:p w14:paraId="5EEEF268" w14:textId="77777777" w:rsidR="007A09C9" w:rsidRPr="007E6515" w:rsidRDefault="007A09C9" w:rsidP="00487A4B">
            <w:pPr>
              <w:widowControl w:val="0"/>
              <w:jc w:val="center"/>
              <w:rPr>
                <w:b/>
                <w:i/>
                <w:sz w:val="22"/>
                <w:szCs w:val="22"/>
              </w:rPr>
            </w:pPr>
            <w:r w:rsidRPr="007E6515">
              <w:rPr>
                <w:b/>
                <w:i/>
                <w:sz w:val="22"/>
                <w:szCs w:val="22"/>
              </w:rPr>
              <w:t>наследия</w:t>
            </w:r>
          </w:p>
        </w:tc>
        <w:tc>
          <w:tcPr>
            <w:tcW w:w="1359" w:type="pct"/>
            <w:shd w:val="clear" w:color="auto" w:fill="D9D9D9" w:themeFill="background1" w:themeFillShade="D9"/>
            <w:vAlign w:val="center"/>
          </w:tcPr>
          <w:p w14:paraId="0FD67173" w14:textId="77777777" w:rsidR="007A09C9" w:rsidRPr="007E6515" w:rsidRDefault="007A09C9" w:rsidP="00487A4B">
            <w:pPr>
              <w:widowControl w:val="0"/>
              <w:jc w:val="center"/>
              <w:rPr>
                <w:sz w:val="22"/>
                <w:szCs w:val="22"/>
              </w:rPr>
            </w:pPr>
            <w:r w:rsidRPr="007E6515">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7A09C9" w:rsidRPr="00642F44" w14:paraId="64817DD2" w14:textId="77777777" w:rsidTr="00487A4B">
        <w:trPr>
          <w:trHeight w:val="340"/>
        </w:trPr>
        <w:tc>
          <w:tcPr>
            <w:tcW w:w="406" w:type="pct"/>
            <w:shd w:val="clear" w:color="auto" w:fill="D9D9D9" w:themeFill="background1" w:themeFillShade="D9"/>
          </w:tcPr>
          <w:p w14:paraId="7963D6F1" w14:textId="77777777" w:rsidR="007A09C9" w:rsidRPr="007E6515" w:rsidRDefault="007A09C9" w:rsidP="00487A4B">
            <w:pPr>
              <w:jc w:val="center"/>
              <w:rPr>
                <w:b/>
                <w:i/>
                <w:sz w:val="22"/>
                <w:szCs w:val="22"/>
              </w:rPr>
            </w:pPr>
            <w:r w:rsidRPr="007E6515">
              <w:rPr>
                <w:b/>
                <w:i/>
                <w:sz w:val="22"/>
                <w:szCs w:val="22"/>
              </w:rPr>
              <w:t>1</w:t>
            </w:r>
          </w:p>
        </w:tc>
        <w:tc>
          <w:tcPr>
            <w:tcW w:w="1486" w:type="pct"/>
            <w:shd w:val="clear" w:color="auto" w:fill="D9D9D9" w:themeFill="background1" w:themeFillShade="D9"/>
          </w:tcPr>
          <w:p w14:paraId="0639D430" w14:textId="111FB7A2" w:rsidR="007A09C9" w:rsidRPr="007E6515" w:rsidRDefault="00410FBA" w:rsidP="00487A4B">
            <w:pPr>
              <w:pStyle w:val="Default"/>
              <w:jc w:val="center"/>
              <w:rPr>
                <w:b/>
                <w:i/>
                <w:sz w:val="22"/>
                <w:szCs w:val="22"/>
              </w:rPr>
            </w:pPr>
            <w:r>
              <w:rPr>
                <w:b/>
                <w:i/>
                <w:sz w:val="22"/>
                <w:szCs w:val="22"/>
              </w:rPr>
              <w:t>Стоянка Синякино, палеолит-неолит</w:t>
            </w:r>
          </w:p>
        </w:tc>
        <w:tc>
          <w:tcPr>
            <w:tcW w:w="1749" w:type="pct"/>
            <w:shd w:val="clear" w:color="auto" w:fill="auto"/>
          </w:tcPr>
          <w:p w14:paraId="738DF9FE" w14:textId="6D691F74" w:rsidR="007A09C9" w:rsidRPr="007E6515" w:rsidRDefault="00410FBA" w:rsidP="00487A4B">
            <w:pPr>
              <w:pStyle w:val="Default"/>
              <w:jc w:val="center"/>
              <w:rPr>
                <w:sz w:val="22"/>
                <w:szCs w:val="22"/>
              </w:rPr>
            </w:pPr>
            <w:r>
              <w:rPr>
                <w:sz w:val="22"/>
                <w:szCs w:val="22"/>
              </w:rPr>
              <w:t>Тайшетский район</w:t>
            </w:r>
          </w:p>
        </w:tc>
        <w:tc>
          <w:tcPr>
            <w:tcW w:w="1359" w:type="pct"/>
            <w:shd w:val="clear" w:color="auto" w:fill="auto"/>
          </w:tcPr>
          <w:p w14:paraId="28BC8D32" w14:textId="6C1CACFD" w:rsidR="007A09C9" w:rsidRPr="007E6515" w:rsidRDefault="00A059A5" w:rsidP="00487A4B">
            <w:pPr>
              <w:pStyle w:val="Default"/>
              <w:jc w:val="center"/>
              <w:rPr>
                <w:sz w:val="22"/>
                <w:szCs w:val="22"/>
              </w:rPr>
            </w:pPr>
            <w:r w:rsidRPr="000A7F41">
              <w:rPr>
                <w:sz w:val="22"/>
                <w:szCs w:val="22"/>
              </w:rPr>
              <w:t>Приказ службы по охране объектов культурного наследия Иркутской области от 14 февраля 2017 года №18-спр</w:t>
            </w:r>
          </w:p>
        </w:tc>
      </w:tr>
    </w:tbl>
    <w:p w14:paraId="06D7B9A7" w14:textId="2392C1E9" w:rsidR="007A1B7C" w:rsidRPr="007E2146" w:rsidRDefault="007A1B7C" w:rsidP="007A1B7C">
      <w:pPr>
        <w:ind w:firstLine="709"/>
        <w:rPr>
          <w:highlight w:val="yellow"/>
        </w:rPr>
      </w:pPr>
    </w:p>
    <w:p w14:paraId="17EC5E4C" w14:textId="2516AAAE" w:rsidR="00DB4B6C" w:rsidRPr="00497EA3" w:rsidRDefault="00AB450F" w:rsidP="0045500F">
      <w:pPr>
        <w:pStyle w:val="3"/>
        <w:numPr>
          <w:ilvl w:val="2"/>
          <w:numId w:val="6"/>
        </w:numPr>
        <w:ind w:left="0" w:firstLine="0"/>
      </w:pPr>
      <w:bookmarkStart w:id="50" w:name="_Toc54351601"/>
      <w:r w:rsidRPr="00497EA3">
        <w:t xml:space="preserve">Объекты особо </w:t>
      </w:r>
      <w:r w:rsidR="00DB4B6C" w:rsidRPr="00497EA3">
        <w:t>охраняемых природных территорий</w:t>
      </w:r>
      <w:bookmarkEnd w:id="50"/>
    </w:p>
    <w:p w14:paraId="1A691219" w14:textId="6F3660A9" w:rsidR="00242E09" w:rsidRPr="00497EA3" w:rsidRDefault="004F528E" w:rsidP="00242E09">
      <w:pPr>
        <w:ind w:firstLine="709"/>
      </w:pPr>
      <w:r w:rsidRPr="00497EA3">
        <w:t xml:space="preserve">Согласно приказу Министерства природных ресурсов и экологии Иркутской обла-сти «Об утверждении Перечня особо охраняемых природных территорий регионального и местного значения Иркутской области по состоянию на 01.05.2020» от 18 июня 2020 года n 26-мпр, в границах </w:t>
      </w:r>
      <w:r w:rsidR="000D62AF" w:rsidRPr="00497EA3">
        <w:t>Нижнезаимского</w:t>
      </w:r>
      <w:r w:rsidRPr="00497EA3">
        <w:t xml:space="preserve"> муниципального образования отсутствуют особо охраняемые природные территории.</w:t>
      </w:r>
    </w:p>
    <w:p w14:paraId="2E4A5733" w14:textId="77777777" w:rsidR="00B02CBA" w:rsidRPr="000460FE" w:rsidRDefault="00B02CBA" w:rsidP="0045500F">
      <w:pPr>
        <w:pStyle w:val="3"/>
        <w:numPr>
          <w:ilvl w:val="2"/>
          <w:numId w:val="6"/>
        </w:numPr>
        <w:ind w:left="0" w:firstLine="0"/>
      </w:pPr>
      <w:bookmarkStart w:id="51" w:name="_Toc2585156"/>
      <w:bookmarkStart w:id="52" w:name="_Toc9243256"/>
      <w:bookmarkStart w:id="53" w:name="_Toc15994667"/>
      <w:bookmarkStart w:id="54" w:name="_Toc16761356"/>
      <w:bookmarkStart w:id="55" w:name="_Toc54351602"/>
      <w:r w:rsidRPr="000460FE">
        <w:t>Объекты специального назначения</w:t>
      </w:r>
      <w:bookmarkEnd w:id="51"/>
      <w:bookmarkEnd w:id="52"/>
      <w:bookmarkEnd w:id="53"/>
      <w:bookmarkEnd w:id="54"/>
      <w:bookmarkEnd w:id="55"/>
    </w:p>
    <w:p w14:paraId="06F08C7F" w14:textId="16F38F76" w:rsidR="00417CDC" w:rsidRPr="000460FE" w:rsidRDefault="00B02CBA" w:rsidP="00BF6873">
      <w:pPr>
        <w:ind w:firstLine="709"/>
      </w:pPr>
      <w:r w:rsidRPr="000460FE">
        <w:t xml:space="preserve">Погребение тел умерших в </w:t>
      </w:r>
      <w:r w:rsidR="000D62AF" w:rsidRPr="000460FE">
        <w:rPr>
          <w:szCs w:val="28"/>
        </w:rPr>
        <w:t>Нижнезаимском</w:t>
      </w:r>
      <w:r w:rsidR="00AA5E7D" w:rsidRPr="000460FE">
        <w:rPr>
          <w:szCs w:val="28"/>
        </w:rPr>
        <w:t xml:space="preserve"> муниципально</w:t>
      </w:r>
      <w:r w:rsidR="00114676" w:rsidRPr="000460FE">
        <w:rPr>
          <w:szCs w:val="28"/>
        </w:rPr>
        <w:t>м</w:t>
      </w:r>
      <w:r w:rsidR="00AA5E7D" w:rsidRPr="000460FE">
        <w:rPr>
          <w:szCs w:val="28"/>
        </w:rPr>
        <w:t xml:space="preserve"> образовани</w:t>
      </w:r>
      <w:r w:rsidR="00114676" w:rsidRPr="000460FE">
        <w:rPr>
          <w:szCs w:val="28"/>
        </w:rPr>
        <w:t>и</w:t>
      </w:r>
      <w:r w:rsidR="00DF20BF" w:rsidRPr="000460FE">
        <w:rPr>
          <w:szCs w:val="28"/>
        </w:rPr>
        <w:t xml:space="preserve"> </w:t>
      </w:r>
      <w:r w:rsidRPr="000460FE">
        <w:t xml:space="preserve">осуществляется на общественных кладбищах с учетом вероисповедальных, воинских и иных обычаев и традиций. </w:t>
      </w:r>
    </w:p>
    <w:p w14:paraId="1D78983D" w14:textId="4D0E2C7E" w:rsidR="00B02CBA" w:rsidRPr="009E5B86" w:rsidRDefault="00B02CBA" w:rsidP="00B02CBA">
      <w:pPr>
        <w:keepNext/>
        <w:spacing w:before="120"/>
        <w:ind w:firstLine="709"/>
        <w:jc w:val="right"/>
        <w:rPr>
          <w:b/>
          <w:i/>
        </w:rPr>
      </w:pPr>
      <w:r w:rsidRPr="009E5B86">
        <w:rPr>
          <w:b/>
          <w:i/>
        </w:rPr>
        <w:t>Таблица 2.</w:t>
      </w:r>
      <w:r w:rsidR="006F03A3" w:rsidRPr="009E5B86">
        <w:rPr>
          <w:b/>
          <w:i/>
        </w:rPr>
        <w:t>1</w:t>
      </w:r>
      <w:r w:rsidR="009E5B86" w:rsidRPr="009E5B86">
        <w:rPr>
          <w:b/>
          <w:i/>
        </w:rPr>
        <w:t>1</w:t>
      </w:r>
    </w:p>
    <w:p w14:paraId="36752D02" w14:textId="3A363CE8" w:rsidR="00B02CBA" w:rsidRPr="000460FE" w:rsidRDefault="00B02CBA" w:rsidP="00B02CBA">
      <w:pPr>
        <w:keepNext/>
        <w:suppressAutoHyphens/>
        <w:spacing w:after="120"/>
        <w:jc w:val="center"/>
        <w:rPr>
          <w:b/>
          <w:i/>
        </w:rPr>
      </w:pPr>
      <w:r w:rsidRPr="000460FE">
        <w:rPr>
          <w:b/>
          <w:i/>
        </w:rPr>
        <w:t xml:space="preserve">Объекты специального назначения </w:t>
      </w:r>
      <w:r w:rsidR="000D62AF" w:rsidRPr="000460FE">
        <w:rPr>
          <w:b/>
          <w:i/>
        </w:rPr>
        <w:t>Нижнезаимского</w:t>
      </w:r>
      <w:r w:rsidR="00AA5E7D" w:rsidRPr="000460FE">
        <w:rPr>
          <w:b/>
          <w:i/>
        </w:rPr>
        <w:t xml:space="preserve"> муниципального образования</w:t>
      </w:r>
      <w:r w:rsidR="00DF20BF" w:rsidRPr="000460FE">
        <w:rPr>
          <w:b/>
          <w:i/>
        </w:rPr>
        <w:t xml:space="preserve"> </w:t>
      </w:r>
      <w:r w:rsidR="0067244A" w:rsidRPr="000460FE">
        <w:rPr>
          <w:b/>
          <w:i/>
        </w:rPr>
        <w:t>Тайшетского</w:t>
      </w:r>
      <w:r w:rsidR="00B46F5B" w:rsidRPr="000460FE">
        <w:rPr>
          <w:b/>
          <w:i/>
        </w:rPr>
        <w:t xml:space="preserve"> </w:t>
      </w:r>
      <w:r w:rsidRPr="000460FE">
        <w:rPr>
          <w:b/>
          <w:i/>
        </w:rPr>
        <w:t xml:space="preserve">района </w:t>
      </w:r>
      <w:r w:rsidR="0067244A" w:rsidRPr="000460FE">
        <w:rPr>
          <w:b/>
          <w:i/>
        </w:rPr>
        <w:t>Иркутской</w:t>
      </w:r>
      <w:r w:rsidRPr="000460FE">
        <w:rPr>
          <w:b/>
          <w:i/>
        </w:rPr>
        <w:t xml:space="preserve"> области</w:t>
      </w:r>
    </w:p>
    <w:tbl>
      <w:tblPr>
        <w:tblW w:w="946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50"/>
        <w:gridCol w:w="5651"/>
        <w:gridCol w:w="2268"/>
      </w:tblGrid>
      <w:tr w:rsidR="00B02CBA" w:rsidRPr="007E2146" w14:paraId="635A706B" w14:textId="77777777" w:rsidTr="007D29AC">
        <w:trPr>
          <w:tblHeader/>
        </w:trPr>
        <w:tc>
          <w:tcPr>
            <w:tcW w:w="1550" w:type="dxa"/>
            <w:shd w:val="clear" w:color="auto" w:fill="D9D9D9" w:themeFill="background1" w:themeFillShade="D9"/>
          </w:tcPr>
          <w:p w14:paraId="484C7F31" w14:textId="3BD09493" w:rsidR="00B02CBA" w:rsidRPr="000460FE" w:rsidRDefault="00B02CBA" w:rsidP="000460FE">
            <w:pPr>
              <w:jc w:val="center"/>
              <w:rPr>
                <w:b/>
                <w:i/>
                <w:sz w:val="22"/>
                <w:szCs w:val="22"/>
              </w:rPr>
            </w:pPr>
            <w:r w:rsidRPr="000460FE">
              <w:rPr>
                <w:b/>
                <w:i/>
                <w:sz w:val="22"/>
                <w:szCs w:val="22"/>
              </w:rPr>
              <w:t>Название</w:t>
            </w:r>
          </w:p>
        </w:tc>
        <w:tc>
          <w:tcPr>
            <w:tcW w:w="5651" w:type="dxa"/>
            <w:shd w:val="clear" w:color="auto" w:fill="D9D9D9" w:themeFill="background1" w:themeFillShade="D9"/>
          </w:tcPr>
          <w:p w14:paraId="39B84FFF" w14:textId="77777777" w:rsidR="00B02CBA" w:rsidRPr="000460FE" w:rsidRDefault="00B02CBA" w:rsidP="000460FE">
            <w:pPr>
              <w:jc w:val="center"/>
              <w:rPr>
                <w:b/>
                <w:i/>
                <w:sz w:val="22"/>
                <w:szCs w:val="22"/>
              </w:rPr>
            </w:pPr>
            <w:r w:rsidRPr="000460FE">
              <w:rPr>
                <w:b/>
                <w:i/>
                <w:sz w:val="22"/>
                <w:szCs w:val="22"/>
              </w:rPr>
              <w:t>Адрес</w:t>
            </w:r>
          </w:p>
        </w:tc>
        <w:tc>
          <w:tcPr>
            <w:tcW w:w="2268" w:type="dxa"/>
            <w:shd w:val="clear" w:color="auto" w:fill="D9D9D9" w:themeFill="background1" w:themeFillShade="D9"/>
          </w:tcPr>
          <w:p w14:paraId="6EE1B144" w14:textId="77777777" w:rsidR="00B02CBA" w:rsidRPr="000460FE" w:rsidRDefault="00B02CBA" w:rsidP="000460FE">
            <w:pPr>
              <w:jc w:val="center"/>
              <w:rPr>
                <w:b/>
                <w:i/>
                <w:sz w:val="22"/>
                <w:szCs w:val="22"/>
              </w:rPr>
            </w:pPr>
            <w:r w:rsidRPr="000460FE">
              <w:rPr>
                <w:b/>
                <w:i/>
                <w:sz w:val="22"/>
                <w:szCs w:val="22"/>
              </w:rPr>
              <w:t>Площадь, га</w:t>
            </w:r>
          </w:p>
        </w:tc>
      </w:tr>
      <w:tr w:rsidR="00B02CBA" w:rsidRPr="007E2146" w14:paraId="711252E3" w14:textId="77777777" w:rsidTr="003B76B8">
        <w:tc>
          <w:tcPr>
            <w:tcW w:w="1550" w:type="dxa"/>
            <w:shd w:val="clear" w:color="auto" w:fill="D9D9D9" w:themeFill="background1" w:themeFillShade="D9"/>
          </w:tcPr>
          <w:p w14:paraId="1F97964F" w14:textId="77777777" w:rsidR="00B02CBA" w:rsidRPr="000460FE" w:rsidRDefault="00B02CBA" w:rsidP="000460FE">
            <w:pPr>
              <w:jc w:val="center"/>
              <w:rPr>
                <w:b/>
                <w:i/>
                <w:sz w:val="22"/>
                <w:szCs w:val="22"/>
              </w:rPr>
            </w:pPr>
            <w:r w:rsidRPr="000460FE">
              <w:rPr>
                <w:b/>
                <w:i/>
                <w:sz w:val="22"/>
                <w:szCs w:val="22"/>
              </w:rPr>
              <w:t>Кладбище</w:t>
            </w:r>
          </w:p>
        </w:tc>
        <w:tc>
          <w:tcPr>
            <w:tcW w:w="5651" w:type="dxa"/>
          </w:tcPr>
          <w:p w14:paraId="156E1B96" w14:textId="51F4FB21" w:rsidR="00B02CBA" w:rsidRPr="000460FE" w:rsidRDefault="000460FE" w:rsidP="000460FE">
            <w:pPr>
              <w:jc w:val="center"/>
              <w:rPr>
                <w:sz w:val="22"/>
                <w:szCs w:val="22"/>
              </w:rPr>
            </w:pPr>
            <w:r w:rsidRPr="000460FE">
              <w:rPr>
                <w:sz w:val="22"/>
                <w:szCs w:val="22"/>
              </w:rPr>
              <w:t>с. Нижняя Заимка</w:t>
            </w:r>
          </w:p>
        </w:tc>
        <w:tc>
          <w:tcPr>
            <w:tcW w:w="2268" w:type="dxa"/>
            <w:shd w:val="clear" w:color="auto" w:fill="FFFFFF" w:themeFill="background1"/>
          </w:tcPr>
          <w:p w14:paraId="3C24F686" w14:textId="66BEC6A4" w:rsidR="00B02CBA" w:rsidRPr="000460FE" w:rsidRDefault="000460FE" w:rsidP="000460FE">
            <w:pPr>
              <w:jc w:val="center"/>
              <w:rPr>
                <w:sz w:val="22"/>
                <w:szCs w:val="22"/>
              </w:rPr>
            </w:pPr>
            <w:r w:rsidRPr="000460FE">
              <w:rPr>
                <w:sz w:val="22"/>
                <w:szCs w:val="22"/>
              </w:rPr>
              <w:t>2,0</w:t>
            </w:r>
          </w:p>
        </w:tc>
      </w:tr>
      <w:tr w:rsidR="0059161A" w:rsidRPr="007E2146" w14:paraId="3B3BFFB8" w14:textId="77777777" w:rsidTr="003B76B8">
        <w:tc>
          <w:tcPr>
            <w:tcW w:w="1550" w:type="dxa"/>
            <w:shd w:val="clear" w:color="auto" w:fill="D9D9D9" w:themeFill="background1" w:themeFillShade="D9"/>
          </w:tcPr>
          <w:p w14:paraId="303403A0" w14:textId="01B0F15C" w:rsidR="0059161A" w:rsidRPr="000460FE" w:rsidRDefault="0059161A" w:rsidP="000460FE">
            <w:pPr>
              <w:jc w:val="center"/>
              <w:rPr>
                <w:b/>
                <w:i/>
                <w:sz w:val="22"/>
                <w:szCs w:val="22"/>
              </w:rPr>
            </w:pPr>
            <w:r w:rsidRPr="000460FE">
              <w:rPr>
                <w:b/>
                <w:i/>
                <w:sz w:val="22"/>
                <w:szCs w:val="22"/>
              </w:rPr>
              <w:t>Кладбище</w:t>
            </w:r>
          </w:p>
        </w:tc>
        <w:tc>
          <w:tcPr>
            <w:tcW w:w="5651" w:type="dxa"/>
          </w:tcPr>
          <w:p w14:paraId="567BF082" w14:textId="14AB741B" w:rsidR="0059161A" w:rsidRPr="000460FE" w:rsidRDefault="000460FE" w:rsidP="000460FE">
            <w:pPr>
              <w:jc w:val="center"/>
              <w:rPr>
                <w:sz w:val="22"/>
                <w:szCs w:val="22"/>
              </w:rPr>
            </w:pPr>
            <w:r w:rsidRPr="000460FE">
              <w:rPr>
                <w:sz w:val="22"/>
                <w:szCs w:val="22"/>
              </w:rPr>
              <w:t>д. Коновалова</w:t>
            </w:r>
          </w:p>
        </w:tc>
        <w:tc>
          <w:tcPr>
            <w:tcW w:w="2268" w:type="dxa"/>
            <w:shd w:val="clear" w:color="auto" w:fill="FFFFFF" w:themeFill="background1"/>
          </w:tcPr>
          <w:p w14:paraId="6BC68DD4" w14:textId="4FF8D2CF" w:rsidR="0059161A" w:rsidRPr="000460FE" w:rsidRDefault="000460FE" w:rsidP="000460FE">
            <w:pPr>
              <w:jc w:val="center"/>
              <w:rPr>
                <w:sz w:val="22"/>
                <w:szCs w:val="22"/>
              </w:rPr>
            </w:pPr>
            <w:r w:rsidRPr="000460FE">
              <w:rPr>
                <w:sz w:val="22"/>
                <w:szCs w:val="22"/>
              </w:rPr>
              <w:t>1,5</w:t>
            </w:r>
          </w:p>
        </w:tc>
      </w:tr>
      <w:tr w:rsidR="00B838AB" w:rsidRPr="007E2146" w14:paraId="3727227A" w14:textId="77777777" w:rsidTr="003B76B8">
        <w:tc>
          <w:tcPr>
            <w:tcW w:w="1550" w:type="dxa"/>
            <w:shd w:val="clear" w:color="auto" w:fill="D9D9D9" w:themeFill="background1" w:themeFillShade="D9"/>
          </w:tcPr>
          <w:p w14:paraId="3655ACB6" w14:textId="632C65D4" w:rsidR="00B838AB" w:rsidRPr="000460FE" w:rsidRDefault="00B838AB" w:rsidP="000460FE">
            <w:pPr>
              <w:jc w:val="center"/>
              <w:rPr>
                <w:b/>
                <w:i/>
                <w:sz w:val="22"/>
                <w:szCs w:val="22"/>
              </w:rPr>
            </w:pPr>
            <w:r w:rsidRPr="000460FE">
              <w:rPr>
                <w:b/>
                <w:i/>
                <w:sz w:val="22"/>
                <w:szCs w:val="22"/>
              </w:rPr>
              <w:t>Кладбище</w:t>
            </w:r>
          </w:p>
        </w:tc>
        <w:tc>
          <w:tcPr>
            <w:tcW w:w="5651" w:type="dxa"/>
            <w:shd w:val="clear" w:color="auto" w:fill="auto"/>
          </w:tcPr>
          <w:p w14:paraId="0FCF852E" w14:textId="7A325E40" w:rsidR="00B838AB" w:rsidRPr="000460FE" w:rsidRDefault="000460FE" w:rsidP="000460FE">
            <w:pPr>
              <w:jc w:val="center"/>
              <w:rPr>
                <w:sz w:val="22"/>
                <w:szCs w:val="22"/>
              </w:rPr>
            </w:pPr>
            <w:r w:rsidRPr="000460FE">
              <w:rPr>
                <w:sz w:val="22"/>
                <w:szCs w:val="22"/>
              </w:rPr>
              <w:t>д. Синякина</w:t>
            </w:r>
          </w:p>
        </w:tc>
        <w:tc>
          <w:tcPr>
            <w:tcW w:w="2268" w:type="dxa"/>
            <w:shd w:val="clear" w:color="auto" w:fill="auto"/>
          </w:tcPr>
          <w:p w14:paraId="2734FEFE" w14:textId="24DC8B16" w:rsidR="00B838AB" w:rsidRPr="000460FE" w:rsidRDefault="00944A43" w:rsidP="000460FE">
            <w:pPr>
              <w:jc w:val="center"/>
              <w:rPr>
                <w:sz w:val="22"/>
                <w:szCs w:val="22"/>
              </w:rPr>
            </w:pPr>
            <w:r w:rsidRPr="000460FE">
              <w:rPr>
                <w:sz w:val="22"/>
                <w:szCs w:val="22"/>
              </w:rPr>
              <w:t>0,</w:t>
            </w:r>
            <w:r w:rsidR="000460FE" w:rsidRPr="000460FE">
              <w:rPr>
                <w:sz w:val="22"/>
                <w:szCs w:val="22"/>
              </w:rPr>
              <w:t>5</w:t>
            </w:r>
          </w:p>
        </w:tc>
      </w:tr>
    </w:tbl>
    <w:p w14:paraId="03579502" w14:textId="6B4476C3" w:rsidR="007569FB" w:rsidRPr="007E60BB" w:rsidRDefault="007569FB" w:rsidP="0045500F">
      <w:pPr>
        <w:pStyle w:val="2"/>
        <w:numPr>
          <w:ilvl w:val="1"/>
          <w:numId w:val="6"/>
        </w:numPr>
        <w:ind w:left="0" w:firstLine="0"/>
      </w:pPr>
      <w:bookmarkStart w:id="56" w:name="_Toc54351603"/>
      <w:r w:rsidRPr="007E60BB">
        <w:t>Выводы</w:t>
      </w:r>
      <w:bookmarkEnd w:id="56"/>
      <w:r w:rsidRPr="007E60BB">
        <w:t xml:space="preserve"> </w:t>
      </w:r>
    </w:p>
    <w:p w14:paraId="51FC264C" w14:textId="1DC212D8" w:rsidR="007569FB" w:rsidRPr="004B52CD" w:rsidRDefault="007569FB" w:rsidP="007569FB">
      <w:pPr>
        <w:pStyle w:val="a0"/>
        <w:rPr>
          <w:lang w:val="ru-RU"/>
        </w:rPr>
      </w:pPr>
      <w:r w:rsidRPr="007E60BB">
        <w:rPr>
          <w:rFonts w:eastAsiaTheme="minorHAnsi"/>
          <w:color w:val="000000"/>
          <w:lang w:val="ru-RU" w:eastAsia="en-US"/>
        </w:rPr>
        <w:t>1</w:t>
      </w:r>
      <w:r w:rsidRPr="007E60BB">
        <w:rPr>
          <w:lang w:val="ru-RU"/>
        </w:rPr>
        <w:t xml:space="preserve">. </w:t>
      </w:r>
      <w:r w:rsidR="00D836F6" w:rsidRPr="007E60BB">
        <w:rPr>
          <w:lang w:val="ru-RU"/>
        </w:rPr>
        <w:t>Основное н</w:t>
      </w:r>
      <w:r w:rsidR="002A6EDF" w:rsidRPr="007E60BB">
        <w:rPr>
          <w:lang w:val="ru-RU"/>
        </w:rPr>
        <w:t xml:space="preserve">аселение проживает в </w:t>
      </w:r>
      <w:r w:rsidR="00D836F6" w:rsidRPr="007E60BB">
        <w:rPr>
          <w:lang w:val="ru-RU"/>
        </w:rPr>
        <w:t>административном центре</w:t>
      </w:r>
      <w:r w:rsidR="00D77E1A" w:rsidRPr="007E60BB">
        <w:rPr>
          <w:lang w:val="ru-RU"/>
        </w:rPr>
        <w:t xml:space="preserve"> муниципального </w:t>
      </w:r>
      <w:r w:rsidR="00D77E1A" w:rsidRPr="004B52CD">
        <w:rPr>
          <w:lang w:val="ru-RU"/>
        </w:rPr>
        <w:t xml:space="preserve">образования - </w:t>
      </w:r>
      <w:r w:rsidR="002A6EDF" w:rsidRPr="004B52CD">
        <w:rPr>
          <w:lang w:val="ru-RU"/>
        </w:rPr>
        <w:t xml:space="preserve">с. </w:t>
      </w:r>
      <w:r w:rsidR="007E60BB" w:rsidRPr="004B52CD">
        <w:rPr>
          <w:lang w:val="ru-RU"/>
        </w:rPr>
        <w:t>Нижняя Заимк</w:t>
      </w:r>
      <w:r w:rsidR="00D836F6" w:rsidRPr="004B52CD">
        <w:rPr>
          <w:lang w:val="ru-RU"/>
        </w:rPr>
        <w:t>а</w:t>
      </w:r>
      <w:r w:rsidR="007E60BB" w:rsidRPr="004B52CD">
        <w:rPr>
          <w:lang w:val="ru-RU"/>
        </w:rPr>
        <w:t>, а также в д. Коновалова.</w:t>
      </w:r>
    </w:p>
    <w:p w14:paraId="515610C4" w14:textId="4FF6A9A0" w:rsidR="007569FB" w:rsidRPr="004B52CD" w:rsidRDefault="007569FB" w:rsidP="007569FB">
      <w:pPr>
        <w:pStyle w:val="a0"/>
        <w:rPr>
          <w:lang w:val="ru-RU"/>
        </w:rPr>
      </w:pPr>
      <w:r w:rsidRPr="004B52CD">
        <w:rPr>
          <w:lang w:val="ru-RU"/>
        </w:rPr>
        <w:t>2.</w:t>
      </w:r>
      <w:r w:rsidR="002A6EDF" w:rsidRPr="004B52CD">
        <w:rPr>
          <w:lang w:val="ru-RU"/>
        </w:rPr>
        <w:t xml:space="preserve"> Г</w:t>
      </w:r>
      <w:r w:rsidRPr="004B52CD">
        <w:rPr>
          <w:lang w:val="ru-RU"/>
        </w:rPr>
        <w:t xml:space="preserve">радостроительная деятельность развивается </w:t>
      </w:r>
      <w:r w:rsidR="00BB50BC" w:rsidRPr="004B52CD">
        <w:rPr>
          <w:lang w:val="ru-RU"/>
        </w:rPr>
        <w:t xml:space="preserve">в </w:t>
      </w:r>
      <w:r w:rsidR="002A6EDF" w:rsidRPr="004B52CD">
        <w:rPr>
          <w:lang w:val="ru-RU"/>
        </w:rPr>
        <w:t>с</w:t>
      </w:r>
      <w:r w:rsidR="00BB50BC" w:rsidRPr="004B52CD">
        <w:rPr>
          <w:lang w:val="ru-RU"/>
        </w:rPr>
        <w:t xml:space="preserve">. </w:t>
      </w:r>
      <w:r w:rsidR="007E60BB" w:rsidRPr="004B52CD">
        <w:rPr>
          <w:lang w:val="ru-RU"/>
        </w:rPr>
        <w:t>Нижняя Заимка, д. Коновалова.</w:t>
      </w:r>
    </w:p>
    <w:p w14:paraId="6DCE2344" w14:textId="0CE2850B" w:rsidR="007569FB" w:rsidRPr="004B52CD" w:rsidRDefault="007569FB" w:rsidP="007569FB">
      <w:pPr>
        <w:pStyle w:val="a0"/>
        <w:rPr>
          <w:lang w:val="ru-RU"/>
        </w:rPr>
      </w:pPr>
      <w:r w:rsidRPr="004B52CD">
        <w:rPr>
          <w:lang w:val="ru-RU"/>
        </w:rPr>
        <w:t xml:space="preserve">3. На территории </w:t>
      </w:r>
      <w:r w:rsidR="00D77E1A" w:rsidRPr="004B52CD">
        <w:rPr>
          <w:lang w:val="ru-RU"/>
        </w:rPr>
        <w:t>муниципального образования</w:t>
      </w:r>
      <w:r w:rsidRPr="004B52CD">
        <w:rPr>
          <w:lang w:val="ru-RU"/>
        </w:rPr>
        <w:t xml:space="preserve"> и населенных пунктов сложилось функциональное зонирование. Состав и расположение зон в основном соответствует расселению и не сдерживает развитие </w:t>
      </w:r>
      <w:r w:rsidR="00D77E1A" w:rsidRPr="004B52CD">
        <w:rPr>
          <w:lang w:val="ru-RU"/>
        </w:rPr>
        <w:t>муниципального образования</w:t>
      </w:r>
      <w:r w:rsidRPr="004B52CD">
        <w:rPr>
          <w:lang w:val="ru-RU"/>
        </w:rPr>
        <w:t xml:space="preserve">. </w:t>
      </w:r>
    </w:p>
    <w:p w14:paraId="182BCF68" w14:textId="2F9348C6" w:rsidR="007569FB" w:rsidRPr="004B52CD" w:rsidRDefault="007569FB" w:rsidP="007569FB">
      <w:pPr>
        <w:pStyle w:val="a0"/>
        <w:rPr>
          <w:lang w:val="ru-RU"/>
        </w:rPr>
      </w:pPr>
      <w:r w:rsidRPr="004B52CD">
        <w:rPr>
          <w:lang w:val="ru-RU"/>
        </w:rPr>
        <w:t xml:space="preserve">4. </w:t>
      </w:r>
      <w:r w:rsidR="002A6EDF" w:rsidRPr="004B52CD">
        <w:rPr>
          <w:lang w:val="ru-RU"/>
        </w:rPr>
        <w:t xml:space="preserve">Хозяйственная деятельность на территории </w:t>
      </w:r>
      <w:r w:rsidR="00D77E1A" w:rsidRPr="004B52CD">
        <w:rPr>
          <w:lang w:val="ru-RU"/>
        </w:rPr>
        <w:t>муниципального образования</w:t>
      </w:r>
      <w:r w:rsidR="002A6EDF" w:rsidRPr="004B52CD">
        <w:rPr>
          <w:lang w:val="ru-RU"/>
        </w:rPr>
        <w:t xml:space="preserve"> сосредоточена в </w:t>
      </w:r>
      <w:r w:rsidR="004B52CD" w:rsidRPr="004B52CD">
        <w:rPr>
          <w:lang w:val="ru-RU"/>
        </w:rPr>
        <w:t>с. Нижняя Заимка</w:t>
      </w:r>
      <w:r w:rsidR="002A6EDF" w:rsidRPr="004B52CD">
        <w:rPr>
          <w:lang w:val="ru-RU"/>
        </w:rPr>
        <w:t>, а также на прилегающей к ней территории.</w:t>
      </w:r>
    </w:p>
    <w:p w14:paraId="63C08B3E" w14:textId="3248D757" w:rsidR="007569FB" w:rsidRPr="004B52CD" w:rsidRDefault="007569FB" w:rsidP="007569FB">
      <w:pPr>
        <w:pStyle w:val="a0"/>
        <w:rPr>
          <w:lang w:val="ru-RU"/>
        </w:rPr>
      </w:pPr>
      <w:r w:rsidRPr="004B52CD">
        <w:rPr>
          <w:lang w:val="ru-RU"/>
        </w:rPr>
        <w:t xml:space="preserve">5. На территории </w:t>
      </w:r>
      <w:r w:rsidR="00D77E1A" w:rsidRPr="004B52CD">
        <w:rPr>
          <w:lang w:val="ru-RU"/>
        </w:rPr>
        <w:t>муниципального образования</w:t>
      </w:r>
      <w:r w:rsidRPr="004B52CD">
        <w:rPr>
          <w:lang w:val="ru-RU"/>
        </w:rPr>
        <w:t xml:space="preserve"> размещаются объекты </w:t>
      </w:r>
      <w:r w:rsidR="00D378CF" w:rsidRPr="004B52CD">
        <w:rPr>
          <w:lang w:val="ru-RU"/>
        </w:rPr>
        <w:t xml:space="preserve">социальной, транспортной и инженерной </w:t>
      </w:r>
      <w:r w:rsidRPr="004B52CD">
        <w:rPr>
          <w:lang w:val="ru-RU"/>
        </w:rPr>
        <w:t>инфраструктуры регионального</w:t>
      </w:r>
      <w:r w:rsidR="00D378CF" w:rsidRPr="004B52CD">
        <w:rPr>
          <w:lang w:val="ru-RU"/>
        </w:rPr>
        <w:t xml:space="preserve"> значения, местного значения муниципального района и</w:t>
      </w:r>
      <w:r w:rsidRPr="004B52CD">
        <w:rPr>
          <w:lang w:val="ru-RU"/>
        </w:rPr>
        <w:t xml:space="preserve"> </w:t>
      </w:r>
      <w:r w:rsidR="00D378CF" w:rsidRPr="004B52CD">
        <w:rPr>
          <w:lang w:val="ru-RU"/>
        </w:rPr>
        <w:t>местного</w:t>
      </w:r>
      <w:r w:rsidRPr="004B52CD">
        <w:rPr>
          <w:lang w:val="ru-RU"/>
        </w:rPr>
        <w:t xml:space="preserve"> значения</w:t>
      </w:r>
      <w:r w:rsidR="00D378CF" w:rsidRPr="004B52CD">
        <w:rPr>
          <w:lang w:val="ru-RU"/>
        </w:rPr>
        <w:t xml:space="preserve"> сельского поселения</w:t>
      </w:r>
      <w:r w:rsidRPr="004B52CD">
        <w:rPr>
          <w:lang w:val="ru-RU"/>
        </w:rPr>
        <w:t>.</w:t>
      </w:r>
    </w:p>
    <w:p w14:paraId="6C085DEA" w14:textId="1807DB56" w:rsidR="00D378CF" w:rsidRPr="004B52CD" w:rsidRDefault="00D378CF" w:rsidP="00D378CF">
      <w:pPr>
        <w:pStyle w:val="a0"/>
        <w:rPr>
          <w:lang w:val="ru-RU"/>
        </w:rPr>
      </w:pPr>
      <w:r w:rsidRPr="004B52CD">
        <w:rPr>
          <w:lang w:val="ru-RU"/>
        </w:rPr>
        <w:t>6. Установление зон с особыми условиями использования территории осуществляется в соответствии с действующим законодательством.</w:t>
      </w:r>
    </w:p>
    <w:p w14:paraId="67DAC448" w14:textId="0CD5F9EA" w:rsidR="00203F11" w:rsidRPr="004B52CD" w:rsidRDefault="00D378CF" w:rsidP="000D651C">
      <w:pPr>
        <w:pStyle w:val="a0"/>
        <w:rPr>
          <w:lang w:val="ru-RU"/>
        </w:rPr>
      </w:pPr>
      <w:r w:rsidRPr="004B52CD">
        <w:rPr>
          <w:lang w:val="ru-RU"/>
        </w:rPr>
        <w:t>7</w:t>
      </w:r>
      <w:r w:rsidR="007569FB" w:rsidRPr="004B52CD">
        <w:rPr>
          <w:lang w:val="ru-RU"/>
        </w:rPr>
        <w:t xml:space="preserve">.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w:t>
      </w:r>
      <w:r w:rsidR="000D62AF" w:rsidRPr="004B52CD">
        <w:rPr>
          <w:szCs w:val="28"/>
          <w:lang w:val="ru-RU"/>
        </w:rPr>
        <w:t>Нижнезаимского</w:t>
      </w:r>
      <w:r w:rsidR="00AA5E7D" w:rsidRPr="004B52CD">
        <w:rPr>
          <w:szCs w:val="28"/>
          <w:lang w:val="ru-RU"/>
        </w:rPr>
        <w:t xml:space="preserve"> муниципального образования</w:t>
      </w:r>
      <w:r w:rsidR="00DF20BF" w:rsidRPr="004B52CD">
        <w:rPr>
          <w:szCs w:val="28"/>
          <w:lang w:val="ru-RU"/>
        </w:rPr>
        <w:t xml:space="preserve"> </w:t>
      </w:r>
      <w:r w:rsidR="007569FB" w:rsidRPr="004B52CD">
        <w:rPr>
          <w:lang w:val="ru-RU"/>
        </w:rPr>
        <w:t xml:space="preserve">не соответствует современным требованиям. </w:t>
      </w:r>
    </w:p>
    <w:p w14:paraId="6EE93D7F" w14:textId="4EA8E482" w:rsidR="00BD670D" w:rsidRPr="007E2146" w:rsidRDefault="00BD670D" w:rsidP="000D651C">
      <w:pPr>
        <w:pStyle w:val="a0"/>
        <w:rPr>
          <w:highlight w:val="yellow"/>
          <w:lang w:val="ru-RU"/>
        </w:rPr>
      </w:pPr>
      <w:r w:rsidRPr="007E2146">
        <w:rPr>
          <w:highlight w:val="yellow"/>
          <w:lang w:val="ru-RU"/>
        </w:rPr>
        <w:br w:type="page"/>
      </w:r>
    </w:p>
    <w:p w14:paraId="713D2A05" w14:textId="7B571F4E" w:rsidR="008C6D4D" w:rsidRPr="00ED7CB7" w:rsidRDefault="00A5122F" w:rsidP="0045500F">
      <w:pPr>
        <w:pStyle w:val="1"/>
        <w:numPr>
          <w:ilvl w:val="0"/>
          <w:numId w:val="6"/>
        </w:numPr>
        <w:ind w:left="0" w:firstLine="0"/>
        <w:rPr>
          <w:shd w:val="clear" w:color="auto" w:fill="FFFFFF"/>
        </w:rPr>
      </w:pPr>
      <w:bookmarkStart w:id="57" w:name="_Toc54351604"/>
      <w:r w:rsidRPr="00ED7CB7">
        <w:rPr>
          <w:shd w:val="clear" w:color="auto" w:fill="FFFFFF"/>
        </w:rPr>
        <w:t>Оценка</w:t>
      </w:r>
      <w:r w:rsidR="00CD6289" w:rsidRPr="00ED7CB7">
        <w:rPr>
          <w:shd w:val="clear" w:color="auto" w:fill="FFFFFF"/>
        </w:rPr>
        <w:t xml:space="preserve"> возможного влияния планируемых для размещения объектов мест</w:t>
      </w:r>
      <w:r w:rsidRPr="00ED7CB7">
        <w:rPr>
          <w:shd w:val="clear" w:color="auto" w:fill="FFFFFF"/>
        </w:rPr>
        <w:t>ного значения поселения</w:t>
      </w:r>
      <w:bookmarkEnd w:id="57"/>
    </w:p>
    <w:p w14:paraId="00C62BFA" w14:textId="426BA6F3" w:rsidR="003D06C2" w:rsidRPr="00ED7CB7" w:rsidRDefault="00EF0D33" w:rsidP="00EF0D33">
      <w:pPr>
        <w:pStyle w:val="a0"/>
        <w:rPr>
          <w:lang w:val="ru-RU"/>
        </w:rPr>
      </w:pPr>
      <w:r w:rsidRPr="00ED7CB7">
        <w:rPr>
          <w:lang w:val="ru-RU"/>
        </w:rPr>
        <w:t xml:space="preserve">На территории </w:t>
      </w:r>
      <w:r w:rsidR="000D62AF" w:rsidRPr="00ED7CB7">
        <w:rPr>
          <w:szCs w:val="28"/>
          <w:lang w:val="ru-RU"/>
        </w:rPr>
        <w:t>Нижнезаимского</w:t>
      </w:r>
      <w:r w:rsidR="00AA5E7D" w:rsidRPr="00ED7CB7">
        <w:rPr>
          <w:szCs w:val="28"/>
          <w:lang w:val="ru-RU"/>
        </w:rPr>
        <w:t xml:space="preserve"> муниципального образования</w:t>
      </w:r>
      <w:r w:rsidR="00DF20BF" w:rsidRPr="00ED7CB7">
        <w:rPr>
          <w:szCs w:val="28"/>
          <w:lang w:val="ru-RU"/>
        </w:rPr>
        <w:t xml:space="preserve"> </w:t>
      </w:r>
      <w:r w:rsidRPr="00ED7CB7">
        <w:rPr>
          <w:lang w:val="ru-RU"/>
        </w:rPr>
        <w:t>планируется размещение</w:t>
      </w:r>
      <w:r w:rsidR="00046987">
        <w:rPr>
          <w:lang w:val="ru-RU"/>
        </w:rPr>
        <w:t>,</w:t>
      </w:r>
      <w:r w:rsidR="00ED7CB7" w:rsidRPr="00ED7CB7">
        <w:rPr>
          <w:lang w:val="ru-RU"/>
        </w:rPr>
        <w:t xml:space="preserve"> реконструкция </w:t>
      </w:r>
      <w:r w:rsidR="00046987">
        <w:rPr>
          <w:lang w:val="ru-RU"/>
        </w:rPr>
        <w:t xml:space="preserve">и ликвидация </w:t>
      </w:r>
      <w:r w:rsidR="00E845BB" w:rsidRPr="00ED7CB7">
        <w:rPr>
          <w:lang w:val="ru-RU"/>
        </w:rPr>
        <w:t>следующих объектов местного значения поселения:</w:t>
      </w:r>
    </w:p>
    <w:p w14:paraId="41EB22F3" w14:textId="10215935" w:rsidR="00E515F5" w:rsidRDefault="00CC41E4" w:rsidP="00E515F5">
      <w:pPr>
        <w:pStyle w:val="a0"/>
        <w:numPr>
          <w:ilvl w:val="0"/>
          <w:numId w:val="13"/>
        </w:numPr>
        <w:rPr>
          <w:lang w:val="ru-RU"/>
        </w:rPr>
      </w:pPr>
      <w:r w:rsidRPr="00ED7CB7">
        <w:rPr>
          <w:lang w:val="ru-RU"/>
        </w:rPr>
        <w:t xml:space="preserve">Размещение </w:t>
      </w:r>
      <w:r w:rsidR="00ED7CB7" w:rsidRPr="00ED7CB7">
        <w:rPr>
          <w:lang w:val="ru-RU"/>
        </w:rPr>
        <w:t>улицы в жилой застройке, протяженностью 4200 м</w:t>
      </w:r>
      <w:r w:rsidR="002755D0" w:rsidRPr="00ED7CB7">
        <w:rPr>
          <w:lang w:val="ru-RU"/>
        </w:rPr>
        <w:t>;</w:t>
      </w:r>
    </w:p>
    <w:p w14:paraId="6A680B7C" w14:textId="0F6F9070" w:rsidR="00ED7CB7" w:rsidRDefault="00ED7CB7" w:rsidP="00E515F5">
      <w:pPr>
        <w:pStyle w:val="a0"/>
        <w:numPr>
          <w:ilvl w:val="0"/>
          <w:numId w:val="13"/>
        </w:numPr>
        <w:rPr>
          <w:lang w:val="ru-RU"/>
        </w:rPr>
      </w:pPr>
      <w:r>
        <w:rPr>
          <w:lang w:val="ru-RU"/>
        </w:rPr>
        <w:t>Размещение объектов информирования и оповещения, д. Синякина, с. Нижняя Заимка;</w:t>
      </w:r>
    </w:p>
    <w:p w14:paraId="4687248D" w14:textId="016A1AF8" w:rsidR="00ED7CB7" w:rsidRDefault="00ED7CB7" w:rsidP="00E515F5">
      <w:pPr>
        <w:pStyle w:val="a0"/>
        <w:numPr>
          <w:ilvl w:val="0"/>
          <w:numId w:val="13"/>
        </w:numPr>
        <w:rPr>
          <w:lang w:val="ru-RU"/>
        </w:rPr>
      </w:pPr>
      <w:r>
        <w:rPr>
          <w:lang w:val="ru-RU"/>
        </w:rPr>
        <w:t xml:space="preserve">Реконструкция </w:t>
      </w:r>
      <w:r w:rsidRPr="00ED7CB7">
        <w:rPr>
          <w:lang w:val="ru-RU"/>
        </w:rPr>
        <w:t>Коноваловск</w:t>
      </w:r>
      <w:r>
        <w:rPr>
          <w:lang w:val="ru-RU"/>
        </w:rPr>
        <w:t>ого</w:t>
      </w:r>
      <w:r w:rsidRPr="00ED7CB7">
        <w:rPr>
          <w:lang w:val="ru-RU"/>
        </w:rPr>
        <w:t xml:space="preserve"> сельск</w:t>
      </w:r>
      <w:r>
        <w:rPr>
          <w:lang w:val="ru-RU"/>
        </w:rPr>
        <w:t>ого</w:t>
      </w:r>
      <w:r w:rsidRPr="00ED7CB7">
        <w:rPr>
          <w:lang w:val="ru-RU"/>
        </w:rPr>
        <w:t xml:space="preserve"> клуб</w:t>
      </w:r>
      <w:r>
        <w:rPr>
          <w:lang w:val="ru-RU"/>
        </w:rPr>
        <w:t xml:space="preserve">а, д. Коновалова, </w:t>
      </w:r>
      <w:r w:rsidRPr="00ED7CB7">
        <w:rPr>
          <w:lang w:val="ru-RU"/>
        </w:rPr>
        <w:t>ул. Трактовая,12 «а»</w:t>
      </w:r>
      <w:r w:rsidR="00046987">
        <w:rPr>
          <w:lang w:val="ru-RU"/>
        </w:rPr>
        <w:t>;</w:t>
      </w:r>
    </w:p>
    <w:p w14:paraId="5E99417B" w14:textId="747E5D49" w:rsidR="00046987" w:rsidRPr="00ED7CB7" w:rsidRDefault="00046987" w:rsidP="00E515F5">
      <w:pPr>
        <w:pStyle w:val="a0"/>
        <w:numPr>
          <w:ilvl w:val="0"/>
          <w:numId w:val="13"/>
        </w:numPr>
        <w:rPr>
          <w:lang w:val="ru-RU"/>
        </w:rPr>
      </w:pPr>
      <w:r>
        <w:rPr>
          <w:lang w:val="ru-RU"/>
        </w:rPr>
        <w:t>Ликвидация мест несанкционированного размещения отходов, северо-западная часть с. Нижняя Заимка.</w:t>
      </w:r>
    </w:p>
    <w:p w14:paraId="7CAE433C" w14:textId="73D6EA3C" w:rsidR="00E60B81" w:rsidRPr="007E2146" w:rsidRDefault="00E845BB" w:rsidP="00E515F5">
      <w:pPr>
        <w:pStyle w:val="a0"/>
        <w:rPr>
          <w:sz w:val="22"/>
          <w:highlight w:val="yellow"/>
          <w:lang w:val="ru-RU"/>
        </w:rPr>
      </w:pPr>
      <w:r w:rsidRPr="00ED7CB7">
        <w:rPr>
          <w:lang w:val="ru-RU"/>
        </w:rPr>
        <w:t xml:space="preserve">Реализация данных мероприятий позволит повысить уровень </w:t>
      </w:r>
      <w:r w:rsidR="00ED7CB7" w:rsidRPr="00ED7CB7">
        <w:rPr>
          <w:lang w:val="ru-RU"/>
        </w:rPr>
        <w:t>развития социальной и транспортной инфраструктур муниципального образования</w:t>
      </w:r>
      <w:r w:rsidRPr="00ED7CB7">
        <w:rPr>
          <w:lang w:val="ru-RU"/>
        </w:rPr>
        <w:t>.</w:t>
      </w:r>
      <w:r w:rsidR="00E60B81" w:rsidRPr="007E2146">
        <w:rPr>
          <w:sz w:val="22"/>
          <w:highlight w:val="yellow"/>
          <w:lang w:val="ru-RU"/>
        </w:rPr>
        <w:br w:type="page"/>
      </w:r>
    </w:p>
    <w:p w14:paraId="44564E7C" w14:textId="01614C96" w:rsidR="00BA5736" w:rsidRPr="00B7583A" w:rsidRDefault="0057505E" w:rsidP="0045500F">
      <w:pPr>
        <w:pStyle w:val="1"/>
        <w:numPr>
          <w:ilvl w:val="0"/>
          <w:numId w:val="6"/>
        </w:numPr>
        <w:ind w:left="0" w:firstLine="0"/>
        <w:rPr>
          <w:lang w:eastAsia="ar-SA" w:bidi="en-US"/>
        </w:rPr>
      </w:pPr>
      <w:bookmarkStart w:id="58" w:name="_Toc54351605"/>
      <w:bookmarkEnd w:id="17"/>
      <w:bookmarkEnd w:id="20"/>
      <w:r w:rsidRPr="00B7583A">
        <w:rPr>
          <w:lang w:eastAsia="ar-SA" w:bidi="en-US"/>
        </w:rPr>
        <w:t xml:space="preserve">Сведения </w:t>
      </w:r>
      <w:r w:rsidRPr="00B7583A">
        <w:rPr>
          <w:rFonts w:eastAsia="Times New Roman"/>
          <w:lang w:eastAsia="ar-SA" w:bidi="en-US"/>
        </w:rPr>
        <w:t>о планируемых для размещения на территориях поселения</w:t>
      </w:r>
      <w:r w:rsidRPr="00B7583A">
        <w:rPr>
          <w:lang w:eastAsia="ar-SA" w:bidi="en-US"/>
        </w:rPr>
        <w:t xml:space="preserve"> </w:t>
      </w:r>
      <w:r w:rsidRPr="00B7583A">
        <w:rPr>
          <w:shd w:val="clear" w:color="auto" w:fill="FFFFFF"/>
        </w:rPr>
        <w:t>объектов</w:t>
      </w:r>
      <w:r w:rsidRPr="00B7583A">
        <w:rPr>
          <w:rFonts w:eastAsia="Times New Roman"/>
          <w:lang w:eastAsia="ar-SA" w:bidi="en-US"/>
        </w:rPr>
        <w:t xml:space="preserve"> федерального значения, объектов регионального значения</w:t>
      </w:r>
      <w:bookmarkEnd w:id="58"/>
    </w:p>
    <w:p w14:paraId="4967601A" w14:textId="7A0F95FB" w:rsidR="005461E8" w:rsidRPr="00B7583A" w:rsidRDefault="005461E8" w:rsidP="005461E8">
      <w:pPr>
        <w:pStyle w:val="a0"/>
        <w:rPr>
          <w:lang w:val="ru-RU"/>
        </w:rPr>
      </w:pPr>
      <w:r w:rsidRPr="00B7583A">
        <w:rPr>
          <w:lang w:val="ru-RU"/>
        </w:rPr>
        <w:t xml:space="preserve">На территорию </w:t>
      </w:r>
      <w:r w:rsidR="000D62AF" w:rsidRPr="00B7583A">
        <w:rPr>
          <w:szCs w:val="28"/>
          <w:lang w:val="ru-RU"/>
        </w:rPr>
        <w:t>Нижнезаимского</w:t>
      </w:r>
      <w:r w:rsidR="00AA5E7D" w:rsidRPr="00B7583A">
        <w:rPr>
          <w:szCs w:val="28"/>
          <w:lang w:val="ru-RU"/>
        </w:rPr>
        <w:t xml:space="preserve"> муниципального образования</w:t>
      </w:r>
      <w:r w:rsidR="00B2150D" w:rsidRPr="00B7583A">
        <w:rPr>
          <w:szCs w:val="28"/>
          <w:lang w:val="ru-RU"/>
        </w:rPr>
        <w:t xml:space="preserve"> </w:t>
      </w:r>
      <w:r w:rsidRPr="00B7583A">
        <w:rPr>
          <w:lang w:val="ru-RU"/>
        </w:rPr>
        <w:t xml:space="preserve">распространяют действие следующие документы территориального планирования </w:t>
      </w:r>
      <w:r w:rsidRPr="00B7583A">
        <w:rPr>
          <w:i/>
          <w:lang w:val="ru-RU"/>
        </w:rPr>
        <w:t>Российской Федерации</w:t>
      </w:r>
      <w:r w:rsidRPr="00B7583A">
        <w:rPr>
          <w:lang w:val="ru-RU"/>
        </w:rPr>
        <w:t>:</w:t>
      </w:r>
    </w:p>
    <w:p w14:paraId="1DDEABBA" w14:textId="794CA89A" w:rsidR="005461E8" w:rsidRPr="00B7583A" w:rsidRDefault="005461E8" w:rsidP="005461E8">
      <w:pPr>
        <w:pStyle w:val="a0"/>
        <w:rPr>
          <w:lang w:val="ru-RU"/>
        </w:rPr>
      </w:pPr>
      <w:r w:rsidRPr="00B7583A">
        <w:rPr>
          <w:rFonts w:eastAsiaTheme="minorHAnsi"/>
          <w:color w:val="000000"/>
          <w:lang w:val="ru-RU" w:eastAsia="en-US"/>
        </w:rPr>
        <w:t>1</w:t>
      </w:r>
      <w:r w:rsidR="00CC732F" w:rsidRPr="00B7583A">
        <w:rPr>
          <w:rFonts w:eastAsiaTheme="minorHAnsi"/>
          <w:color w:val="000000"/>
          <w:lang w:val="ru-RU" w:eastAsia="en-US"/>
        </w:rPr>
        <w:t>)</w:t>
      </w:r>
      <w:r w:rsidRPr="00B7583A">
        <w:rPr>
          <w:rFonts w:eastAsiaTheme="minorHAnsi"/>
          <w:color w:val="000000"/>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B7583A">
        <w:rPr>
          <w:rFonts w:eastAsiaTheme="minorHAnsi"/>
          <w:color w:val="000000"/>
          <w:lang w:val="ru-RU" w:eastAsia="en-US"/>
        </w:rPr>
        <w:t xml:space="preserve"> (с последующими изменениями и дополнениями)</w:t>
      </w:r>
      <w:r w:rsidRPr="00B7583A">
        <w:rPr>
          <w:rFonts w:eastAsiaTheme="minorHAnsi"/>
          <w:color w:val="000000"/>
          <w:lang w:val="ru-RU" w:eastAsia="en-US"/>
        </w:rPr>
        <w:t>;</w:t>
      </w:r>
    </w:p>
    <w:p w14:paraId="026EC6BB" w14:textId="77777777" w:rsidR="005461E8" w:rsidRPr="00B7583A" w:rsidRDefault="005461E8" w:rsidP="005461E8">
      <w:pPr>
        <w:pStyle w:val="a0"/>
        <w:rPr>
          <w:rFonts w:eastAsiaTheme="minorHAnsi"/>
          <w:color w:val="000000"/>
          <w:lang w:val="ru-RU" w:eastAsia="en-US"/>
        </w:rPr>
      </w:pPr>
      <w:r w:rsidRPr="00B7583A">
        <w:rPr>
          <w:lang w:val="ru-RU"/>
        </w:rPr>
        <w:t>2) схема территориального планирования Российской Федерации в области высшего</w:t>
      </w:r>
      <w:r w:rsidRPr="00B7583A">
        <w:rPr>
          <w:rFonts w:eastAsiaTheme="minorHAnsi"/>
          <w:color w:val="000000"/>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B7583A" w:rsidRDefault="005461E8" w:rsidP="005461E8">
      <w:pPr>
        <w:pStyle w:val="a0"/>
        <w:rPr>
          <w:rFonts w:eastAsiaTheme="minorHAnsi"/>
          <w:color w:val="000000"/>
          <w:lang w:val="ru-RU" w:eastAsia="en-US"/>
        </w:rPr>
      </w:pPr>
      <w:r w:rsidRPr="00B7583A">
        <w:rPr>
          <w:rFonts w:eastAsiaTheme="minorHAnsi"/>
          <w:color w:val="000000"/>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77F74111" w:rsidR="005461E8" w:rsidRPr="00B7583A" w:rsidRDefault="005461E8" w:rsidP="005461E8">
      <w:pPr>
        <w:pStyle w:val="a0"/>
        <w:rPr>
          <w:rFonts w:eastAsiaTheme="minorHAnsi"/>
          <w:color w:val="000000"/>
          <w:lang w:val="ru-RU" w:eastAsia="en-US"/>
        </w:rPr>
      </w:pPr>
      <w:r w:rsidRPr="00B7583A">
        <w:rPr>
          <w:rFonts w:eastAsiaTheme="minorHAnsi"/>
          <w:color w:val="000000"/>
          <w:lang w:val="ru-RU" w:eastAsia="en-US"/>
        </w:rPr>
        <w:t xml:space="preserve">4) </w:t>
      </w:r>
      <w:r w:rsidR="00F00B39" w:rsidRPr="00B7583A">
        <w:rPr>
          <w:rFonts w:eastAsiaTheme="minorHAnsi"/>
          <w:color w:val="000000"/>
          <w:lang w:val="ru-RU" w:eastAsia="en-US"/>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№816-р (с последующими изменениями и дополнениями);</w:t>
      </w:r>
    </w:p>
    <w:p w14:paraId="3B9AA4CD" w14:textId="33957E3D" w:rsidR="005461E8" w:rsidRPr="00B7583A" w:rsidRDefault="005461E8" w:rsidP="005461E8">
      <w:pPr>
        <w:pStyle w:val="a0"/>
        <w:rPr>
          <w:rFonts w:eastAsiaTheme="minorHAnsi"/>
          <w:color w:val="000000"/>
          <w:lang w:val="ru-RU" w:eastAsia="en-US"/>
        </w:rPr>
      </w:pPr>
      <w:r w:rsidRPr="00B7583A">
        <w:rPr>
          <w:rFonts w:eastAsiaTheme="minorHAnsi"/>
          <w:color w:val="000000"/>
          <w:lang w:val="ru-RU" w:eastAsia="en-US"/>
        </w:rPr>
        <w:t xml:space="preserve">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w:t>
      </w:r>
      <w:r w:rsidR="001B4257" w:rsidRPr="00B7583A">
        <w:rPr>
          <w:rFonts w:eastAsiaTheme="minorHAnsi"/>
          <w:color w:val="000000"/>
          <w:lang w:val="ru-RU" w:eastAsia="en-US"/>
        </w:rPr>
        <w:t>№ </w:t>
      </w:r>
      <w:r w:rsidRPr="00B7583A">
        <w:rPr>
          <w:rFonts w:eastAsiaTheme="minorHAnsi"/>
          <w:color w:val="000000"/>
          <w:lang w:val="ru-RU" w:eastAsia="en-US"/>
        </w:rPr>
        <w:t>615сс;</w:t>
      </w:r>
    </w:p>
    <w:p w14:paraId="36B128B6" w14:textId="16ED3C9F" w:rsidR="005461E8" w:rsidRPr="00B7583A" w:rsidRDefault="005461E8" w:rsidP="005461E8">
      <w:pPr>
        <w:pStyle w:val="a0"/>
        <w:rPr>
          <w:rFonts w:eastAsiaTheme="minorHAnsi"/>
          <w:color w:val="000000"/>
          <w:lang w:val="ru-RU" w:eastAsia="en-US"/>
        </w:rPr>
      </w:pPr>
      <w:r w:rsidRPr="00B7583A">
        <w:rPr>
          <w:rFonts w:eastAsiaTheme="minorHAnsi"/>
          <w:color w:val="000000"/>
          <w:lang w:val="ru-RU" w:eastAsia="en-US"/>
        </w:rPr>
        <w:t xml:space="preserve">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w:t>
      </w:r>
      <w:r w:rsidR="001B4257" w:rsidRPr="00B7583A">
        <w:rPr>
          <w:rFonts w:eastAsiaTheme="minorHAnsi"/>
          <w:color w:val="000000"/>
          <w:lang w:val="ru-RU" w:eastAsia="en-US"/>
        </w:rPr>
        <w:t>№ </w:t>
      </w:r>
      <w:r w:rsidRPr="00B7583A">
        <w:rPr>
          <w:rFonts w:eastAsiaTheme="minorHAnsi"/>
          <w:color w:val="000000"/>
          <w:lang w:val="ru-RU" w:eastAsia="en-US"/>
        </w:rPr>
        <w:t>1634-р (с последующими изменениями и дополнениями).</w:t>
      </w:r>
    </w:p>
    <w:p w14:paraId="201AAB7F" w14:textId="03515EF9" w:rsidR="00BD7A4C" w:rsidRPr="00547EBA" w:rsidRDefault="00BD7A4C" w:rsidP="00BD7A4C">
      <w:pPr>
        <w:pStyle w:val="a0"/>
        <w:rPr>
          <w:lang w:val="ru-RU"/>
        </w:rPr>
      </w:pPr>
      <w:r w:rsidRPr="00547EBA">
        <w:rPr>
          <w:lang w:val="ru-RU"/>
        </w:rPr>
        <w:t xml:space="preserve">Указанными документами территориального планирования Российской Федерации на территории </w:t>
      </w:r>
      <w:r w:rsidR="000D62AF" w:rsidRPr="00547EBA">
        <w:rPr>
          <w:szCs w:val="28"/>
          <w:lang w:val="ru-RU"/>
        </w:rPr>
        <w:t>Нижнезаимского</w:t>
      </w:r>
      <w:r w:rsidR="00AA5E7D" w:rsidRPr="00547EBA">
        <w:rPr>
          <w:szCs w:val="28"/>
          <w:lang w:val="ru-RU"/>
        </w:rPr>
        <w:t xml:space="preserve"> муниципального образования</w:t>
      </w:r>
      <w:r w:rsidR="00B2150D" w:rsidRPr="00547EBA">
        <w:rPr>
          <w:szCs w:val="28"/>
          <w:lang w:val="ru-RU"/>
        </w:rPr>
        <w:t xml:space="preserve"> </w:t>
      </w:r>
      <w:r w:rsidRPr="00547EBA">
        <w:rPr>
          <w:lang w:val="ru-RU"/>
        </w:rPr>
        <w:t>не запланировано размещение объектов федерального значения.</w:t>
      </w:r>
    </w:p>
    <w:p w14:paraId="3602BAFC" w14:textId="37A66C8B" w:rsidR="00CC732F" w:rsidRPr="00547EBA" w:rsidRDefault="005461E8" w:rsidP="005461E8">
      <w:pPr>
        <w:pStyle w:val="a0"/>
        <w:rPr>
          <w:lang w:val="ru-RU"/>
        </w:rPr>
      </w:pPr>
      <w:r w:rsidRPr="00547EBA">
        <w:rPr>
          <w:lang w:val="ru-RU"/>
        </w:rPr>
        <w:t xml:space="preserve">Кроме того, на территорию </w:t>
      </w:r>
      <w:r w:rsidR="000D62AF" w:rsidRPr="00547EBA">
        <w:rPr>
          <w:szCs w:val="28"/>
          <w:lang w:val="ru-RU"/>
        </w:rPr>
        <w:t>Нижнезаимского</w:t>
      </w:r>
      <w:r w:rsidR="00AA5E7D" w:rsidRPr="00547EBA">
        <w:rPr>
          <w:szCs w:val="28"/>
          <w:lang w:val="ru-RU"/>
        </w:rPr>
        <w:t xml:space="preserve"> муниципального образования</w:t>
      </w:r>
      <w:r w:rsidR="00B2150D" w:rsidRPr="00547EBA">
        <w:rPr>
          <w:szCs w:val="28"/>
          <w:lang w:val="ru-RU"/>
        </w:rPr>
        <w:t xml:space="preserve"> </w:t>
      </w:r>
      <w:r w:rsidRPr="00547EBA">
        <w:rPr>
          <w:lang w:val="ru-RU"/>
        </w:rPr>
        <w:t xml:space="preserve">распространяется действие документов территориального планирования </w:t>
      </w:r>
      <w:r w:rsidR="0067244A" w:rsidRPr="00547EBA">
        <w:rPr>
          <w:lang w:val="ru-RU"/>
        </w:rPr>
        <w:t>Иркутской</w:t>
      </w:r>
      <w:r w:rsidR="00931228" w:rsidRPr="00547EBA">
        <w:rPr>
          <w:lang w:val="ru-RU"/>
        </w:rPr>
        <w:t xml:space="preserve"> области</w:t>
      </w:r>
      <w:r w:rsidRPr="00547EBA">
        <w:rPr>
          <w:lang w:val="ru-RU"/>
        </w:rPr>
        <w:t xml:space="preserve">: </w:t>
      </w:r>
    </w:p>
    <w:p w14:paraId="45739899" w14:textId="083533CD" w:rsidR="005461E8" w:rsidRPr="00547EBA" w:rsidRDefault="00CC732F" w:rsidP="00436638">
      <w:pPr>
        <w:pStyle w:val="a0"/>
        <w:numPr>
          <w:ilvl w:val="0"/>
          <w:numId w:val="3"/>
        </w:numPr>
        <w:rPr>
          <w:lang w:val="ru-RU"/>
        </w:rPr>
      </w:pPr>
      <w:r w:rsidRPr="00547EBA">
        <w:rPr>
          <w:lang w:val="ru-RU"/>
        </w:rPr>
        <w:t>с</w:t>
      </w:r>
      <w:r w:rsidR="005461E8" w:rsidRPr="00547EBA">
        <w:rPr>
          <w:lang w:val="ru-RU"/>
        </w:rPr>
        <w:t xml:space="preserve">хема территориального планирования </w:t>
      </w:r>
      <w:r w:rsidR="0067244A" w:rsidRPr="00547EBA">
        <w:rPr>
          <w:lang w:val="ru-RU"/>
        </w:rPr>
        <w:t>Иркутской</w:t>
      </w:r>
      <w:r w:rsidR="00931228" w:rsidRPr="00547EBA">
        <w:rPr>
          <w:lang w:val="ru-RU"/>
        </w:rPr>
        <w:t xml:space="preserve"> области</w:t>
      </w:r>
      <w:r w:rsidR="002115BF" w:rsidRPr="00547EBA">
        <w:rPr>
          <w:lang w:val="ru-RU"/>
        </w:rPr>
        <w:t>,</w:t>
      </w:r>
      <w:r w:rsidR="002D64CD" w:rsidRPr="00547EBA">
        <w:rPr>
          <w:lang w:val="ru-RU"/>
        </w:rPr>
        <w:t xml:space="preserve"> </w:t>
      </w:r>
      <w:r w:rsidR="002115BF" w:rsidRPr="00547EBA">
        <w:rPr>
          <w:lang w:val="ru-RU"/>
        </w:rPr>
        <w:t xml:space="preserve">утвержденная </w:t>
      </w:r>
      <w:r w:rsidR="000E1183" w:rsidRPr="00547EBA">
        <w:rPr>
          <w:lang w:val="ru-RU"/>
        </w:rPr>
        <w:t>Постановление</w:t>
      </w:r>
      <w:r w:rsidRPr="00547EBA">
        <w:rPr>
          <w:lang w:val="ru-RU"/>
        </w:rPr>
        <w:t>м</w:t>
      </w:r>
      <w:r w:rsidR="000E1183" w:rsidRPr="00547EBA">
        <w:rPr>
          <w:lang w:val="ru-RU"/>
        </w:rPr>
        <w:t xml:space="preserve"> </w:t>
      </w:r>
      <w:r w:rsidR="00915839" w:rsidRPr="00547EBA">
        <w:rPr>
          <w:lang w:val="ru-RU"/>
        </w:rPr>
        <w:t>Правительства</w:t>
      </w:r>
      <w:r w:rsidR="00436638" w:rsidRPr="00547EBA">
        <w:rPr>
          <w:lang w:val="ru-RU"/>
        </w:rPr>
        <w:t xml:space="preserve"> </w:t>
      </w:r>
      <w:r w:rsidR="0067244A" w:rsidRPr="00547EBA">
        <w:rPr>
          <w:lang w:val="ru-RU"/>
        </w:rPr>
        <w:t>Иркутской</w:t>
      </w:r>
      <w:r w:rsidR="00931228" w:rsidRPr="00547EBA">
        <w:rPr>
          <w:lang w:val="ru-RU"/>
        </w:rPr>
        <w:t xml:space="preserve"> области</w:t>
      </w:r>
      <w:r w:rsidR="000E1183" w:rsidRPr="00547EBA">
        <w:rPr>
          <w:lang w:val="ru-RU"/>
        </w:rPr>
        <w:t xml:space="preserve"> </w:t>
      </w:r>
      <w:r w:rsidR="002115BF" w:rsidRPr="00547EBA">
        <w:rPr>
          <w:lang w:val="ru-RU"/>
        </w:rPr>
        <w:t xml:space="preserve">от </w:t>
      </w:r>
      <w:r w:rsidR="00915839" w:rsidRPr="00547EBA">
        <w:rPr>
          <w:lang w:val="ru-RU"/>
        </w:rPr>
        <w:t>06</w:t>
      </w:r>
      <w:r w:rsidR="00436638" w:rsidRPr="00547EBA">
        <w:rPr>
          <w:lang w:val="ru-RU"/>
        </w:rPr>
        <w:t>.</w:t>
      </w:r>
      <w:r w:rsidR="00915839" w:rsidRPr="00547EBA">
        <w:rPr>
          <w:lang w:val="ru-RU"/>
        </w:rPr>
        <w:t>03</w:t>
      </w:r>
      <w:r w:rsidR="00436638" w:rsidRPr="00547EBA">
        <w:rPr>
          <w:lang w:val="ru-RU"/>
        </w:rPr>
        <w:t>.20</w:t>
      </w:r>
      <w:r w:rsidR="00915839" w:rsidRPr="00547EBA">
        <w:rPr>
          <w:lang w:val="ru-RU"/>
        </w:rPr>
        <w:t>19</w:t>
      </w:r>
      <w:r w:rsidR="00436638" w:rsidRPr="00547EBA">
        <w:rPr>
          <w:lang w:val="ru-RU"/>
        </w:rPr>
        <w:t xml:space="preserve"> г. № </w:t>
      </w:r>
      <w:r w:rsidR="00915839" w:rsidRPr="00547EBA">
        <w:rPr>
          <w:lang w:val="ru-RU"/>
        </w:rPr>
        <w:t>203-пп</w:t>
      </w:r>
      <w:r w:rsidR="00436638" w:rsidRPr="00547EBA">
        <w:rPr>
          <w:lang w:val="ru-RU"/>
        </w:rPr>
        <w:t>.</w:t>
      </w:r>
    </w:p>
    <w:p w14:paraId="7F1C62DF" w14:textId="473FB6EB" w:rsidR="00106400" w:rsidRPr="00547EBA" w:rsidRDefault="00547EBA" w:rsidP="00547EBA">
      <w:pPr>
        <w:pStyle w:val="a0"/>
        <w:rPr>
          <w:lang w:val="ru-RU"/>
        </w:rPr>
      </w:pPr>
      <w:r w:rsidRPr="006337A8">
        <w:rPr>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w:t>
      </w:r>
      <w:r>
        <w:rPr>
          <w:lang w:val="ru-RU"/>
        </w:rPr>
        <w:t xml:space="preserve"> объектов представлены в </w:t>
      </w:r>
      <w:r w:rsidRPr="00547EBA">
        <w:rPr>
          <w:lang w:val="ru-RU"/>
        </w:rPr>
        <w:t>таблице 4.1</w:t>
      </w:r>
      <w:r w:rsidR="00BB4130" w:rsidRPr="00547EBA">
        <w:rPr>
          <w:lang w:val="ru-RU"/>
        </w:rPr>
        <w:t>.</w:t>
      </w:r>
    </w:p>
    <w:p w14:paraId="293197AC" w14:textId="77777777" w:rsidR="00CC732F" w:rsidRPr="007E2146" w:rsidRDefault="00CC732F" w:rsidP="002D64CD">
      <w:pPr>
        <w:pStyle w:val="a0"/>
        <w:rPr>
          <w:highlight w:val="yellow"/>
          <w:lang w:val="ru-RU"/>
        </w:rPr>
      </w:pPr>
    </w:p>
    <w:p w14:paraId="0BBFD782" w14:textId="77777777" w:rsidR="00E9282D" w:rsidRPr="007E2146" w:rsidRDefault="00E9282D" w:rsidP="008B37BB">
      <w:pPr>
        <w:pStyle w:val="a0"/>
        <w:rPr>
          <w:highlight w:val="yellow"/>
          <w:lang w:val="ru-RU"/>
        </w:rPr>
        <w:sectPr w:rsidR="00E9282D" w:rsidRPr="007E2146" w:rsidSect="003B76B8">
          <w:headerReference w:type="default" r:id="rId10"/>
          <w:footerReference w:type="default" r:id="rId11"/>
          <w:pgSz w:w="11906" w:h="16838"/>
          <w:pgMar w:top="1701" w:right="851" w:bottom="1134" w:left="1701" w:header="680" w:footer="680" w:gutter="0"/>
          <w:cols w:space="708"/>
          <w:docGrid w:linePitch="360"/>
        </w:sectPr>
      </w:pPr>
    </w:p>
    <w:p w14:paraId="650401FC" w14:textId="77777777" w:rsidR="00FB4286" w:rsidRPr="00547EBA" w:rsidRDefault="00FB4286" w:rsidP="00FB4286">
      <w:pPr>
        <w:spacing w:before="120"/>
        <w:ind w:firstLine="709"/>
        <w:jc w:val="right"/>
        <w:rPr>
          <w:rFonts w:eastAsiaTheme="minorHAnsi"/>
          <w:b/>
          <w:i/>
          <w:color w:val="000000"/>
          <w:lang w:eastAsia="en-US" w:bidi="en-US"/>
        </w:rPr>
      </w:pPr>
      <w:r w:rsidRPr="00547EBA">
        <w:rPr>
          <w:rFonts w:eastAsiaTheme="minorHAnsi"/>
          <w:b/>
          <w:i/>
          <w:color w:val="000000"/>
          <w:lang w:eastAsia="en-US" w:bidi="en-US"/>
        </w:rPr>
        <w:t>Таблица 4.1</w:t>
      </w:r>
    </w:p>
    <w:p w14:paraId="08E9FD60" w14:textId="55B93574" w:rsidR="00FB4286" w:rsidRPr="00547EBA" w:rsidRDefault="00FB4286" w:rsidP="00547EBA">
      <w:pPr>
        <w:keepNext/>
        <w:suppressAutoHyphens/>
        <w:spacing w:after="120"/>
        <w:jc w:val="center"/>
        <w:rPr>
          <w:b/>
          <w:i/>
          <w:lang w:eastAsia="ar-SA" w:bidi="en-US"/>
        </w:rPr>
      </w:pPr>
      <w:r w:rsidRPr="00547EBA">
        <w:rPr>
          <w:b/>
          <w:i/>
          <w:lang w:eastAsia="ar-SA" w:bidi="en-US"/>
        </w:rPr>
        <w:t>Сведения о планируемых для размещения на территории поселения объектах регионального значения</w:t>
      </w:r>
    </w:p>
    <w:tbl>
      <w:tblPr>
        <w:tblStyle w:val="TableGridReport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592"/>
        <w:gridCol w:w="1188"/>
        <w:gridCol w:w="1467"/>
        <w:gridCol w:w="1386"/>
        <w:gridCol w:w="1453"/>
        <w:gridCol w:w="1515"/>
        <w:gridCol w:w="1688"/>
        <w:gridCol w:w="1291"/>
        <w:gridCol w:w="1618"/>
        <w:gridCol w:w="1775"/>
      </w:tblGrid>
      <w:tr w:rsidR="00FB4286" w:rsidRPr="00547EBA" w14:paraId="06069D75" w14:textId="77777777" w:rsidTr="00822C01">
        <w:trPr>
          <w:cantSplit/>
          <w:tblHeader/>
        </w:trPr>
        <w:tc>
          <w:tcPr>
            <w:tcW w:w="212" w:type="pct"/>
            <w:shd w:val="clear" w:color="auto" w:fill="D9D9D9" w:themeFill="background1" w:themeFillShade="D9"/>
          </w:tcPr>
          <w:p w14:paraId="13A9FCA8"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Номер объекта</w:t>
            </w:r>
          </w:p>
        </w:tc>
        <w:tc>
          <w:tcPr>
            <w:tcW w:w="425" w:type="pct"/>
            <w:shd w:val="clear" w:color="auto" w:fill="D9D9D9" w:themeFill="background1" w:themeFillShade="D9"/>
          </w:tcPr>
          <w:p w14:paraId="7B4E7605"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Код объекта</w:t>
            </w:r>
          </w:p>
        </w:tc>
        <w:tc>
          <w:tcPr>
            <w:tcW w:w="525" w:type="pct"/>
            <w:shd w:val="clear" w:color="auto" w:fill="D9D9D9" w:themeFill="background1" w:themeFillShade="D9"/>
          </w:tcPr>
          <w:p w14:paraId="0C12987A"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Вид объекта</w:t>
            </w:r>
          </w:p>
        </w:tc>
        <w:tc>
          <w:tcPr>
            <w:tcW w:w="496" w:type="pct"/>
            <w:shd w:val="clear" w:color="auto" w:fill="D9D9D9" w:themeFill="background1" w:themeFillShade="D9"/>
          </w:tcPr>
          <w:p w14:paraId="40704122"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Назначение объекта</w:t>
            </w:r>
          </w:p>
        </w:tc>
        <w:tc>
          <w:tcPr>
            <w:tcW w:w="520" w:type="pct"/>
            <w:shd w:val="clear" w:color="auto" w:fill="D9D9D9" w:themeFill="background1" w:themeFillShade="D9"/>
          </w:tcPr>
          <w:p w14:paraId="2D7F93C3"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Наименование объекта</w:t>
            </w:r>
          </w:p>
        </w:tc>
        <w:tc>
          <w:tcPr>
            <w:tcW w:w="542" w:type="pct"/>
            <w:shd w:val="clear" w:color="auto" w:fill="D9D9D9" w:themeFill="background1" w:themeFillShade="D9"/>
          </w:tcPr>
          <w:p w14:paraId="12547496"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Основные характеристики объекта</w:t>
            </w:r>
          </w:p>
        </w:tc>
        <w:tc>
          <w:tcPr>
            <w:tcW w:w="604" w:type="pct"/>
            <w:shd w:val="clear" w:color="auto" w:fill="D9D9D9" w:themeFill="background1" w:themeFillShade="D9"/>
          </w:tcPr>
          <w:p w14:paraId="4D0962AD"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Местоположение</w:t>
            </w:r>
          </w:p>
        </w:tc>
        <w:tc>
          <w:tcPr>
            <w:tcW w:w="462" w:type="pct"/>
            <w:shd w:val="clear" w:color="auto" w:fill="D9D9D9" w:themeFill="background1" w:themeFillShade="D9"/>
          </w:tcPr>
          <w:p w14:paraId="7C1B6BEC"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Планируемые мероприятия по объекту</w:t>
            </w:r>
          </w:p>
        </w:tc>
        <w:tc>
          <w:tcPr>
            <w:tcW w:w="579" w:type="pct"/>
            <w:shd w:val="clear" w:color="auto" w:fill="D9D9D9" w:themeFill="background1" w:themeFillShade="D9"/>
          </w:tcPr>
          <w:p w14:paraId="43083E36"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Характеристика зон с особыми условиями использования территории</w:t>
            </w:r>
          </w:p>
        </w:tc>
        <w:tc>
          <w:tcPr>
            <w:tcW w:w="635" w:type="pct"/>
            <w:shd w:val="clear" w:color="auto" w:fill="D9D9D9" w:themeFill="background1" w:themeFillShade="D9"/>
          </w:tcPr>
          <w:p w14:paraId="2E4772AA" w14:textId="77777777" w:rsidR="00FB4286" w:rsidRPr="00547EBA" w:rsidRDefault="00FB4286" w:rsidP="00FB4286">
            <w:pPr>
              <w:keepNext/>
              <w:jc w:val="center"/>
              <w:rPr>
                <w:b/>
                <w:i/>
                <w:sz w:val="22"/>
                <w:szCs w:val="22"/>
                <w:lang w:eastAsia="ar-SA" w:bidi="en-US"/>
              </w:rPr>
            </w:pPr>
            <w:r w:rsidRPr="00547EBA">
              <w:rPr>
                <w:b/>
                <w:i/>
                <w:sz w:val="22"/>
                <w:szCs w:val="22"/>
                <w:lang w:eastAsia="ar-SA" w:bidi="en-US"/>
              </w:rPr>
              <w:t>Реквизиты документов территориального планирования</w:t>
            </w:r>
          </w:p>
        </w:tc>
      </w:tr>
      <w:tr w:rsidR="002316DB" w:rsidRPr="007E2146" w14:paraId="366D5A8B" w14:textId="77777777" w:rsidTr="00822C01">
        <w:trPr>
          <w:cantSplit/>
          <w:trHeight w:val="2676"/>
        </w:trPr>
        <w:tc>
          <w:tcPr>
            <w:tcW w:w="212" w:type="pct"/>
            <w:shd w:val="clear" w:color="auto" w:fill="D9D9D9" w:themeFill="background1" w:themeFillShade="D9"/>
          </w:tcPr>
          <w:p w14:paraId="46D33FBC" w14:textId="15C613E5" w:rsidR="002316DB" w:rsidRPr="00547EBA" w:rsidRDefault="002316DB" w:rsidP="00547EBA">
            <w:pPr>
              <w:contextualSpacing/>
              <w:jc w:val="center"/>
              <w:rPr>
                <w:b/>
                <w:i/>
                <w:sz w:val="22"/>
                <w:szCs w:val="22"/>
              </w:rPr>
            </w:pPr>
            <w:r w:rsidRPr="00547EBA">
              <w:rPr>
                <w:b/>
                <w:i/>
                <w:sz w:val="22"/>
                <w:szCs w:val="22"/>
              </w:rPr>
              <w:t>1</w:t>
            </w:r>
          </w:p>
        </w:tc>
        <w:tc>
          <w:tcPr>
            <w:tcW w:w="425" w:type="pct"/>
          </w:tcPr>
          <w:p w14:paraId="3140EBE9" w14:textId="670B8534" w:rsidR="002316DB" w:rsidRPr="00547EBA" w:rsidRDefault="002316DB" w:rsidP="00547EBA">
            <w:pPr>
              <w:jc w:val="center"/>
              <w:rPr>
                <w:sz w:val="22"/>
                <w:szCs w:val="22"/>
              </w:rPr>
            </w:pPr>
            <w:r w:rsidRPr="00547EBA">
              <w:rPr>
                <w:sz w:val="22"/>
                <w:szCs w:val="22"/>
              </w:rPr>
              <w:t>60203030</w:t>
            </w:r>
            <w:r w:rsidRPr="00547EBA">
              <w:rPr>
                <w:sz w:val="22"/>
                <w:szCs w:val="22"/>
                <w:lang w:val="en-US"/>
              </w:rPr>
              <w:t>2</w:t>
            </w:r>
          </w:p>
        </w:tc>
        <w:tc>
          <w:tcPr>
            <w:tcW w:w="525" w:type="pct"/>
          </w:tcPr>
          <w:p w14:paraId="22A7109B" w14:textId="286D5F63" w:rsidR="002316DB" w:rsidRPr="00547EBA" w:rsidRDefault="002316DB" w:rsidP="00547EBA">
            <w:pPr>
              <w:jc w:val="center"/>
              <w:rPr>
                <w:sz w:val="22"/>
                <w:szCs w:val="22"/>
              </w:rPr>
            </w:pPr>
            <w:r w:rsidRPr="00547EBA">
              <w:rPr>
                <w:sz w:val="22"/>
                <w:szCs w:val="22"/>
              </w:rPr>
              <w:t>Автомобильные дороги регионального или межмуниципального значения</w:t>
            </w:r>
          </w:p>
        </w:tc>
        <w:tc>
          <w:tcPr>
            <w:tcW w:w="496" w:type="pct"/>
          </w:tcPr>
          <w:p w14:paraId="7E34BE4E" w14:textId="6E7337CA" w:rsidR="002316DB" w:rsidRPr="00547EBA" w:rsidRDefault="002316DB" w:rsidP="00547EBA">
            <w:pPr>
              <w:jc w:val="center"/>
              <w:rPr>
                <w:sz w:val="22"/>
                <w:szCs w:val="22"/>
              </w:rPr>
            </w:pPr>
            <w:r w:rsidRPr="00547EBA">
              <w:rPr>
                <w:sz w:val="22"/>
                <w:szCs w:val="22"/>
              </w:rPr>
              <w:t>Развитие транспортной инфраструктуры</w:t>
            </w:r>
          </w:p>
        </w:tc>
        <w:tc>
          <w:tcPr>
            <w:tcW w:w="520" w:type="pct"/>
            <w:shd w:val="clear" w:color="auto" w:fill="auto"/>
          </w:tcPr>
          <w:p w14:paraId="4875B8C9" w14:textId="739D5732" w:rsidR="002316DB" w:rsidRPr="00547EBA" w:rsidRDefault="002316DB" w:rsidP="00547EBA">
            <w:pPr>
              <w:autoSpaceDE w:val="0"/>
              <w:autoSpaceDN w:val="0"/>
              <w:adjustRightInd w:val="0"/>
              <w:jc w:val="center"/>
              <w:rPr>
                <w:sz w:val="22"/>
                <w:szCs w:val="22"/>
              </w:rPr>
            </w:pPr>
            <w:r w:rsidRPr="00547EBA">
              <w:rPr>
                <w:sz w:val="22"/>
                <w:szCs w:val="22"/>
              </w:rPr>
              <w:t>Автомобильная дорога 25 ОП МЗ 25Н-437 «Тайшет – Шиткино – Шелаево»</w:t>
            </w:r>
          </w:p>
        </w:tc>
        <w:tc>
          <w:tcPr>
            <w:tcW w:w="542" w:type="pct"/>
            <w:shd w:val="clear" w:color="auto" w:fill="auto"/>
          </w:tcPr>
          <w:p w14:paraId="673ED9FF" w14:textId="601C4F88" w:rsidR="002316DB" w:rsidRPr="00547EBA" w:rsidRDefault="002316DB" w:rsidP="00547EBA">
            <w:pPr>
              <w:autoSpaceDE w:val="0"/>
              <w:autoSpaceDN w:val="0"/>
              <w:adjustRightInd w:val="0"/>
              <w:jc w:val="center"/>
              <w:rPr>
                <w:color w:val="000000"/>
                <w:sz w:val="22"/>
                <w:szCs w:val="22"/>
              </w:rPr>
            </w:pPr>
            <w:r w:rsidRPr="00547EBA">
              <w:rPr>
                <w:color w:val="000000"/>
                <w:sz w:val="22"/>
                <w:szCs w:val="22"/>
              </w:rPr>
              <w:t>Протяженность 21900 м</w:t>
            </w:r>
          </w:p>
        </w:tc>
        <w:tc>
          <w:tcPr>
            <w:tcW w:w="604" w:type="pct"/>
            <w:shd w:val="clear" w:color="auto" w:fill="auto"/>
          </w:tcPr>
          <w:p w14:paraId="713E09D0" w14:textId="025D70B3" w:rsidR="002316DB" w:rsidRPr="00547EBA" w:rsidRDefault="002316DB" w:rsidP="00547EBA">
            <w:pPr>
              <w:autoSpaceDE w:val="0"/>
              <w:autoSpaceDN w:val="0"/>
              <w:adjustRightInd w:val="0"/>
              <w:jc w:val="center"/>
              <w:rPr>
                <w:sz w:val="22"/>
                <w:szCs w:val="22"/>
              </w:rPr>
            </w:pPr>
            <w:r w:rsidRPr="00547EBA">
              <w:rPr>
                <w:sz w:val="22"/>
                <w:szCs w:val="22"/>
              </w:rPr>
              <w:t>Восточная часть муниципального образования, проходит через д. Коновалова и с. Нижняя Заимка</w:t>
            </w:r>
          </w:p>
        </w:tc>
        <w:tc>
          <w:tcPr>
            <w:tcW w:w="462" w:type="pct"/>
            <w:shd w:val="clear" w:color="auto" w:fill="auto"/>
          </w:tcPr>
          <w:p w14:paraId="754568B5" w14:textId="59E609D5" w:rsidR="002316DB" w:rsidRPr="00547EBA" w:rsidRDefault="002316DB" w:rsidP="00547EBA">
            <w:pPr>
              <w:jc w:val="center"/>
              <w:rPr>
                <w:sz w:val="22"/>
                <w:szCs w:val="22"/>
              </w:rPr>
            </w:pPr>
            <w:r w:rsidRPr="00547EBA">
              <w:rPr>
                <w:sz w:val="22"/>
                <w:szCs w:val="22"/>
              </w:rPr>
              <w:t>Планируемый к реконструкции</w:t>
            </w:r>
          </w:p>
        </w:tc>
        <w:tc>
          <w:tcPr>
            <w:tcW w:w="579" w:type="pct"/>
          </w:tcPr>
          <w:p w14:paraId="02CED946" w14:textId="40BEF92E" w:rsidR="002316DB" w:rsidRPr="00547EBA" w:rsidRDefault="002316DB" w:rsidP="00547EBA">
            <w:pPr>
              <w:jc w:val="center"/>
              <w:rPr>
                <w:sz w:val="22"/>
                <w:szCs w:val="22"/>
              </w:rPr>
            </w:pPr>
            <w:r w:rsidRPr="00547EBA">
              <w:rPr>
                <w:sz w:val="22"/>
                <w:szCs w:val="22"/>
              </w:rPr>
              <w:t>Придорожная полоса 50 м</w:t>
            </w:r>
          </w:p>
        </w:tc>
        <w:tc>
          <w:tcPr>
            <w:tcW w:w="635" w:type="pct"/>
            <w:vMerge w:val="restart"/>
          </w:tcPr>
          <w:p w14:paraId="54720D19" w14:textId="7A065CDE" w:rsidR="002316DB" w:rsidRPr="00547EBA" w:rsidRDefault="002316DB" w:rsidP="00547EBA">
            <w:pPr>
              <w:jc w:val="center"/>
              <w:rPr>
                <w:sz w:val="20"/>
                <w:szCs w:val="20"/>
              </w:rPr>
            </w:pPr>
            <w:r w:rsidRPr="00547EBA">
              <w:rPr>
                <w:sz w:val="22"/>
                <w:szCs w:val="20"/>
              </w:rPr>
              <w:t>СТП Иркутской области</w:t>
            </w:r>
          </w:p>
        </w:tc>
      </w:tr>
      <w:tr w:rsidR="002316DB" w:rsidRPr="007E2146" w14:paraId="1C1071CC" w14:textId="77777777" w:rsidTr="00822C01">
        <w:trPr>
          <w:cantSplit/>
          <w:trHeight w:val="2676"/>
        </w:trPr>
        <w:tc>
          <w:tcPr>
            <w:tcW w:w="212" w:type="pct"/>
            <w:shd w:val="clear" w:color="auto" w:fill="D9D9D9" w:themeFill="background1" w:themeFillShade="D9"/>
          </w:tcPr>
          <w:p w14:paraId="776ADCC3" w14:textId="221BFABC" w:rsidR="002316DB" w:rsidRPr="00547EBA" w:rsidRDefault="002316DB" w:rsidP="00547EBA">
            <w:pPr>
              <w:contextualSpacing/>
              <w:jc w:val="center"/>
              <w:rPr>
                <w:b/>
                <w:i/>
                <w:sz w:val="22"/>
                <w:szCs w:val="22"/>
              </w:rPr>
            </w:pPr>
            <w:r>
              <w:rPr>
                <w:b/>
                <w:i/>
                <w:sz w:val="22"/>
                <w:szCs w:val="22"/>
              </w:rPr>
              <w:t>2</w:t>
            </w:r>
          </w:p>
        </w:tc>
        <w:tc>
          <w:tcPr>
            <w:tcW w:w="425" w:type="pct"/>
          </w:tcPr>
          <w:p w14:paraId="59A42531" w14:textId="18412DC5" w:rsidR="002316DB" w:rsidRPr="00547EBA" w:rsidRDefault="002316DB" w:rsidP="00547EBA">
            <w:pPr>
              <w:jc w:val="center"/>
              <w:rPr>
                <w:sz w:val="22"/>
                <w:szCs w:val="22"/>
              </w:rPr>
            </w:pPr>
            <w:r w:rsidRPr="009A43FE">
              <w:rPr>
                <w:sz w:val="22"/>
                <w:szCs w:val="22"/>
              </w:rPr>
              <w:t>602010406</w:t>
            </w:r>
          </w:p>
        </w:tc>
        <w:tc>
          <w:tcPr>
            <w:tcW w:w="525" w:type="pct"/>
          </w:tcPr>
          <w:p w14:paraId="0933A87D" w14:textId="3F96BEB3" w:rsidR="002316DB" w:rsidRPr="00547EBA" w:rsidRDefault="002316DB" w:rsidP="00547EBA">
            <w:pPr>
              <w:jc w:val="center"/>
              <w:rPr>
                <w:sz w:val="22"/>
                <w:szCs w:val="22"/>
              </w:rPr>
            </w:pPr>
            <w:r w:rsidRPr="009A43FE">
              <w:rPr>
                <w:sz w:val="22"/>
                <w:szCs w:val="22"/>
              </w:rPr>
              <w:t>Обособленное структурное подразделение медицинской организации, оказывающей первичную медико-санитарную помощь</w:t>
            </w:r>
          </w:p>
        </w:tc>
        <w:tc>
          <w:tcPr>
            <w:tcW w:w="496" w:type="pct"/>
          </w:tcPr>
          <w:p w14:paraId="1DD3752A" w14:textId="35396B84" w:rsidR="002316DB" w:rsidRPr="00547EBA" w:rsidRDefault="002316DB" w:rsidP="00547EBA">
            <w:pPr>
              <w:jc w:val="center"/>
              <w:rPr>
                <w:sz w:val="22"/>
                <w:szCs w:val="22"/>
              </w:rPr>
            </w:pPr>
            <w:r>
              <w:rPr>
                <w:sz w:val="22"/>
                <w:szCs w:val="22"/>
              </w:rPr>
              <w:t>Развитие социальной инфраструктуры</w:t>
            </w:r>
          </w:p>
        </w:tc>
        <w:tc>
          <w:tcPr>
            <w:tcW w:w="520" w:type="pct"/>
            <w:shd w:val="clear" w:color="auto" w:fill="auto"/>
          </w:tcPr>
          <w:p w14:paraId="5442971C" w14:textId="3CF37DEB" w:rsidR="002316DB" w:rsidRPr="00547EBA" w:rsidRDefault="002316DB" w:rsidP="00547EBA">
            <w:pPr>
              <w:autoSpaceDE w:val="0"/>
              <w:autoSpaceDN w:val="0"/>
              <w:adjustRightInd w:val="0"/>
              <w:jc w:val="center"/>
              <w:rPr>
                <w:sz w:val="22"/>
                <w:szCs w:val="22"/>
              </w:rPr>
            </w:pPr>
            <w:r>
              <w:rPr>
                <w:sz w:val="22"/>
                <w:szCs w:val="22"/>
              </w:rPr>
              <w:t>ФАП</w:t>
            </w:r>
          </w:p>
        </w:tc>
        <w:tc>
          <w:tcPr>
            <w:tcW w:w="542" w:type="pct"/>
            <w:shd w:val="clear" w:color="auto" w:fill="auto"/>
          </w:tcPr>
          <w:p w14:paraId="19ABF89F" w14:textId="37BF00A6" w:rsidR="002316DB" w:rsidRPr="00547EBA" w:rsidRDefault="002316DB" w:rsidP="00547EBA">
            <w:pPr>
              <w:autoSpaceDE w:val="0"/>
              <w:autoSpaceDN w:val="0"/>
              <w:adjustRightInd w:val="0"/>
              <w:jc w:val="center"/>
              <w:rPr>
                <w:color w:val="000000"/>
                <w:sz w:val="22"/>
                <w:szCs w:val="22"/>
              </w:rPr>
            </w:pPr>
            <w:r>
              <w:rPr>
                <w:color w:val="000000"/>
                <w:sz w:val="22"/>
                <w:szCs w:val="22"/>
              </w:rPr>
              <w:t>Устанавливается техническим заданием</w:t>
            </w:r>
          </w:p>
        </w:tc>
        <w:tc>
          <w:tcPr>
            <w:tcW w:w="604" w:type="pct"/>
            <w:shd w:val="clear" w:color="auto" w:fill="auto"/>
          </w:tcPr>
          <w:p w14:paraId="756DB15E" w14:textId="60E0CFDA" w:rsidR="002316DB" w:rsidRPr="00547EBA" w:rsidRDefault="002316DB" w:rsidP="00547EBA">
            <w:pPr>
              <w:autoSpaceDE w:val="0"/>
              <w:autoSpaceDN w:val="0"/>
              <w:adjustRightInd w:val="0"/>
              <w:jc w:val="center"/>
              <w:rPr>
                <w:sz w:val="22"/>
                <w:szCs w:val="22"/>
              </w:rPr>
            </w:pPr>
            <w:r>
              <w:rPr>
                <w:sz w:val="22"/>
                <w:szCs w:val="22"/>
              </w:rPr>
              <w:t>Северо-западная часть д. Коновалова</w:t>
            </w:r>
          </w:p>
        </w:tc>
        <w:tc>
          <w:tcPr>
            <w:tcW w:w="462" w:type="pct"/>
            <w:shd w:val="clear" w:color="auto" w:fill="auto"/>
          </w:tcPr>
          <w:p w14:paraId="0C3A598A" w14:textId="4B5A4B6D" w:rsidR="002316DB" w:rsidRPr="00547EBA" w:rsidRDefault="002316DB" w:rsidP="00547EBA">
            <w:pPr>
              <w:jc w:val="center"/>
              <w:rPr>
                <w:sz w:val="22"/>
                <w:szCs w:val="22"/>
              </w:rPr>
            </w:pPr>
            <w:r>
              <w:rPr>
                <w:sz w:val="22"/>
                <w:szCs w:val="22"/>
              </w:rPr>
              <w:t>Планируемый к размещению</w:t>
            </w:r>
          </w:p>
        </w:tc>
        <w:tc>
          <w:tcPr>
            <w:tcW w:w="579" w:type="pct"/>
          </w:tcPr>
          <w:p w14:paraId="3589B64F" w14:textId="248C5ADD" w:rsidR="002316DB" w:rsidRPr="00547EBA" w:rsidRDefault="002316DB" w:rsidP="00547EBA">
            <w:pPr>
              <w:jc w:val="center"/>
              <w:rPr>
                <w:sz w:val="22"/>
                <w:szCs w:val="22"/>
              </w:rPr>
            </w:pPr>
            <w:r>
              <w:rPr>
                <w:sz w:val="22"/>
                <w:szCs w:val="22"/>
              </w:rPr>
              <w:t xml:space="preserve">Не устанавливается </w:t>
            </w:r>
          </w:p>
        </w:tc>
        <w:tc>
          <w:tcPr>
            <w:tcW w:w="635" w:type="pct"/>
            <w:vMerge/>
          </w:tcPr>
          <w:p w14:paraId="7F23D0DC" w14:textId="77777777" w:rsidR="002316DB" w:rsidRPr="00547EBA" w:rsidRDefault="002316DB" w:rsidP="00547EBA">
            <w:pPr>
              <w:jc w:val="center"/>
              <w:rPr>
                <w:sz w:val="22"/>
                <w:szCs w:val="20"/>
              </w:rPr>
            </w:pPr>
          </w:p>
        </w:tc>
      </w:tr>
    </w:tbl>
    <w:p w14:paraId="4D698346" w14:textId="77777777" w:rsidR="008B37BB" w:rsidRPr="007E2146" w:rsidRDefault="008B37BB" w:rsidP="008B37BB">
      <w:pPr>
        <w:rPr>
          <w:highlight w:val="yellow"/>
          <w:lang w:eastAsia="ar-SA" w:bidi="en-US"/>
        </w:rPr>
      </w:pPr>
    </w:p>
    <w:p w14:paraId="63DDE0EE" w14:textId="77777777" w:rsidR="008B37BB" w:rsidRPr="007E2146" w:rsidRDefault="008B37BB" w:rsidP="008B37BB">
      <w:pPr>
        <w:rPr>
          <w:highlight w:val="yellow"/>
          <w:lang w:eastAsia="ar-SA" w:bidi="en-US"/>
        </w:rPr>
        <w:sectPr w:rsidR="008B37BB" w:rsidRPr="007E2146" w:rsidSect="008B37BB">
          <w:headerReference w:type="default" r:id="rId12"/>
          <w:footerReference w:type="default" r:id="rId13"/>
          <w:pgSz w:w="16838" w:h="11906" w:orient="landscape"/>
          <w:pgMar w:top="851" w:right="1134" w:bottom="1701" w:left="1701" w:header="680" w:footer="680" w:gutter="0"/>
          <w:cols w:space="708"/>
          <w:docGrid w:linePitch="360"/>
        </w:sectPr>
      </w:pPr>
    </w:p>
    <w:p w14:paraId="666DB2F3" w14:textId="61E59338" w:rsidR="008C6D4D" w:rsidRPr="00DB7D8A" w:rsidRDefault="0057505E" w:rsidP="0045500F">
      <w:pPr>
        <w:pStyle w:val="1"/>
        <w:numPr>
          <w:ilvl w:val="0"/>
          <w:numId w:val="6"/>
        </w:numPr>
        <w:spacing w:before="240"/>
        <w:ind w:left="0" w:firstLine="0"/>
        <w:rPr>
          <w:rFonts w:eastAsia="Times New Roman"/>
          <w:lang w:eastAsia="ar-SA" w:bidi="en-US"/>
        </w:rPr>
      </w:pPr>
      <w:bookmarkStart w:id="59" w:name="_Toc54351606"/>
      <w:r w:rsidRPr="00DB7D8A">
        <w:rPr>
          <w:rFonts w:eastAsia="Times New Roman"/>
          <w:lang w:eastAsia="ar-SA" w:bidi="en-US"/>
        </w:rPr>
        <w:t xml:space="preserve">Сведения о планируемых для размещения на территориях </w:t>
      </w:r>
      <w:r w:rsidRPr="00DB7D8A">
        <w:rPr>
          <w:lang w:eastAsia="ar-SA" w:bidi="en-US"/>
        </w:rPr>
        <w:t>поселения</w:t>
      </w:r>
      <w:r w:rsidRPr="00DB7D8A">
        <w:rPr>
          <w:rFonts w:eastAsia="Times New Roman"/>
          <w:lang w:eastAsia="ar-SA" w:bidi="en-US"/>
        </w:rPr>
        <w:t xml:space="preserve"> объектов местного значения муниципального района</w:t>
      </w:r>
      <w:bookmarkEnd w:id="59"/>
    </w:p>
    <w:p w14:paraId="30962460" w14:textId="24FE9906" w:rsidR="00781AB9" w:rsidRPr="00DB7D8A" w:rsidRDefault="005461E8" w:rsidP="005461E8">
      <w:pPr>
        <w:pStyle w:val="a0"/>
        <w:rPr>
          <w:lang w:val="ru-RU"/>
        </w:rPr>
      </w:pPr>
      <w:bookmarkStart w:id="60" w:name="dst101699"/>
      <w:bookmarkStart w:id="61" w:name="_Toc370201566"/>
      <w:bookmarkEnd w:id="60"/>
      <w:r w:rsidRPr="00DB7D8A">
        <w:rPr>
          <w:lang w:val="ru-RU"/>
        </w:rPr>
        <w:t>На территори</w:t>
      </w:r>
      <w:r w:rsidR="00B671EE" w:rsidRPr="00DB7D8A">
        <w:rPr>
          <w:lang w:val="ru-RU"/>
        </w:rPr>
        <w:t>ю</w:t>
      </w:r>
      <w:r w:rsidRPr="00DB7D8A">
        <w:rPr>
          <w:lang w:val="ru-RU"/>
        </w:rPr>
        <w:t xml:space="preserve"> </w:t>
      </w:r>
      <w:r w:rsidR="000D62AF" w:rsidRPr="00DB7D8A">
        <w:rPr>
          <w:szCs w:val="28"/>
          <w:lang w:val="ru-RU"/>
        </w:rPr>
        <w:t>Нижнезаимского</w:t>
      </w:r>
      <w:r w:rsidR="00AA5E7D" w:rsidRPr="00DB7D8A">
        <w:rPr>
          <w:szCs w:val="28"/>
          <w:lang w:val="ru-RU"/>
        </w:rPr>
        <w:t xml:space="preserve"> муниципального образования</w:t>
      </w:r>
      <w:r w:rsidR="00B2150D" w:rsidRPr="00DB7D8A">
        <w:rPr>
          <w:szCs w:val="28"/>
          <w:lang w:val="ru-RU"/>
        </w:rPr>
        <w:t xml:space="preserve"> </w:t>
      </w:r>
      <w:r w:rsidRPr="00DB7D8A">
        <w:rPr>
          <w:lang w:val="ru-RU"/>
        </w:rPr>
        <w:t xml:space="preserve">распространяет действие документ территориального планирования </w:t>
      </w:r>
      <w:r w:rsidR="0067244A" w:rsidRPr="00DB7D8A">
        <w:rPr>
          <w:lang w:val="ru-RU"/>
        </w:rPr>
        <w:t>Тайшетского</w:t>
      </w:r>
      <w:r w:rsidR="005079F6" w:rsidRPr="00DB7D8A">
        <w:rPr>
          <w:lang w:val="ru-RU"/>
        </w:rPr>
        <w:t xml:space="preserve"> </w:t>
      </w:r>
      <w:r w:rsidR="00B671EE" w:rsidRPr="00DB7D8A">
        <w:rPr>
          <w:lang w:val="ru-RU"/>
        </w:rPr>
        <w:t>района</w:t>
      </w:r>
      <w:r w:rsidRPr="00DB7D8A">
        <w:rPr>
          <w:lang w:val="ru-RU"/>
        </w:rPr>
        <w:t xml:space="preserve"> </w:t>
      </w:r>
      <w:r w:rsidR="0067244A" w:rsidRPr="00DB7D8A">
        <w:rPr>
          <w:lang w:val="ru-RU"/>
        </w:rPr>
        <w:t>Иркутской</w:t>
      </w:r>
      <w:r w:rsidR="00931228" w:rsidRPr="00DB7D8A">
        <w:rPr>
          <w:lang w:val="ru-RU"/>
        </w:rPr>
        <w:t xml:space="preserve"> области</w:t>
      </w:r>
      <w:r w:rsidRPr="00DB7D8A">
        <w:rPr>
          <w:lang w:val="ru-RU"/>
        </w:rPr>
        <w:t>:</w:t>
      </w:r>
    </w:p>
    <w:p w14:paraId="72008510" w14:textId="15C0EA03" w:rsidR="00C156C4" w:rsidRPr="00DB7D8A" w:rsidRDefault="00C156C4" w:rsidP="00C156C4">
      <w:pPr>
        <w:pStyle w:val="a0"/>
        <w:numPr>
          <w:ilvl w:val="0"/>
          <w:numId w:val="5"/>
        </w:numPr>
        <w:rPr>
          <w:lang w:val="ru-RU"/>
        </w:rPr>
      </w:pPr>
      <w:r w:rsidRPr="00DB7D8A">
        <w:rPr>
          <w:lang w:val="ru-RU"/>
        </w:rPr>
        <w:t xml:space="preserve">схема территориального планирования </w:t>
      </w:r>
      <w:r w:rsidR="0067244A" w:rsidRPr="00DB7D8A">
        <w:rPr>
          <w:lang w:val="ru-RU"/>
        </w:rPr>
        <w:t>Тайшетского</w:t>
      </w:r>
      <w:r w:rsidRPr="00DB7D8A">
        <w:rPr>
          <w:lang w:val="ru-RU"/>
        </w:rPr>
        <w:t xml:space="preserve"> района, утвержденная Решением </w:t>
      </w:r>
      <w:r w:rsidR="00844512" w:rsidRPr="00DB7D8A">
        <w:rPr>
          <w:lang w:val="ru-RU"/>
        </w:rPr>
        <w:t>Думы</w:t>
      </w:r>
      <w:r w:rsidRPr="00DB7D8A">
        <w:rPr>
          <w:lang w:val="ru-RU"/>
        </w:rPr>
        <w:t xml:space="preserve"> </w:t>
      </w:r>
      <w:r w:rsidR="0067244A" w:rsidRPr="00DB7D8A">
        <w:rPr>
          <w:lang w:val="ru-RU"/>
        </w:rPr>
        <w:t>Тайшетского</w:t>
      </w:r>
      <w:r w:rsidRPr="00DB7D8A">
        <w:rPr>
          <w:lang w:val="ru-RU"/>
        </w:rPr>
        <w:t xml:space="preserve"> района </w:t>
      </w:r>
      <w:r w:rsidR="0067244A" w:rsidRPr="00DB7D8A">
        <w:rPr>
          <w:lang w:val="ru-RU"/>
        </w:rPr>
        <w:t>Иркутской</w:t>
      </w:r>
      <w:r w:rsidRPr="00DB7D8A">
        <w:rPr>
          <w:lang w:val="ru-RU"/>
        </w:rPr>
        <w:t xml:space="preserve"> области от </w:t>
      </w:r>
      <w:r w:rsidR="00844512" w:rsidRPr="00DB7D8A">
        <w:rPr>
          <w:lang w:val="ru-RU"/>
        </w:rPr>
        <w:t>25</w:t>
      </w:r>
      <w:r w:rsidRPr="00DB7D8A">
        <w:rPr>
          <w:lang w:val="ru-RU"/>
        </w:rPr>
        <w:t>.</w:t>
      </w:r>
      <w:r w:rsidR="00844512" w:rsidRPr="00DB7D8A">
        <w:rPr>
          <w:lang w:val="ru-RU"/>
        </w:rPr>
        <w:t>06</w:t>
      </w:r>
      <w:r w:rsidRPr="00DB7D8A">
        <w:rPr>
          <w:lang w:val="ru-RU"/>
        </w:rPr>
        <w:t>.201</w:t>
      </w:r>
      <w:r w:rsidR="00844512" w:rsidRPr="00DB7D8A">
        <w:rPr>
          <w:lang w:val="ru-RU"/>
        </w:rPr>
        <w:t>3</w:t>
      </w:r>
      <w:r w:rsidRPr="00DB7D8A">
        <w:rPr>
          <w:lang w:val="ru-RU"/>
        </w:rPr>
        <w:t xml:space="preserve"> г. № </w:t>
      </w:r>
      <w:r w:rsidR="00844512" w:rsidRPr="00DB7D8A">
        <w:rPr>
          <w:lang w:val="ru-RU"/>
        </w:rPr>
        <w:t>190.</w:t>
      </w:r>
    </w:p>
    <w:p w14:paraId="5D6212BF" w14:textId="0AA9DDFE" w:rsidR="00125694" w:rsidRPr="00DB7D8A" w:rsidRDefault="00125694" w:rsidP="005461E8">
      <w:pPr>
        <w:pStyle w:val="a0"/>
        <w:rPr>
          <w:lang w:val="ru-RU"/>
        </w:rPr>
      </w:pPr>
      <w:r w:rsidRPr="00DB7D8A">
        <w:rPr>
          <w:lang w:val="ru-RU"/>
        </w:rPr>
        <w:t xml:space="preserve">Сведения о видах, назначении и </w:t>
      </w:r>
      <w:r w:rsidR="007D52EF" w:rsidRPr="00DB7D8A">
        <w:rPr>
          <w:lang w:val="ru-RU"/>
        </w:rPr>
        <w:t>наименованиях,</w:t>
      </w:r>
      <w:r w:rsidRPr="00DB7D8A">
        <w:rPr>
          <w:lang w:val="ru-RU"/>
        </w:rPr>
        <w:t xml:space="preserve">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5.1.</w:t>
      </w:r>
    </w:p>
    <w:p w14:paraId="4CF8E753" w14:textId="77777777" w:rsidR="009A0EB1" w:rsidRPr="007E2146" w:rsidRDefault="009A0EB1" w:rsidP="00C72C27">
      <w:pPr>
        <w:pStyle w:val="a0"/>
        <w:spacing w:before="120"/>
        <w:jc w:val="center"/>
        <w:rPr>
          <w:rFonts w:eastAsiaTheme="minorHAnsi"/>
          <w:b/>
          <w:i/>
          <w:color w:val="000000"/>
          <w:highlight w:val="yellow"/>
          <w:lang w:val="ru-RU" w:eastAsia="en-US"/>
        </w:rPr>
      </w:pPr>
    </w:p>
    <w:p w14:paraId="3CEB6709" w14:textId="77777777" w:rsidR="00125694" w:rsidRPr="007E2146" w:rsidRDefault="00125694" w:rsidP="00AD1A00">
      <w:pPr>
        <w:pStyle w:val="a0"/>
        <w:spacing w:before="120"/>
        <w:jc w:val="right"/>
        <w:rPr>
          <w:rFonts w:eastAsiaTheme="minorHAnsi"/>
          <w:b/>
          <w:i/>
          <w:color w:val="000000"/>
          <w:highlight w:val="yellow"/>
          <w:lang w:val="ru-RU" w:eastAsia="en-US"/>
        </w:rPr>
        <w:sectPr w:rsidR="00125694" w:rsidRPr="007E2146" w:rsidSect="0064781A">
          <w:pgSz w:w="11906" w:h="16838"/>
          <w:pgMar w:top="1701" w:right="851" w:bottom="1134" w:left="1701" w:header="680" w:footer="680" w:gutter="0"/>
          <w:cols w:space="708"/>
          <w:docGrid w:linePitch="360"/>
        </w:sectPr>
      </w:pPr>
    </w:p>
    <w:p w14:paraId="06991889" w14:textId="72A1386F" w:rsidR="00AD1A00" w:rsidRPr="00C9095A" w:rsidRDefault="00A87A78" w:rsidP="00AD1A00">
      <w:pPr>
        <w:pStyle w:val="a0"/>
        <w:spacing w:before="120"/>
        <w:jc w:val="right"/>
        <w:rPr>
          <w:rFonts w:eastAsiaTheme="minorHAnsi"/>
          <w:b/>
          <w:i/>
          <w:color w:val="000000"/>
          <w:lang w:val="ru-RU" w:eastAsia="en-US"/>
        </w:rPr>
      </w:pPr>
      <w:r w:rsidRPr="00C9095A">
        <w:rPr>
          <w:rFonts w:eastAsiaTheme="minorHAnsi"/>
          <w:b/>
          <w:i/>
          <w:color w:val="000000"/>
          <w:lang w:val="ru-RU" w:eastAsia="en-US"/>
        </w:rPr>
        <w:t xml:space="preserve">Таблица </w:t>
      </w:r>
      <w:r w:rsidR="001274DE" w:rsidRPr="00C9095A">
        <w:rPr>
          <w:rFonts w:eastAsiaTheme="minorHAnsi"/>
          <w:b/>
          <w:i/>
          <w:color w:val="000000"/>
          <w:lang w:val="ru-RU" w:eastAsia="en-US"/>
        </w:rPr>
        <w:t>5.1</w:t>
      </w:r>
    </w:p>
    <w:p w14:paraId="7D7BB67E" w14:textId="7C6C1605" w:rsidR="00775038" w:rsidRPr="00C9095A" w:rsidRDefault="00775038" w:rsidP="00775038">
      <w:pPr>
        <w:keepNext/>
        <w:suppressAutoHyphens/>
        <w:spacing w:after="120"/>
        <w:jc w:val="center"/>
        <w:rPr>
          <w:b/>
          <w:i/>
          <w:lang w:eastAsia="ar-SA" w:bidi="en-US"/>
        </w:rPr>
      </w:pPr>
      <w:r w:rsidRPr="00C9095A">
        <w:rPr>
          <w:b/>
          <w:i/>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592"/>
        <w:gridCol w:w="1280"/>
        <w:gridCol w:w="1533"/>
        <w:gridCol w:w="1580"/>
        <w:gridCol w:w="1450"/>
        <w:gridCol w:w="1598"/>
        <w:gridCol w:w="1779"/>
        <w:gridCol w:w="1432"/>
        <w:gridCol w:w="1708"/>
        <w:gridCol w:w="1871"/>
      </w:tblGrid>
      <w:tr w:rsidR="00A0049F" w:rsidRPr="00642F44" w14:paraId="5C07649B" w14:textId="77777777" w:rsidTr="00743734">
        <w:trPr>
          <w:cantSplit/>
          <w:tblHeader/>
        </w:trPr>
        <w:tc>
          <w:tcPr>
            <w:tcW w:w="200" w:type="pct"/>
            <w:shd w:val="clear" w:color="auto" w:fill="D9D9D9" w:themeFill="background1" w:themeFillShade="D9"/>
          </w:tcPr>
          <w:p w14:paraId="5887E8B8" w14:textId="77777777" w:rsidR="00A0049F" w:rsidRPr="00342BCA" w:rsidRDefault="00A0049F" w:rsidP="00743734">
            <w:pPr>
              <w:pStyle w:val="a0"/>
              <w:keepNext/>
              <w:ind w:firstLine="0"/>
              <w:jc w:val="center"/>
              <w:rPr>
                <w:b/>
                <w:i/>
                <w:sz w:val="22"/>
                <w:szCs w:val="22"/>
                <w:lang w:val="ru-RU"/>
              </w:rPr>
            </w:pPr>
            <w:r>
              <w:rPr>
                <w:b/>
                <w:i/>
                <w:sz w:val="22"/>
                <w:szCs w:val="22"/>
                <w:lang w:val="ru-RU"/>
              </w:rPr>
              <w:t>№ п</w:t>
            </w:r>
            <w:r>
              <w:rPr>
                <w:b/>
                <w:i/>
                <w:sz w:val="22"/>
                <w:szCs w:val="22"/>
              </w:rPr>
              <w:t>/</w:t>
            </w:r>
            <w:r>
              <w:rPr>
                <w:b/>
                <w:i/>
                <w:sz w:val="22"/>
                <w:szCs w:val="22"/>
                <w:lang w:val="ru-RU"/>
              </w:rPr>
              <w:t>п</w:t>
            </w:r>
          </w:p>
        </w:tc>
        <w:tc>
          <w:tcPr>
            <w:tcW w:w="432" w:type="pct"/>
            <w:shd w:val="clear" w:color="auto" w:fill="D9D9D9" w:themeFill="background1" w:themeFillShade="D9"/>
          </w:tcPr>
          <w:p w14:paraId="70F7C637"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Код объекта</w:t>
            </w:r>
          </w:p>
        </w:tc>
        <w:tc>
          <w:tcPr>
            <w:tcW w:w="517" w:type="pct"/>
            <w:shd w:val="clear" w:color="auto" w:fill="D9D9D9" w:themeFill="background1" w:themeFillShade="D9"/>
          </w:tcPr>
          <w:p w14:paraId="6C7C10FB"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Вид объекта</w:t>
            </w:r>
          </w:p>
        </w:tc>
        <w:tc>
          <w:tcPr>
            <w:tcW w:w="533" w:type="pct"/>
            <w:shd w:val="clear" w:color="auto" w:fill="D9D9D9" w:themeFill="background1" w:themeFillShade="D9"/>
          </w:tcPr>
          <w:p w14:paraId="6EA467B0"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Назначение объекта</w:t>
            </w:r>
          </w:p>
        </w:tc>
        <w:tc>
          <w:tcPr>
            <w:tcW w:w="489" w:type="pct"/>
            <w:shd w:val="clear" w:color="auto" w:fill="D9D9D9" w:themeFill="background1" w:themeFillShade="D9"/>
          </w:tcPr>
          <w:p w14:paraId="342ACA8B"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Наименование объекта</w:t>
            </w:r>
          </w:p>
        </w:tc>
        <w:tc>
          <w:tcPr>
            <w:tcW w:w="539" w:type="pct"/>
            <w:shd w:val="clear" w:color="auto" w:fill="D9D9D9" w:themeFill="background1" w:themeFillShade="D9"/>
          </w:tcPr>
          <w:p w14:paraId="68A8F6DB"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 xml:space="preserve">Основные </w:t>
            </w:r>
          </w:p>
          <w:p w14:paraId="351330E3"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 xml:space="preserve">хар-ки </w:t>
            </w:r>
          </w:p>
          <w:p w14:paraId="3C473B93"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объекта</w:t>
            </w:r>
          </w:p>
        </w:tc>
        <w:tc>
          <w:tcPr>
            <w:tcW w:w="600" w:type="pct"/>
            <w:shd w:val="clear" w:color="auto" w:fill="D9D9D9" w:themeFill="background1" w:themeFillShade="D9"/>
          </w:tcPr>
          <w:p w14:paraId="13C53858"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Местоположение</w:t>
            </w:r>
          </w:p>
        </w:tc>
        <w:tc>
          <w:tcPr>
            <w:tcW w:w="483" w:type="pct"/>
            <w:shd w:val="clear" w:color="auto" w:fill="D9D9D9" w:themeFill="background1" w:themeFillShade="D9"/>
          </w:tcPr>
          <w:p w14:paraId="100F3574"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Планируемые мероприятия по объекту</w:t>
            </w:r>
          </w:p>
        </w:tc>
        <w:tc>
          <w:tcPr>
            <w:tcW w:w="576" w:type="pct"/>
            <w:shd w:val="clear" w:color="auto" w:fill="D9D9D9" w:themeFill="background1" w:themeFillShade="D9"/>
          </w:tcPr>
          <w:p w14:paraId="3282606F"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Характеристика зон с особыми условиями использования территории</w:t>
            </w:r>
          </w:p>
        </w:tc>
        <w:tc>
          <w:tcPr>
            <w:tcW w:w="631" w:type="pct"/>
            <w:shd w:val="clear" w:color="auto" w:fill="D9D9D9" w:themeFill="background1" w:themeFillShade="D9"/>
          </w:tcPr>
          <w:p w14:paraId="4EBA4C21" w14:textId="77777777" w:rsidR="00A0049F" w:rsidRPr="00342BCA" w:rsidRDefault="00A0049F" w:rsidP="00743734">
            <w:pPr>
              <w:pStyle w:val="a0"/>
              <w:keepNext/>
              <w:ind w:firstLine="0"/>
              <w:jc w:val="center"/>
              <w:rPr>
                <w:b/>
                <w:i/>
                <w:sz w:val="22"/>
                <w:szCs w:val="22"/>
                <w:lang w:val="ru-RU"/>
              </w:rPr>
            </w:pPr>
            <w:r w:rsidRPr="00342BCA">
              <w:rPr>
                <w:b/>
                <w:i/>
                <w:sz w:val="22"/>
                <w:szCs w:val="22"/>
                <w:lang w:val="ru-RU"/>
              </w:rPr>
              <w:t>Реквизиты документов территориального планирования</w:t>
            </w:r>
          </w:p>
        </w:tc>
      </w:tr>
      <w:tr w:rsidR="00A0049F" w:rsidRPr="00642F44" w14:paraId="01E9CEE8" w14:textId="77777777" w:rsidTr="00743734">
        <w:trPr>
          <w:cantSplit/>
        </w:trPr>
        <w:tc>
          <w:tcPr>
            <w:tcW w:w="200" w:type="pct"/>
            <w:shd w:val="clear" w:color="auto" w:fill="D9D9D9" w:themeFill="background1" w:themeFillShade="D9"/>
          </w:tcPr>
          <w:p w14:paraId="22AB6740" w14:textId="77777777" w:rsidR="00A0049F" w:rsidRPr="00754390" w:rsidRDefault="00A0049F" w:rsidP="00743734">
            <w:pPr>
              <w:jc w:val="center"/>
              <w:rPr>
                <w:b/>
                <w:i/>
                <w:sz w:val="22"/>
                <w:szCs w:val="22"/>
              </w:rPr>
            </w:pPr>
            <w:r w:rsidRPr="00754390">
              <w:rPr>
                <w:b/>
                <w:i/>
                <w:sz w:val="22"/>
                <w:szCs w:val="22"/>
              </w:rPr>
              <w:t>1</w:t>
            </w:r>
          </w:p>
        </w:tc>
        <w:tc>
          <w:tcPr>
            <w:tcW w:w="432" w:type="pct"/>
          </w:tcPr>
          <w:p w14:paraId="24A4CD08" w14:textId="546BEA06" w:rsidR="00A0049F" w:rsidRPr="00642F44" w:rsidRDefault="00A0049F" w:rsidP="00743734">
            <w:pPr>
              <w:jc w:val="center"/>
              <w:rPr>
                <w:sz w:val="22"/>
                <w:szCs w:val="22"/>
                <w:highlight w:val="yellow"/>
              </w:rPr>
            </w:pPr>
            <w:r w:rsidRPr="00A0049F">
              <w:rPr>
                <w:sz w:val="22"/>
                <w:szCs w:val="22"/>
              </w:rPr>
              <w:t>602041002</w:t>
            </w:r>
          </w:p>
        </w:tc>
        <w:tc>
          <w:tcPr>
            <w:tcW w:w="517" w:type="pct"/>
          </w:tcPr>
          <w:p w14:paraId="615A6A05" w14:textId="5769FE71" w:rsidR="00A0049F" w:rsidRPr="00342BCA" w:rsidRDefault="00A0049F" w:rsidP="00743734">
            <w:pPr>
              <w:jc w:val="center"/>
              <w:rPr>
                <w:sz w:val="22"/>
                <w:szCs w:val="22"/>
              </w:rPr>
            </w:pPr>
            <w:r w:rsidRPr="00A0049F">
              <w:rPr>
                <w:sz w:val="22"/>
                <w:szCs w:val="22"/>
              </w:rPr>
              <w:t>Теплопровод распределительный (квартальный)</w:t>
            </w:r>
          </w:p>
        </w:tc>
        <w:tc>
          <w:tcPr>
            <w:tcW w:w="533" w:type="pct"/>
          </w:tcPr>
          <w:p w14:paraId="64A231E8" w14:textId="6AD80F93" w:rsidR="00A0049F" w:rsidRPr="00342BCA" w:rsidRDefault="00A0049F" w:rsidP="00743734">
            <w:pPr>
              <w:jc w:val="center"/>
              <w:rPr>
                <w:sz w:val="22"/>
                <w:szCs w:val="22"/>
              </w:rPr>
            </w:pPr>
            <w:r w:rsidRPr="00342BCA">
              <w:rPr>
                <w:sz w:val="22"/>
                <w:szCs w:val="22"/>
              </w:rPr>
              <w:t>Развитие инженерной инфраструктуры</w:t>
            </w:r>
          </w:p>
        </w:tc>
        <w:tc>
          <w:tcPr>
            <w:tcW w:w="489" w:type="pct"/>
            <w:shd w:val="clear" w:color="auto" w:fill="auto"/>
          </w:tcPr>
          <w:p w14:paraId="3D61874B" w14:textId="2F629706" w:rsidR="00A0049F" w:rsidRPr="00642F44" w:rsidRDefault="00A0049F" w:rsidP="00743734">
            <w:pPr>
              <w:autoSpaceDE w:val="0"/>
              <w:autoSpaceDN w:val="0"/>
              <w:adjustRightInd w:val="0"/>
              <w:jc w:val="center"/>
              <w:rPr>
                <w:sz w:val="22"/>
                <w:szCs w:val="22"/>
                <w:highlight w:val="yellow"/>
              </w:rPr>
            </w:pPr>
            <w:r w:rsidRPr="00A0049F">
              <w:rPr>
                <w:sz w:val="22"/>
                <w:szCs w:val="22"/>
              </w:rPr>
              <w:t>Теплопровод распределительный (квартальный)</w:t>
            </w:r>
          </w:p>
        </w:tc>
        <w:tc>
          <w:tcPr>
            <w:tcW w:w="539" w:type="pct"/>
          </w:tcPr>
          <w:p w14:paraId="6190254E" w14:textId="29EB81E0" w:rsidR="00A0049F" w:rsidRPr="00342BCA" w:rsidRDefault="00A0049F" w:rsidP="00743734">
            <w:pPr>
              <w:autoSpaceDE w:val="0"/>
              <w:autoSpaceDN w:val="0"/>
              <w:adjustRightInd w:val="0"/>
              <w:jc w:val="center"/>
              <w:rPr>
                <w:color w:val="000000"/>
                <w:sz w:val="22"/>
                <w:szCs w:val="22"/>
              </w:rPr>
            </w:pPr>
            <w:r>
              <w:rPr>
                <w:color w:val="000000"/>
                <w:sz w:val="22"/>
                <w:szCs w:val="22"/>
              </w:rPr>
              <w:t>Протяженность 50 м</w:t>
            </w:r>
          </w:p>
        </w:tc>
        <w:tc>
          <w:tcPr>
            <w:tcW w:w="600" w:type="pct"/>
          </w:tcPr>
          <w:p w14:paraId="71F4121A" w14:textId="33592366" w:rsidR="00A0049F" w:rsidRPr="00342BCA" w:rsidRDefault="00A0049F" w:rsidP="00743734">
            <w:pPr>
              <w:autoSpaceDE w:val="0"/>
              <w:autoSpaceDN w:val="0"/>
              <w:adjustRightInd w:val="0"/>
              <w:jc w:val="center"/>
              <w:rPr>
                <w:sz w:val="22"/>
                <w:szCs w:val="22"/>
              </w:rPr>
            </w:pPr>
            <w:r>
              <w:rPr>
                <w:sz w:val="22"/>
                <w:szCs w:val="22"/>
              </w:rPr>
              <w:t>с. Нижняя Заимка</w:t>
            </w:r>
          </w:p>
        </w:tc>
        <w:tc>
          <w:tcPr>
            <w:tcW w:w="483" w:type="pct"/>
          </w:tcPr>
          <w:p w14:paraId="3B675772" w14:textId="6AA17C10" w:rsidR="00A0049F" w:rsidRPr="00E0605F" w:rsidRDefault="00A0049F" w:rsidP="00743734">
            <w:pPr>
              <w:jc w:val="center"/>
              <w:rPr>
                <w:sz w:val="22"/>
                <w:szCs w:val="22"/>
              </w:rPr>
            </w:pPr>
            <w:r w:rsidRPr="00E0605F">
              <w:rPr>
                <w:sz w:val="22"/>
                <w:szCs w:val="22"/>
              </w:rPr>
              <w:t>Планируемый к реконструкции</w:t>
            </w:r>
          </w:p>
        </w:tc>
        <w:tc>
          <w:tcPr>
            <w:tcW w:w="576" w:type="pct"/>
          </w:tcPr>
          <w:p w14:paraId="06928EC1" w14:textId="1AF222C2" w:rsidR="00A0049F" w:rsidRPr="00E0605F" w:rsidRDefault="00E0605F" w:rsidP="00743734">
            <w:pPr>
              <w:jc w:val="center"/>
              <w:rPr>
                <w:sz w:val="22"/>
                <w:szCs w:val="22"/>
              </w:rPr>
            </w:pPr>
            <w:r w:rsidRPr="00E0605F">
              <w:rPr>
                <w:sz w:val="22"/>
                <w:szCs w:val="22"/>
              </w:rPr>
              <w:t>Не устанавливается</w:t>
            </w:r>
          </w:p>
        </w:tc>
        <w:tc>
          <w:tcPr>
            <w:tcW w:w="631" w:type="pct"/>
            <w:vMerge w:val="restart"/>
          </w:tcPr>
          <w:p w14:paraId="3F7B2987" w14:textId="77777777" w:rsidR="00A0049F" w:rsidRPr="00342BCA" w:rsidRDefault="00A0049F" w:rsidP="00743734">
            <w:pPr>
              <w:jc w:val="center"/>
              <w:rPr>
                <w:sz w:val="22"/>
                <w:szCs w:val="22"/>
              </w:rPr>
            </w:pPr>
            <w:r w:rsidRPr="00342BCA">
              <w:rPr>
                <w:sz w:val="22"/>
                <w:szCs w:val="22"/>
              </w:rPr>
              <w:t xml:space="preserve">СТП </w:t>
            </w:r>
          </w:p>
          <w:p w14:paraId="38828309" w14:textId="502171B7" w:rsidR="00A0049F" w:rsidRPr="00A0049F" w:rsidRDefault="00A0049F" w:rsidP="00A0049F">
            <w:pPr>
              <w:jc w:val="center"/>
              <w:rPr>
                <w:sz w:val="22"/>
                <w:szCs w:val="22"/>
              </w:rPr>
            </w:pPr>
            <w:r w:rsidRPr="00342BCA">
              <w:rPr>
                <w:sz w:val="22"/>
                <w:szCs w:val="22"/>
              </w:rPr>
              <w:t>Тайшетского района</w:t>
            </w:r>
          </w:p>
        </w:tc>
      </w:tr>
      <w:tr w:rsidR="00A0049F" w:rsidRPr="00642F44" w14:paraId="1A4E86DA" w14:textId="77777777" w:rsidTr="00743734">
        <w:trPr>
          <w:cantSplit/>
        </w:trPr>
        <w:tc>
          <w:tcPr>
            <w:tcW w:w="200" w:type="pct"/>
            <w:shd w:val="clear" w:color="auto" w:fill="D9D9D9" w:themeFill="background1" w:themeFillShade="D9"/>
          </w:tcPr>
          <w:p w14:paraId="01B35D92" w14:textId="77777777" w:rsidR="00A0049F" w:rsidRPr="00754390" w:rsidRDefault="00A0049F" w:rsidP="00743734">
            <w:pPr>
              <w:jc w:val="center"/>
              <w:rPr>
                <w:b/>
                <w:i/>
                <w:sz w:val="22"/>
                <w:szCs w:val="22"/>
              </w:rPr>
            </w:pPr>
            <w:r w:rsidRPr="00754390">
              <w:rPr>
                <w:b/>
                <w:i/>
                <w:sz w:val="22"/>
                <w:szCs w:val="22"/>
              </w:rPr>
              <w:t>2</w:t>
            </w:r>
          </w:p>
        </w:tc>
        <w:tc>
          <w:tcPr>
            <w:tcW w:w="432" w:type="pct"/>
          </w:tcPr>
          <w:p w14:paraId="591961DD" w14:textId="77777777" w:rsidR="00A0049F" w:rsidRPr="00642F44" w:rsidRDefault="00A0049F" w:rsidP="00743734">
            <w:pPr>
              <w:jc w:val="center"/>
              <w:rPr>
                <w:sz w:val="22"/>
                <w:szCs w:val="22"/>
                <w:highlight w:val="yellow"/>
              </w:rPr>
            </w:pPr>
            <w:r w:rsidRPr="005B2A52">
              <w:rPr>
                <w:sz w:val="22"/>
                <w:szCs w:val="22"/>
              </w:rPr>
              <w:t>602041106</w:t>
            </w:r>
          </w:p>
        </w:tc>
        <w:tc>
          <w:tcPr>
            <w:tcW w:w="517" w:type="pct"/>
          </w:tcPr>
          <w:p w14:paraId="3DCC321F" w14:textId="77777777" w:rsidR="00A0049F" w:rsidRPr="00342BCA" w:rsidRDefault="00A0049F" w:rsidP="00743734">
            <w:pPr>
              <w:jc w:val="center"/>
              <w:rPr>
                <w:sz w:val="22"/>
                <w:szCs w:val="22"/>
              </w:rPr>
            </w:pPr>
            <w:r w:rsidRPr="00342BCA">
              <w:rPr>
                <w:sz w:val="22"/>
                <w:szCs w:val="22"/>
              </w:rPr>
              <w:t>Артезианская скважина</w:t>
            </w:r>
          </w:p>
        </w:tc>
        <w:tc>
          <w:tcPr>
            <w:tcW w:w="533" w:type="pct"/>
          </w:tcPr>
          <w:p w14:paraId="5DABB576" w14:textId="77777777" w:rsidR="00A0049F" w:rsidRPr="00342BCA" w:rsidRDefault="00A0049F" w:rsidP="00743734">
            <w:pPr>
              <w:jc w:val="center"/>
              <w:rPr>
                <w:sz w:val="22"/>
                <w:szCs w:val="22"/>
              </w:rPr>
            </w:pPr>
            <w:r w:rsidRPr="00342BCA">
              <w:rPr>
                <w:sz w:val="22"/>
                <w:szCs w:val="22"/>
              </w:rPr>
              <w:t>Развитие инженерной инфраструктуры</w:t>
            </w:r>
          </w:p>
        </w:tc>
        <w:tc>
          <w:tcPr>
            <w:tcW w:w="489" w:type="pct"/>
          </w:tcPr>
          <w:p w14:paraId="1F5D66C8" w14:textId="77777777" w:rsidR="00A0049F" w:rsidRPr="00642F44" w:rsidRDefault="00A0049F" w:rsidP="00743734">
            <w:pPr>
              <w:autoSpaceDE w:val="0"/>
              <w:autoSpaceDN w:val="0"/>
              <w:adjustRightInd w:val="0"/>
              <w:jc w:val="center"/>
              <w:rPr>
                <w:sz w:val="22"/>
                <w:szCs w:val="22"/>
                <w:highlight w:val="yellow"/>
              </w:rPr>
            </w:pPr>
            <w:r w:rsidRPr="00342BCA">
              <w:rPr>
                <w:sz w:val="22"/>
                <w:szCs w:val="22"/>
              </w:rPr>
              <w:t>Артезианская скважина</w:t>
            </w:r>
          </w:p>
        </w:tc>
        <w:tc>
          <w:tcPr>
            <w:tcW w:w="539" w:type="pct"/>
          </w:tcPr>
          <w:p w14:paraId="5D3CC43F" w14:textId="77777777" w:rsidR="00A0049F" w:rsidRPr="00342BCA" w:rsidRDefault="00A0049F" w:rsidP="00743734">
            <w:pPr>
              <w:autoSpaceDE w:val="0"/>
              <w:autoSpaceDN w:val="0"/>
              <w:adjustRightInd w:val="0"/>
              <w:jc w:val="center"/>
              <w:rPr>
                <w:sz w:val="22"/>
                <w:szCs w:val="22"/>
              </w:rPr>
            </w:pPr>
            <w:r w:rsidRPr="00342BCA">
              <w:rPr>
                <w:sz w:val="22"/>
                <w:szCs w:val="22"/>
              </w:rPr>
              <w:t>Устанавливается техническим заданием</w:t>
            </w:r>
          </w:p>
        </w:tc>
        <w:tc>
          <w:tcPr>
            <w:tcW w:w="600" w:type="pct"/>
          </w:tcPr>
          <w:p w14:paraId="7F418A90" w14:textId="28D66F84" w:rsidR="00A0049F" w:rsidRPr="00342BCA" w:rsidRDefault="00743734" w:rsidP="00743734">
            <w:pPr>
              <w:autoSpaceDE w:val="0"/>
              <w:autoSpaceDN w:val="0"/>
              <w:adjustRightInd w:val="0"/>
              <w:jc w:val="center"/>
              <w:rPr>
                <w:sz w:val="22"/>
                <w:szCs w:val="22"/>
              </w:rPr>
            </w:pPr>
            <w:r>
              <w:rPr>
                <w:sz w:val="22"/>
                <w:szCs w:val="22"/>
              </w:rPr>
              <w:t>с. Нижняя Заимка</w:t>
            </w:r>
          </w:p>
        </w:tc>
        <w:tc>
          <w:tcPr>
            <w:tcW w:w="483" w:type="pct"/>
          </w:tcPr>
          <w:p w14:paraId="106DA2D0" w14:textId="09304E74" w:rsidR="00A0049F" w:rsidRPr="00342BCA" w:rsidRDefault="00743734" w:rsidP="00743734">
            <w:pPr>
              <w:jc w:val="center"/>
              <w:rPr>
                <w:sz w:val="22"/>
                <w:szCs w:val="22"/>
              </w:rPr>
            </w:pPr>
            <w:r w:rsidRPr="00E0605F">
              <w:rPr>
                <w:sz w:val="22"/>
                <w:szCs w:val="22"/>
              </w:rPr>
              <w:t>Планируемый к реконструкции</w:t>
            </w:r>
          </w:p>
        </w:tc>
        <w:tc>
          <w:tcPr>
            <w:tcW w:w="576" w:type="pct"/>
          </w:tcPr>
          <w:p w14:paraId="590BB9A3" w14:textId="77777777" w:rsidR="00A0049F" w:rsidRPr="00642F44" w:rsidRDefault="00A0049F" w:rsidP="00743734">
            <w:pPr>
              <w:jc w:val="center"/>
              <w:rPr>
                <w:sz w:val="22"/>
                <w:szCs w:val="22"/>
                <w:highlight w:val="yellow"/>
              </w:rPr>
            </w:pPr>
            <w:r w:rsidRPr="00FC7664">
              <w:rPr>
                <w:sz w:val="22"/>
                <w:szCs w:val="22"/>
              </w:rPr>
              <w:t xml:space="preserve">ЗСО </w:t>
            </w:r>
            <w:r>
              <w:rPr>
                <w:sz w:val="22"/>
                <w:szCs w:val="22"/>
              </w:rPr>
              <w:t>10 м</w:t>
            </w:r>
          </w:p>
        </w:tc>
        <w:tc>
          <w:tcPr>
            <w:tcW w:w="631" w:type="pct"/>
            <w:vMerge/>
          </w:tcPr>
          <w:p w14:paraId="31DD8545" w14:textId="77777777" w:rsidR="00A0049F" w:rsidRPr="00642F44" w:rsidRDefault="00A0049F" w:rsidP="00743734">
            <w:pPr>
              <w:jc w:val="center"/>
              <w:rPr>
                <w:sz w:val="22"/>
                <w:szCs w:val="22"/>
                <w:highlight w:val="yellow"/>
              </w:rPr>
            </w:pPr>
          </w:p>
        </w:tc>
      </w:tr>
      <w:tr w:rsidR="00A0049F" w:rsidRPr="00642F44" w14:paraId="67DD88F9" w14:textId="77777777" w:rsidTr="00743734">
        <w:trPr>
          <w:cantSplit/>
          <w:trHeight w:val="875"/>
        </w:trPr>
        <w:tc>
          <w:tcPr>
            <w:tcW w:w="200" w:type="pct"/>
            <w:shd w:val="clear" w:color="auto" w:fill="D9D9D9" w:themeFill="background1" w:themeFillShade="D9"/>
          </w:tcPr>
          <w:p w14:paraId="51982A6B" w14:textId="77777777" w:rsidR="00A0049F" w:rsidRPr="00754390" w:rsidRDefault="00A0049F" w:rsidP="00743734">
            <w:pPr>
              <w:pStyle w:val="afff1"/>
              <w:ind w:left="0"/>
              <w:jc w:val="center"/>
              <w:rPr>
                <w:b/>
                <w:i/>
                <w:sz w:val="22"/>
                <w:szCs w:val="22"/>
              </w:rPr>
            </w:pPr>
            <w:r w:rsidRPr="00754390">
              <w:rPr>
                <w:b/>
                <w:i/>
                <w:sz w:val="22"/>
                <w:szCs w:val="22"/>
              </w:rPr>
              <w:t>3</w:t>
            </w:r>
          </w:p>
        </w:tc>
        <w:tc>
          <w:tcPr>
            <w:tcW w:w="432" w:type="pct"/>
          </w:tcPr>
          <w:p w14:paraId="55A020D0" w14:textId="25682D0E" w:rsidR="00A0049F" w:rsidRPr="00642F44" w:rsidRDefault="00A0049F" w:rsidP="00743734">
            <w:pPr>
              <w:jc w:val="center"/>
              <w:rPr>
                <w:sz w:val="22"/>
                <w:szCs w:val="22"/>
                <w:highlight w:val="yellow"/>
              </w:rPr>
            </w:pPr>
            <w:r w:rsidRPr="00A0049F">
              <w:rPr>
                <w:sz w:val="22"/>
                <w:szCs w:val="22"/>
              </w:rPr>
              <w:t>602041805</w:t>
            </w:r>
          </w:p>
        </w:tc>
        <w:tc>
          <w:tcPr>
            <w:tcW w:w="517" w:type="pct"/>
          </w:tcPr>
          <w:p w14:paraId="7B17B283" w14:textId="626C5615" w:rsidR="00A0049F" w:rsidRPr="00642F44" w:rsidRDefault="00A0049F" w:rsidP="00743734">
            <w:pPr>
              <w:jc w:val="center"/>
              <w:rPr>
                <w:sz w:val="22"/>
                <w:szCs w:val="22"/>
                <w:highlight w:val="yellow"/>
              </w:rPr>
            </w:pPr>
            <w:r w:rsidRPr="00A0049F">
              <w:rPr>
                <w:sz w:val="22"/>
                <w:szCs w:val="22"/>
              </w:rPr>
              <w:t>Сооружения для защиты от затопления и подтопления</w:t>
            </w:r>
          </w:p>
        </w:tc>
        <w:tc>
          <w:tcPr>
            <w:tcW w:w="533" w:type="pct"/>
          </w:tcPr>
          <w:p w14:paraId="57283B75" w14:textId="0370964E" w:rsidR="00A0049F" w:rsidRPr="00342BCA" w:rsidRDefault="00A0049F" w:rsidP="00743734">
            <w:pPr>
              <w:jc w:val="center"/>
              <w:rPr>
                <w:sz w:val="22"/>
                <w:szCs w:val="22"/>
              </w:rPr>
            </w:pPr>
            <w:r w:rsidRPr="00342BCA">
              <w:rPr>
                <w:sz w:val="22"/>
                <w:szCs w:val="22"/>
              </w:rPr>
              <w:t>Развитие инженерной инфраструктуры</w:t>
            </w:r>
          </w:p>
        </w:tc>
        <w:tc>
          <w:tcPr>
            <w:tcW w:w="489" w:type="pct"/>
          </w:tcPr>
          <w:p w14:paraId="3D7DD8B0" w14:textId="712F3D17" w:rsidR="00A0049F" w:rsidRPr="00642F44" w:rsidRDefault="00A0049F" w:rsidP="00743734">
            <w:pPr>
              <w:autoSpaceDE w:val="0"/>
              <w:autoSpaceDN w:val="0"/>
              <w:adjustRightInd w:val="0"/>
              <w:jc w:val="center"/>
              <w:rPr>
                <w:sz w:val="22"/>
                <w:szCs w:val="22"/>
                <w:highlight w:val="yellow"/>
              </w:rPr>
            </w:pPr>
            <w:r w:rsidRPr="00A0049F">
              <w:rPr>
                <w:sz w:val="22"/>
                <w:szCs w:val="22"/>
              </w:rPr>
              <w:t>Сооружения для защиты от затопления и подтопления</w:t>
            </w:r>
          </w:p>
        </w:tc>
        <w:tc>
          <w:tcPr>
            <w:tcW w:w="539" w:type="pct"/>
          </w:tcPr>
          <w:p w14:paraId="1FEEA1F8" w14:textId="6265CDA1" w:rsidR="00A0049F" w:rsidRPr="00342BCA" w:rsidRDefault="00A0049F" w:rsidP="00743734">
            <w:pPr>
              <w:autoSpaceDE w:val="0"/>
              <w:autoSpaceDN w:val="0"/>
              <w:adjustRightInd w:val="0"/>
              <w:jc w:val="center"/>
              <w:rPr>
                <w:sz w:val="22"/>
                <w:szCs w:val="22"/>
              </w:rPr>
            </w:pPr>
            <w:r>
              <w:rPr>
                <w:sz w:val="22"/>
                <w:szCs w:val="22"/>
              </w:rPr>
              <w:t>Протяженность 2710 м</w:t>
            </w:r>
          </w:p>
        </w:tc>
        <w:tc>
          <w:tcPr>
            <w:tcW w:w="600" w:type="pct"/>
          </w:tcPr>
          <w:p w14:paraId="20C86C41" w14:textId="5EAA9DBC" w:rsidR="00A0049F" w:rsidRPr="00342BCA" w:rsidRDefault="00A0049F" w:rsidP="00743734">
            <w:pPr>
              <w:autoSpaceDE w:val="0"/>
              <w:autoSpaceDN w:val="0"/>
              <w:adjustRightInd w:val="0"/>
              <w:jc w:val="center"/>
              <w:rPr>
                <w:sz w:val="22"/>
                <w:szCs w:val="22"/>
              </w:rPr>
            </w:pPr>
            <w:r>
              <w:rPr>
                <w:sz w:val="22"/>
                <w:szCs w:val="22"/>
              </w:rPr>
              <w:t>Юго-восточная часть д. Коновалова</w:t>
            </w:r>
          </w:p>
        </w:tc>
        <w:tc>
          <w:tcPr>
            <w:tcW w:w="483" w:type="pct"/>
          </w:tcPr>
          <w:p w14:paraId="43EDC631" w14:textId="10989EB0" w:rsidR="00A0049F" w:rsidRPr="00E0605F" w:rsidRDefault="00A0049F" w:rsidP="00743734">
            <w:pPr>
              <w:jc w:val="center"/>
              <w:rPr>
                <w:sz w:val="22"/>
                <w:szCs w:val="22"/>
              </w:rPr>
            </w:pPr>
            <w:r w:rsidRPr="00E0605F">
              <w:rPr>
                <w:sz w:val="22"/>
                <w:szCs w:val="22"/>
              </w:rPr>
              <w:t>Планируемый к размещению</w:t>
            </w:r>
          </w:p>
        </w:tc>
        <w:tc>
          <w:tcPr>
            <w:tcW w:w="576" w:type="pct"/>
          </w:tcPr>
          <w:p w14:paraId="13D911B5" w14:textId="31EFBF62" w:rsidR="00A0049F" w:rsidRPr="00E0605F" w:rsidRDefault="00E0605F" w:rsidP="00743734">
            <w:pPr>
              <w:jc w:val="center"/>
              <w:rPr>
                <w:sz w:val="22"/>
                <w:szCs w:val="22"/>
              </w:rPr>
            </w:pPr>
            <w:r w:rsidRPr="00E0605F">
              <w:rPr>
                <w:sz w:val="22"/>
                <w:szCs w:val="22"/>
              </w:rPr>
              <w:t>Не устанавливается</w:t>
            </w:r>
          </w:p>
        </w:tc>
        <w:tc>
          <w:tcPr>
            <w:tcW w:w="631" w:type="pct"/>
            <w:vMerge/>
          </w:tcPr>
          <w:p w14:paraId="0989004F" w14:textId="77777777" w:rsidR="00A0049F" w:rsidRPr="00642F44" w:rsidRDefault="00A0049F" w:rsidP="00743734">
            <w:pPr>
              <w:jc w:val="center"/>
              <w:rPr>
                <w:sz w:val="22"/>
                <w:szCs w:val="22"/>
                <w:highlight w:val="yellow"/>
              </w:rPr>
            </w:pPr>
          </w:p>
        </w:tc>
      </w:tr>
    </w:tbl>
    <w:p w14:paraId="720D3DFE" w14:textId="77777777" w:rsidR="00775038" w:rsidRPr="007E2146" w:rsidRDefault="00775038" w:rsidP="00775038">
      <w:pPr>
        <w:rPr>
          <w:highlight w:val="yellow"/>
        </w:rPr>
      </w:pPr>
    </w:p>
    <w:p w14:paraId="011022DA" w14:textId="77777777" w:rsidR="00775038" w:rsidRPr="007E2146" w:rsidRDefault="00775038" w:rsidP="00775038">
      <w:pPr>
        <w:rPr>
          <w:highlight w:val="yellow"/>
        </w:rPr>
        <w:sectPr w:rsidR="00775038" w:rsidRPr="007E2146" w:rsidSect="003B76B8">
          <w:headerReference w:type="default" r:id="rId14"/>
          <w:footerReference w:type="default" r:id="rId15"/>
          <w:pgSz w:w="16838" w:h="11906" w:orient="landscape"/>
          <w:pgMar w:top="1701" w:right="851" w:bottom="851" w:left="1134" w:header="680" w:footer="680" w:gutter="0"/>
          <w:cols w:space="708"/>
          <w:docGrid w:linePitch="360"/>
        </w:sectPr>
      </w:pPr>
    </w:p>
    <w:p w14:paraId="30996C52" w14:textId="43DDB0A1" w:rsidR="008F2FA3" w:rsidRPr="00B7583A" w:rsidRDefault="008F2FA3" w:rsidP="0045500F">
      <w:pPr>
        <w:pStyle w:val="1"/>
        <w:numPr>
          <w:ilvl w:val="0"/>
          <w:numId w:val="6"/>
        </w:numPr>
        <w:spacing w:before="120"/>
        <w:ind w:left="0" w:firstLine="0"/>
        <w:rPr>
          <w:shd w:val="clear" w:color="auto" w:fill="FFFFFF"/>
        </w:rPr>
      </w:pPr>
      <w:bookmarkStart w:id="62" w:name="_Toc54351607"/>
      <w:r w:rsidRPr="00B7583A">
        <w:rPr>
          <w:shd w:val="clear" w:color="auto" w:fill="FFFFFF"/>
        </w:rPr>
        <w:t xml:space="preserve">Перечень и характеристика основных факторов риска </w:t>
      </w:r>
      <w:r w:rsidRPr="00B7583A">
        <w:rPr>
          <w:lang w:eastAsia="ar-SA" w:bidi="en-US"/>
        </w:rPr>
        <w:t>возникновения</w:t>
      </w:r>
      <w:r w:rsidRPr="00B7583A">
        <w:rPr>
          <w:shd w:val="clear" w:color="auto" w:fill="FFFFFF"/>
        </w:rPr>
        <w:t xml:space="preserve"> чрезвычайных ситуаций природного и техногенного характера</w:t>
      </w:r>
      <w:bookmarkEnd w:id="62"/>
    </w:p>
    <w:p w14:paraId="132B95B0" w14:textId="075DFFB5" w:rsidR="00FE1F9F" w:rsidRPr="00B7583A" w:rsidRDefault="00FE1F9F" w:rsidP="00FE1F9F">
      <w:pPr>
        <w:ind w:firstLine="709"/>
        <w:rPr>
          <w:lang w:eastAsia="ar-SA" w:bidi="en-US"/>
        </w:rPr>
      </w:pPr>
      <w:r w:rsidRPr="00B7583A">
        <w:rPr>
          <w:lang w:eastAsia="ar-SA" w:bidi="en-US"/>
        </w:rPr>
        <w:t xml:space="preserve">В </w:t>
      </w:r>
      <w:r w:rsidR="00674D0F" w:rsidRPr="00B7583A">
        <w:rPr>
          <w:lang w:eastAsia="ar-SA" w:bidi="en-US"/>
        </w:rPr>
        <w:t>данном разделе в соответствии с п. 6</w:t>
      </w:r>
      <w:r w:rsidRPr="00B7583A">
        <w:rPr>
          <w:lang w:eastAsia="ar-SA" w:bidi="en-US"/>
        </w:rPr>
        <w:t xml:space="preserve"> ст</w:t>
      </w:r>
      <w:r w:rsidR="00674D0F" w:rsidRPr="00B7583A">
        <w:rPr>
          <w:lang w:eastAsia="ar-SA" w:bidi="en-US"/>
        </w:rPr>
        <w:t xml:space="preserve">. </w:t>
      </w:r>
      <w:r w:rsidRPr="00B7583A">
        <w:rPr>
          <w:lang w:eastAsia="ar-SA" w:bidi="en-US"/>
        </w:rPr>
        <w:t xml:space="preserve">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r w:rsidR="000D62AF" w:rsidRPr="00B7583A">
        <w:rPr>
          <w:szCs w:val="28"/>
        </w:rPr>
        <w:t>Нижнезаимского</w:t>
      </w:r>
      <w:r w:rsidR="00AA5E7D" w:rsidRPr="00B7583A">
        <w:rPr>
          <w:szCs w:val="28"/>
        </w:rPr>
        <w:t xml:space="preserve"> муниципального образования</w:t>
      </w:r>
      <w:r w:rsidRPr="00B7583A">
        <w:rPr>
          <w:lang w:eastAsia="ar-SA" w:bidi="en-US"/>
        </w:rPr>
        <w:t>.</w:t>
      </w:r>
    </w:p>
    <w:p w14:paraId="79CBF524" w14:textId="77777777" w:rsidR="00F85440" w:rsidRPr="00B7583A" w:rsidRDefault="00F85440" w:rsidP="0045500F">
      <w:pPr>
        <w:pStyle w:val="2"/>
        <w:numPr>
          <w:ilvl w:val="1"/>
          <w:numId w:val="6"/>
        </w:numPr>
        <w:ind w:left="0" w:firstLine="0"/>
      </w:pPr>
      <w:bookmarkStart w:id="63" w:name="_Toc520277840"/>
      <w:bookmarkStart w:id="64" w:name="_Toc520277884"/>
      <w:bookmarkStart w:id="65" w:name="_Toc16761362"/>
      <w:bookmarkStart w:id="66" w:name="_Toc54351608"/>
      <w:r w:rsidRPr="00B7583A">
        <w:t>Инженерно-технические мероприятия гражданской обороны</w:t>
      </w:r>
      <w:bookmarkEnd w:id="63"/>
      <w:bookmarkEnd w:id="64"/>
      <w:bookmarkEnd w:id="65"/>
      <w:bookmarkEnd w:id="66"/>
    </w:p>
    <w:p w14:paraId="622128C9" w14:textId="77777777" w:rsidR="00180247" w:rsidRPr="00B7583A" w:rsidRDefault="00180247" w:rsidP="00180247">
      <w:pPr>
        <w:ind w:firstLine="709"/>
        <w:rPr>
          <w:rFonts w:eastAsiaTheme="minorEastAsia" w:cstheme="minorBidi"/>
          <w:szCs w:val="22"/>
          <w:lang w:eastAsia="ar-SA" w:bidi="en-US"/>
        </w:rPr>
      </w:pPr>
      <w:r w:rsidRPr="00B7583A">
        <w:rPr>
          <w:rFonts w:eastAsiaTheme="minorEastAsia" w:cstheme="minorBidi"/>
          <w:szCs w:val="22"/>
          <w:lang w:eastAsia="ar-SA" w:bidi="en-US"/>
        </w:rPr>
        <w:t>Согласно Постановлению Правительства РФ от 3 октября 1998 года №1149 «О порядке отнесения территорий к группам по гражданской обороне» (с изменениями на 12 августа 2017 год) к первой группе территорий по гражданской обороне относится территория города, если:</w:t>
      </w:r>
    </w:p>
    <w:p w14:paraId="2D268488"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численность населения превышает 1000 тыс. человек;</w:t>
      </w:r>
    </w:p>
    <w:p w14:paraId="39B72342"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численность населения составляет от 500 тыс. человек до 1000 тыс. человек и на ней расположены не менее трех организаций особой важности по гражданской обороне или более 50 организаций первой (второй) категории по гражданской обороне;</w:t>
      </w:r>
    </w:p>
    <w:p w14:paraId="41D06A40"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более 50 процентов населения либо территории города попадают в зону возможного химического заражения, радиоактивного загрязнения или катастрофического затопления.</w:t>
      </w:r>
    </w:p>
    <w:p w14:paraId="7388F9D4" w14:textId="77777777" w:rsidR="00180247" w:rsidRPr="00B7583A" w:rsidRDefault="00180247" w:rsidP="00180247">
      <w:pPr>
        <w:ind w:firstLine="709"/>
        <w:rPr>
          <w:rFonts w:eastAsiaTheme="minorEastAsia" w:cstheme="minorBidi"/>
          <w:szCs w:val="22"/>
          <w:lang w:eastAsia="ar-SA" w:bidi="en-US"/>
        </w:rPr>
      </w:pPr>
      <w:r w:rsidRPr="00B7583A">
        <w:rPr>
          <w:rFonts w:eastAsiaTheme="minorEastAsia" w:cstheme="minorBidi"/>
          <w:szCs w:val="22"/>
          <w:lang w:eastAsia="ar-SA" w:bidi="en-US"/>
        </w:rPr>
        <w:t>Ко второй группе территорий по гражданской обороне относится территория города, если:</w:t>
      </w:r>
    </w:p>
    <w:p w14:paraId="68E53F63"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численность населения составляет от 500 тыс. человек до 1000 тыс. человек;</w:t>
      </w:r>
    </w:p>
    <w:p w14:paraId="3DBD9F18"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численность населения составляет от 150 тыс. человек до 500 тыс. человек и на ней расположены не менее двух организаций особой важности по гражданской обороне либо более 20 организаций первой (второй) категории по гражданской обороне;</w:t>
      </w:r>
    </w:p>
    <w:p w14:paraId="2E8D254D" w14:textId="77777777" w:rsidR="00180247" w:rsidRPr="00B7583A" w:rsidRDefault="00180247" w:rsidP="00180247">
      <w:pPr>
        <w:numPr>
          <w:ilvl w:val="0"/>
          <w:numId w:val="2"/>
        </w:numPr>
        <w:autoSpaceDE w:val="0"/>
        <w:autoSpaceDN w:val="0"/>
        <w:adjustRightInd w:val="0"/>
        <w:contextualSpacing/>
        <w:rPr>
          <w:szCs w:val="22"/>
        </w:rPr>
      </w:pPr>
      <w:r w:rsidRPr="00B7583A">
        <w:rPr>
          <w:szCs w:val="22"/>
        </w:rPr>
        <w:t>более 30 процентов населения либо территории города попадают в зону возможного химического заражения, радиоактивного загрязнения или катастрофического затопления.</w:t>
      </w:r>
    </w:p>
    <w:p w14:paraId="1B2B2B19" w14:textId="6A3F6AE0" w:rsidR="00180247" w:rsidRPr="00B7583A" w:rsidRDefault="00180247" w:rsidP="00180247">
      <w:pPr>
        <w:ind w:firstLine="709"/>
        <w:rPr>
          <w:rFonts w:eastAsiaTheme="minorEastAsia" w:cstheme="minorBidi"/>
          <w:szCs w:val="22"/>
          <w:lang w:eastAsia="ar-SA" w:bidi="en-US"/>
        </w:rPr>
      </w:pPr>
      <w:r w:rsidRPr="00B7583A">
        <w:rPr>
          <w:rFonts w:eastAsiaTheme="minorEastAsia" w:cstheme="minorBidi"/>
          <w:szCs w:val="22"/>
          <w:lang w:eastAsia="ar-SA" w:bidi="en-US"/>
        </w:rPr>
        <w:t>Ко второй группе территорий по гражданской обороне относятся также территории закрытых административно-территориальных образований.</w:t>
      </w:r>
    </w:p>
    <w:p w14:paraId="2088544D" w14:textId="2CEA4B42"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По группе ГО </w:t>
      </w:r>
      <w:r w:rsidR="000D62AF" w:rsidRPr="00B7583A">
        <w:t>Нижнезаимское</w:t>
      </w:r>
      <w:r w:rsidR="00AA5E7D" w:rsidRPr="00B7583A">
        <w:t xml:space="preserve"> муниципально</w:t>
      </w:r>
      <w:r w:rsidR="00143933" w:rsidRPr="00B7583A">
        <w:t>е</w:t>
      </w:r>
      <w:r w:rsidR="00AA5E7D" w:rsidRPr="00B7583A">
        <w:t xml:space="preserve"> образован</w:t>
      </w:r>
      <w:r w:rsidR="00143933" w:rsidRPr="00B7583A">
        <w:t>ие</w:t>
      </w:r>
      <w:r w:rsidR="00733F30" w:rsidRPr="00B7583A">
        <w:t xml:space="preserve"> </w:t>
      </w:r>
      <w:r w:rsidRPr="00B7583A">
        <w:rPr>
          <w:rFonts w:eastAsiaTheme="minorEastAsia" w:cstheme="minorBidi"/>
          <w:szCs w:val="22"/>
          <w:lang w:eastAsia="ar-SA" w:bidi="en-US"/>
        </w:rPr>
        <w:t>– не категорирован</w:t>
      </w:r>
      <w:r w:rsidR="00F17CD0" w:rsidRPr="00B7583A">
        <w:rPr>
          <w:rFonts w:eastAsiaTheme="minorEastAsia" w:cstheme="minorBidi"/>
          <w:szCs w:val="22"/>
          <w:lang w:eastAsia="ar-SA" w:bidi="en-US"/>
        </w:rPr>
        <w:t>о</w:t>
      </w:r>
      <w:r w:rsidRPr="00B7583A">
        <w:rPr>
          <w:rFonts w:eastAsiaTheme="minorEastAsia" w:cstheme="minorBidi"/>
          <w:szCs w:val="22"/>
          <w:lang w:eastAsia="ar-SA" w:bidi="en-US"/>
        </w:rPr>
        <w:t xml:space="preserve">. На территории </w:t>
      </w:r>
      <w:r w:rsidR="00143933" w:rsidRPr="00B7583A">
        <w:rPr>
          <w:rFonts w:eastAsiaTheme="minorEastAsia" w:cstheme="minorBidi"/>
          <w:szCs w:val="22"/>
          <w:lang w:eastAsia="ar-SA" w:bidi="en-US"/>
        </w:rPr>
        <w:t>муниципального образования</w:t>
      </w:r>
      <w:r w:rsidRPr="00B7583A">
        <w:rPr>
          <w:rFonts w:eastAsiaTheme="minorEastAsia" w:cstheme="minorBidi"/>
          <w:szCs w:val="22"/>
          <w:lang w:eastAsia="ar-SA" w:bidi="en-US"/>
        </w:rPr>
        <w:t xml:space="preserve"> отсутствуют категорированные по ГО населенные пункты, предприятия, организации и учреждения. </w:t>
      </w:r>
    </w:p>
    <w:p w14:paraId="2916C8F1" w14:textId="77777777" w:rsidR="00F85440" w:rsidRPr="00497EA3" w:rsidRDefault="00F85440" w:rsidP="00F85440">
      <w:pPr>
        <w:spacing w:before="120"/>
        <w:ind w:firstLine="709"/>
        <w:rPr>
          <w:b/>
          <w:lang w:eastAsia="ar-SA" w:bidi="en-US"/>
        </w:rPr>
      </w:pPr>
      <w:bookmarkStart w:id="67" w:name="_Toc520277841"/>
      <w:bookmarkStart w:id="68" w:name="_Toc520277885"/>
      <w:r w:rsidRPr="00497EA3">
        <w:rPr>
          <w:b/>
          <w:lang w:eastAsia="ar-SA" w:bidi="en-US"/>
        </w:rPr>
        <w:t>Расселение</w:t>
      </w:r>
      <w:bookmarkEnd w:id="67"/>
      <w:bookmarkEnd w:id="68"/>
    </w:p>
    <w:p w14:paraId="6A279D84" w14:textId="4B4C3662" w:rsidR="00F85440" w:rsidRPr="00B7583A" w:rsidRDefault="00F85440" w:rsidP="00F85440">
      <w:pPr>
        <w:ind w:firstLine="709"/>
        <w:rPr>
          <w:rFonts w:eastAsiaTheme="minorEastAsia" w:cstheme="minorBidi"/>
          <w:szCs w:val="22"/>
          <w:lang w:eastAsia="ar-SA" w:bidi="en-US"/>
        </w:rPr>
      </w:pPr>
      <w:bookmarkStart w:id="69" w:name="_Toc520277842"/>
      <w:bookmarkStart w:id="70" w:name="_Toc520277886"/>
      <w:r w:rsidRPr="00B7583A">
        <w:rPr>
          <w:rFonts w:eastAsiaTheme="minorEastAsia" w:cstheme="minorBidi"/>
          <w:szCs w:val="22"/>
          <w:lang w:eastAsia="ar-SA" w:bidi="en-US"/>
        </w:rPr>
        <w:t xml:space="preserve">Пешие маршруты эвакуации предусмотрены из административного центра </w:t>
      </w:r>
      <w:r w:rsidR="00143933" w:rsidRPr="00B7583A">
        <w:rPr>
          <w:rFonts w:eastAsiaTheme="minorEastAsia" w:cstheme="minorBidi"/>
          <w:szCs w:val="22"/>
          <w:lang w:eastAsia="ar-SA" w:bidi="en-US"/>
        </w:rPr>
        <w:t>муниципального образования</w:t>
      </w:r>
      <w:r w:rsidRPr="00B7583A">
        <w:rPr>
          <w:rFonts w:eastAsiaTheme="minorEastAsia" w:cstheme="minorBidi"/>
          <w:szCs w:val="22"/>
          <w:lang w:eastAsia="ar-SA" w:bidi="en-US"/>
        </w:rPr>
        <w:t xml:space="preserve"> к местам расселения, где силами местной администрации происходит размещение и обустройство эвакуируемых.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населения в загородной зоне, обеспечение жильем осуществляется из расчета 2,5 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 xml:space="preserve"> общей площади на одного человека. </w:t>
      </w:r>
    </w:p>
    <w:p w14:paraId="0CD2B43D"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Продовольственные склады, распределительные холодильники, базы материально-технических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катастрофического затопления, вблизи мест рассредоточения населения. Данные объекты размещают, как правило, используя существующие, базисные склады снабжения. В настоящий момент такие объекты на территории поселения отсутствуют.</w:t>
      </w:r>
    </w:p>
    <w:p w14:paraId="0A592F20" w14:textId="77777777" w:rsidR="00F85440" w:rsidRPr="00B7583A" w:rsidRDefault="00F85440" w:rsidP="00F85440">
      <w:pPr>
        <w:spacing w:before="120"/>
        <w:ind w:firstLine="709"/>
        <w:rPr>
          <w:b/>
          <w:lang w:eastAsia="ar-SA" w:bidi="en-US"/>
        </w:rPr>
      </w:pPr>
      <w:r w:rsidRPr="00B7583A">
        <w:rPr>
          <w:b/>
          <w:lang w:eastAsia="ar-SA" w:bidi="en-US"/>
        </w:rPr>
        <w:t>Защита населения</w:t>
      </w:r>
      <w:bookmarkEnd w:id="69"/>
      <w:bookmarkEnd w:id="70"/>
    </w:p>
    <w:p w14:paraId="1A71A37D" w14:textId="0095005C"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Так как </w:t>
      </w:r>
      <w:r w:rsidR="000D62AF" w:rsidRPr="00B7583A">
        <w:rPr>
          <w:szCs w:val="28"/>
        </w:rPr>
        <w:t>Нижнезаимское</w:t>
      </w:r>
      <w:r w:rsidR="00AA5E7D" w:rsidRPr="00B7583A">
        <w:rPr>
          <w:szCs w:val="28"/>
        </w:rPr>
        <w:t xml:space="preserve"> муниципально</w:t>
      </w:r>
      <w:r w:rsidR="00143933" w:rsidRPr="00B7583A">
        <w:rPr>
          <w:szCs w:val="28"/>
        </w:rPr>
        <w:t>е</w:t>
      </w:r>
      <w:r w:rsidR="00AA5E7D" w:rsidRPr="00B7583A">
        <w:rPr>
          <w:szCs w:val="28"/>
        </w:rPr>
        <w:t xml:space="preserve"> образовани</w:t>
      </w:r>
      <w:r w:rsidR="00143933" w:rsidRPr="00B7583A">
        <w:rPr>
          <w:szCs w:val="28"/>
        </w:rPr>
        <w:t>е</w:t>
      </w:r>
      <w:r w:rsidR="00B834D7" w:rsidRPr="00B7583A">
        <w:rPr>
          <w:szCs w:val="28"/>
        </w:rPr>
        <w:t xml:space="preserve"> </w:t>
      </w:r>
      <w:r w:rsidRPr="00B7583A">
        <w:rPr>
          <w:rFonts w:eastAsiaTheme="minorEastAsia" w:cstheme="minorBidi"/>
          <w:szCs w:val="22"/>
          <w:lang w:eastAsia="ar-SA" w:bidi="en-US"/>
        </w:rPr>
        <w:t xml:space="preserve">является некатегорированным, то население подлежит рассредоточению в границах территории </w:t>
      </w:r>
      <w:r w:rsidR="00143933" w:rsidRPr="00B7583A">
        <w:rPr>
          <w:rFonts w:eastAsiaTheme="minorEastAsia" w:cstheme="minorBidi"/>
          <w:szCs w:val="22"/>
          <w:lang w:eastAsia="ar-SA" w:bidi="en-US"/>
        </w:rPr>
        <w:t>муниципального образования</w:t>
      </w:r>
      <w:r w:rsidRPr="00B7583A">
        <w:rPr>
          <w:rFonts w:eastAsiaTheme="minorEastAsia" w:cstheme="minorBidi"/>
          <w:szCs w:val="22"/>
          <w:lang w:eastAsia="ar-SA" w:bidi="en-US"/>
        </w:rPr>
        <w:t xml:space="preserve"> согласно мобилизационному плану.</w:t>
      </w:r>
    </w:p>
    <w:p w14:paraId="1499A31E" w14:textId="4F8DF703"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Основным способом защиты населения от возможного радиоактивного заражения и современных военных средств поражения, является укрытие в специальных защитных сооружениях, которые должны приводиться в готовность для укрываемых в сроки не более 12 часов. На территории </w:t>
      </w:r>
      <w:r w:rsidR="000D62AF" w:rsidRPr="00B7583A">
        <w:rPr>
          <w:szCs w:val="28"/>
        </w:rPr>
        <w:t>Нижнезаимского</w:t>
      </w:r>
      <w:r w:rsidR="00AA5E7D" w:rsidRPr="00B7583A">
        <w:rPr>
          <w:szCs w:val="28"/>
        </w:rPr>
        <w:t xml:space="preserve"> муниципального образования</w:t>
      </w:r>
      <w:r w:rsidR="00B834D7" w:rsidRPr="00B7583A">
        <w:rPr>
          <w:szCs w:val="28"/>
        </w:rPr>
        <w:t xml:space="preserve">, </w:t>
      </w:r>
      <w:r w:rsidRPr="00B7583A">
        <w:rPr>
          <w:rFonts w:eastAsiaTheme="minorEastAsia" w:cstheme="minorBidi"/>
          <w:szCs w:val="22"/>
          <w:lang w:eastAsia="ar-SA" w:bidi="en-US"/>
        </w:rPr>
        <w:t xml:space="preserve">оборудованные защитные сооружения ГО отсутствуют. </w:t>
      </w:r>
    </w:p>
    <w:p w14:paraId="65136BEB"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Согласно СП 88.13330.2014 «Защитные сооружения гражданской обороны. Актуализированная редакция СНиП II-11-77*», норма площади пола основных помещений ЗС на одного укрываемого следует принимать 0,5м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 для хранения загрязненной уличной одежды – 0,07м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 для санитарного узла – 0,02м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 Всего на одного укрываемого рассчитывается 0,59м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w:t>
      </w:r>
    </w:p>
    <w:p w14:paraId="35201527" w14:textId="5CADDC8F"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Численность населения </w:t>
      </w:r>
      <w:r w:rsidR="000D62AF" w:rsidRPr="00B7583A">
        <w:rPr>
          <w:szCs w:val="28"/>
        </w:rPr>
        <w:t>Нижнезаимского</w:t>
      </w:r>
      <w:r w:rsidR="00AA5E7D" w:rsidRPr="00B7583A">
        <w:rPr>
          <w:szCs w:val="28"/>
        </w:rPr>
        <w:t xml:space="preserve"> муниципального образования</w:t>
      </w:r>
      <w:r w:rsidR="00B834D7" w:rsidRPr="00B7583A">
        <w:rPr>
          <w:szCs w:val="28"/>
        </w:rPr>
        <w:t xml:space="preserve"> </w:t>
      </w:r>
      <w:r w:rsidR="007E02A6" w:rsidRPr="00B7583A">
        <w:rPr>
          <w:rFonts w:eastAsiaTheme="minorEastAsia" w:cstheme="minorBidi"/>
          <w:szCs w:val="22"/>
          <w:lang w:eastAsia="ar-SA" w:bidi="en-US"/>
        </w:rPr>
        <w:t xml:space="preserve">составляет </w:t>
      </w:r>
      <w:r w:rsidR="002619F5" w:rsidRPr="00B7583A">
        <w:rPr>
          <w:rFonts w:eastAsiaTheme="minorEastAsia" w:cstheme="minorBidi"/>
          <w:szCs w:val="22"/>
          <w:lang w:eastAsia="ar-SA" w:bidi="en-US"/>
        </w:rPr>
        <w:t>3</w:t>
      </w:r>
      <w:r w:rsidR="00B7583A" w:rsidRPr="00B7583A">
        <w:rPr>
          <w:rFonts w:eastAsiaTheme="minorEastAsia" w:cstheme="minorBidi"/>
          <w:szCs w:val="22"/>
          <w:lang w:eastAsia="ar-SA" w:bidi="en-US"/>
        </w:rPr>
        <w:t>74</w:t>
      </w:r>
      <w:r w:rsidR="007E02A6" w:rsidRPr="00B7583A">
        <w:rPr>
          <w:rFonts w:eastAsiaTheme="minorEastAsia" w:cstheme="minorBidi"/>
          <w:szCs w:val="22"/>
          <w:lang w:eastAsia="ar-SA" w:bidi="en-US"/>
        </w:rPr>
        <w:t xml:space="preserve"> </w:t>
      </w:r>
      <w:r w:rsidR="00F17CD0" w:rsidRPr="00B7583A">
        <w:rPr>
          <w:rFonts w:eastAsiaTheme="minorEastAsia" w:cstheme="minorBidi"/>
          <w:szCs w:val="22"/>
          <w:lang w:eastAsia="ar-SA" w:bidi="en-US"/>
        </w:rPr>
        <w:t>человек</w:t>
      </w:r>
      <w:r w:rsidRPr="00B7583A">
        <w:rPr>
          <w:rFonts w:eastAsiaTheme="minorEastAsia" w:cstheme="minorBidi"/>
          <w:szCs w:val="22"/>
          <w:lang w:eastAsia="ar-SA" w:bidi="en-US"/>
        </w:rPr>
        <w:t xml:space="preserve">. Подлежит укрытию на расчетный срок до 95% от всего количества населения это – </w:t>
      </w:r>
      <w:r w:rsidR="002619F5" w:rsidRPr="00B7583A">
        <w:rPr>
          <w:rFonts w:eastAsiaTheme="minorEastAsia" w:cstheme="minorBidi"/>
          <w:szCs w:val="22"/>
          <w:lang w:eastAsia="ar-SA" w:bidi="en-US"/>
        </w:rPr>
        <w:t>3</w:t>
      </w:r>
      <w:r w:rsidR="00B7583A" w:rsidRPr="00B7583A">
        <w:rPr>
          <w:rFonts w:eastAsiaTheme="minorEastAsia" w:cstheme="minorBidi"/>
          <w:szCs w:val="22"/>
          <w:lang w:eastAsia="ar-SA" w:bidi="en-US"/>
        </w:rPr>
        <w:t>56</w:t>
      </w:r>
      <w:r w:rsidR="00143933" w:rsidRPr="00B7583A">
        <w:rPr>
          <w:rFonts w:eastAsiaTheme="minorEastAsia" w:cstheme="minorBidi"/>
          <w:szCs w:val="22"/>
          <w:lang w:eastAsia="ar-SA" w:bidi="en-US"/>
        </w:rPr>
        <w:t xml:space="preserve"> </w:t>
      </w:r>
      <w:r w:rsidRPr="00B7583A">
        <w:rPr>
          <w:rFonts w:eastAsiaTheme="minorEastAsia" w:cstheme="minorBidi"/>
          <w:szCs w:val="22"/>
          <w:lang w:eastAsia="ar-SA" w:bidi="en-US"/>
        </w:rPr>
        <w:t xml:space="preserve">чел. </w:t>
      </w:r>
    </w:p>
    <w:p w14:paraId="2AD83988" w14:textId="40C4602C"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В соответствии с этим, проектом планируются укрытия по типу П-5 на </w:t>
      </w:r>
      <w:r w:rsidR="002619F5" w:rsidRPr="00B7583A">
        <w:rPr>
          <w:rFonts w:eastAsiaTheme="minorEastAsia" w:cstheme="minorBidi"/>
          <w:szCs w:val="22"/>
          <w:lang w:eastAsia="ar-SA" w:bidi="en-US"/>
        </w:rPr>
        <w:t>3</w:t>
      </w:r>
      <w:r w:rsidR="00B7583A" w:rsidRPr="00B7583A">
        <w:rPr>
          <w:rFonts w:eastAsiaTheme="minorEastAsia" w:cstheme="minorBidi"/>
          <w:szCs w:val="22"/>
          <w:lang w:eastAsia="ar-SA" w:bidi="en-US"/>
        </w:rPr>
        <w:t>56</w:t>
      </w:r>
      <w:r w:rsidRPr="00B7583A">
        <w:rPr>
          <w:rFonts w:eastAsiaTheme="minorEastAsia" w:cstheme="minorBidi"/>
          <w:szCs w:val="22"/>
          <w:lang w:eastAsia="ar-SA" w:bidi="en-US"/>
        </w:rPr>
        <w:t xml:space="preserve"> чел. Площадь планируемых укрытий составляет:</w:t>
      </w:r>
    </w:p>
    <w:p w14:paraId="4423F15F" w14:textId="6795E98E" w:rsidR="00F85440" w:rsidRPr="00B7583A" w:rsidRDefault="00F85440" w:rsidP="00F85440">
      <w:pPr>
        <w:ind w:firstLine="709"/>
        <w:jc w:val="center"/>
        <w:rPr>
          <w:rFonts w:eastAsiaTheme="minorEastAsia" w:cstheme="minorBidi"/>
          <w:i/>
          <w:szCs w:val="22"/>
          <w:lang w:eastAsia="ar-SA" w:bidi="en-US"/>
        </w:rPr>
      </w:pPr>
      <w:r w:rsidRPr="00B7583A">
        <w:rPr>
          <w:rFonts w:eastAsiaTheme="minorEastAsia" w:cstheme="minorBidi"/>
          <w:i/>
          <w:szCs w:val="22"/>
          <w:lang w:eastAsia="ar-SA" w:bidi="en-US"/>
        </w:rPr>
        <w:t>по типу П-5: 0,59м</w:t>
      </w:r>
      <w:r w:rsidRPr="00B7583A">
        <w:rPr>
          <w:rFonts w:eastAsiaTheme="minorEastAsia" w:cstheme="minorBidi"/>
          <w:i/>
          <w:szCs w:val="22"/>
          <w:vertAlign w:val="superscript"/>
          <w:lang w:eastAsia="ar-SA" w:bidi="en-US"/>
        </w:rPr>
        <w:t>2</w:t>
      </w:r>
      <w:r w:rsidRPr="00B7583A">
        <w:rPr>
          <w:rFonts w:eastAsiaTheme="minorEastAsia" w:cstheme="minorBidi"/>
          <w:i/>
          <w:szCs w:val="22"/>
          <w:lang w:eastAsia="ar-SA" w:bidi="en-US"/>
        </w:rPr>
        <w:t>×</w:t>
      </w:r>
      <w:r w:rsidR="00B7583A" w:rsidRPr="00B7583A">
        <w:rPr>
          <w:rFonts w:eastAsiaTheme="minorEastAsia" w:cstheme="minorBidi"/>
          <w:i/>
          <w:szCs w:val="22"/>
          <w:lang w:eastAsia="ar-SA" w:bidi="en-US"/>
        </w:rPr>
        <w:t>356</w:t>
      </w:r>
      <w:r w:rsidRPr="00B7583A">
        <w:rPr>
          <w:rFonts w:eastAsiaTheme="minorEastAsia" w:cstheme="minorBidi"/>
          <w:i/>
          <w:szCs w:val="22"/>
          <w:lang w:eastAsia="ar-SA" w:bidi="en-US"/>
        </w:rPr>
        <w:t xml:space="preserve">= </w:t>
      </w:r>
      <w:r w:rsidR="00143933" w:rsidRPr="00B7583A">
        <w:rPr>
          <w:rFonts w:eastAsiaTheme="minorEastAsia" w:cstheme="minorBidi"/>
          <w:i/>
          <w:szCs w:val="22"/>
          <w:lang w:eastAsia="ar-SA" w:bidi="en-US"/>
        </w:rPr>
        <w:t>2</w:t>
      </w:r>
      <w:r w:rsidR="00B7583A" w:rsidRPr="00B7583A">
        <w:rPr>
          <w:rFonts w:eastAsiaTheme="minorEastAsia" w:cstheme="minorBidi"/>
          <w:i/>
          <w:szCs w:val="22"/>
          <w:lang w:eastAsia="ar-SA" w:bidi="en-US"/>
        </w:rPr>
        <w:t>10,04</w:t>
      </w:r>
      <w:r w:rsidRPr="00B7583A">
        <w:rPr>
          <w:rFonts w:eastAsiaTheme="minorEastAsia" w:cstheme="minorBidi"/>
          <w:i/>
          <w:szCs w:val="22"/>
          <w:lang w:eastAsia="ar-SA" w:bidi="en-US"/>
        </w:rPr>
        <w:t>м</w:t>
      </w:r>
      <w:r w:rsidRPr="00B7583A">
        <w:rPr>
          <w:rFonts w:eastAsiaTheme="minorEastAsia" w:cstheme="minorBidi"/>
          <w:i/>
          <w:szCs w:val="22"/>
          <w:vertAlign w:val="superscript"/>
          <w:lang w:eastAsia="ar-SA" w:bidi="en-US"/>
        </w:rPr>
        <w:t>2</w:t>
      </w:r>
    </w:p>
    <w:p w14:paraId="31EF909F" w14:textId="11F65202"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Таким образом, в настоящее время на территории </w:t>
      </w:r>
      <w:r w:rsidR="00143933" w:rsidRPr="00B7583A">
        <w:rPr>
          <w:rFonts w:eastAsiaTheme="minorEastAsia" w:cstheme="minorBidi"/>
          <w:szCs w:val="22"/>
          <w:lang w:eastAsia="ar-SA" w:bidi="en-US"/>
        </w:rPr>
        <w:t>муниципального образования</w:t>
      </w:r>
      <w:r w:rsidRPr="00B7583A">
        <w:rPr>
          <w:rFonts w:eastAsiaTheme="minorEastAsia" w:cstheme="minorBidi"/>
          <w:szCs w:val="22"/>
          <w:lang w:eastAsia="ar-SA" w:bidi="en-US"/>
        </w:rPr>
        <w:t xml:space="preserve"> необходимо иметь </w:t>
      </w:r>
      <w:r w:rsidR="00143933" w:rsidRPr="00B7583A">
        <w:rPr>
          <w:rFonts w:eastAsiaTheme="minorEastAsia" w:cstheme="minorBidi"/>
          <w:szCs w:val="22"/>
          <w:lang w:eastAsia="ar-SA" w:bidi="en-US"/>
        </w:rPr>
        <w:t>2</w:t>
      </w:r>
      <w:r w:rsidR="00B7583A" w:rsidRPr="00B7583A">
        <w:rPr>
          <w:rFonts w:eastAsiaTheme="minorEastAsia" w:cstheme="minorBidi"/>
          <w:szCs w:val="22"/>
          <w:lang w:eastAsia="ar-SA" w:bidi="en-US"/>
        </w:rPr>
        <w:t>10,04</w:t>
      </w:r>
      <w:r w:rsidR="00717D03" w:rsidRPr="00B7583A">
        <w:rPr>
          <w:rFonts w:eastAsiaTheme="minorEastAsia" w:cstheme="minorBidi"/>
          <w:szCs w:val="22"/>
          <w:lang w:eastAsia="ar-SA" w:bidi="en-US"/>
        </w:rPr>
        <w:t xml:space="preserve"> </w:t>
      </w:r>
      <w:r w:rsidRPr="00B7583A">
        <w:rPr>
          <w:rFonts w:eastAsiaTheme="minorEastAsia" w:cstheme="minorBidi"/>
          <w:szCs w:val="22"/>
          <w:lang w:eastAsia="ar-SA" w:bidi="en-US"/>
        </w:rPr>
        <w:t>м</w:t>
      </w:r>
      <w:r w:rsidRPr="00B7583A">
        <w:rPr>
          <w:rFonts w:eastAsiaTheme="minorEastAsia" w:cstheme="minorBidi"/>
          <w:szCs w:val="22"/>
          <w:vertAlign w:val="superscript"/>
          <w:lang w:eastAsia="ar-SA" w:bidi="en-US"/>
        </w:rPr>
        <w:t>2</w:t>
      </w:r>
      <w:r w:rsidRPr="00B7583A">
        <w:rPr>
          <w:rFonts w:eastAsiaTheme="minorEastAsia" w:cstheme="minorBidi"/>
          <w:szCs w:val="22"/>
          <w:lang w:eastAsia="ar-SA" w:bidi="en-US"/>
        </w:rPr>
        <w:t xml:space="preserve"> укрытий, подготовленных по требованиям СП 88.13330.2014 «Защитные сооружения гражданской обороны. Актуализированная редакция СНиП II-11-77*». </w:t>
      </w:r>
    </w:p>
    <w:p w14:paraId="4E8BE5B3"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Места расположения ПРУ следует устанавливать в соответствии с планом эвакуации. Противорадиационные укрытия, как правило, размещают:</w:t>
      </w:r>
    </w:p>
    <w:p w14:paraId="67F7D7DF" w14:textId="77777777" w:rsidR="00F85440" w:rsidRPr="00B7583A" w:rsidRDefault="00F85440" w:rsidP="0045500F">
      <w:pPr>
        <w:numPr>
          <w:ilvl w:val="0"/>
          <w:numId w:val="2"/>
        </w:numPr>
        <w:autoSpaceDE w:val="0"/>
        <w:autoSpaceDN w:val="0"/>
        <w:adjustRightInd w:val="0"/>
        <w:contextualSpacing/>
        <w:rPr>
          <w:szCs w:val="22"/>
        </w:rPr>
      </w:pPr>
      <w:r w:rsidRPr="00B7583A">
        <w:rPr>
          <w:szCs w:val="22"/>
        </w:rPr>
        <w:t>в подвальных помещениях одноэтажных жилых домов, школ и детских садов, домов культуры и др.</w:t>
      </w:r>
    </w:p>
    <w:p w14:paraId="2A2169AB" w14:textId="77777777" w:rsidR="00F85440" w:rsidRPr="00B7583A" w:rsidRDefault="00F85440" w:rsidP="0045500F">
      <w:pPr>
        <w:numPr>
          <w:ilvl w:val="0"/>
          <w:numId w:val="2"/>
        </w:numPr>
        <w:autoSpaceDE w:val="0"/>
        <w:autoSpaceDN w:val="0"/>
        <w:adjustRightInd w:val="0"/>
        <w:contextualSpacing/>
        <w:rPr>
          <w:szCs w:val="22"/>
        </w:rPr>
      </w:pPr>
      <w:r w:rsidRPr="00B7583A">
        <w:rPr>
          <w:szCs w:val="22"/>
        </w:rPr>
        <w:t>в приспосабливаемых 1 этажах административных зданий, школ и др.</w:t>
      </w:r>
    </w:p>
    <w:p w14:paraId="5EDF8EED"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Стоимость оборудования ПРУ рассчитывается на стадиях непосредственного проектирования ЗС ГО.</w:t>
      </w:r>
    </w:p>
    <w:p w14:paraId="417AF0B7" w14:textId="77777777" w:rsidR="00F85440" w:rsidRPr="00B7583A" w:rsidRDefault="00F85440" w:rsidP="00F85440">
      <w:pPr>
        <w:spacing w:before="120"/>
        <w:ind w:firstLine="709"/>
        <w:rPr>
          <w:b/>
          <w:lang w:eastAsia="ar-SA" w:bidi="en-US"/>
        </w:rPr>
      </w:pPr>
      <w:bookmarkStart w:id="71" w:name="_Toc520277843"/>
      <w:bookmarkStart w:id="72" w:name="_Toc520277887"/>
      <w:r w:rsidRPr="00B7583A">
        <w:rPr>
          <w:b/>
          <w:lang w:eastAsia="ar-SA" w:bidi="en-US"/>
        </w:rPr>
        <w:t>Система оповещения ГО</w:t>
      </w:r>
      <w:bookmarkEnd w:id="71"/>
      <w:bookmarkEnd w:id="72"/>
      <w:r w:rsidRPr="00B7583A">
        <w:rPr>
          <w:b/>
          <w:lang w:eastAsia="ar-SA" w:bidi="en-US"/>
        </w:rPr>
        <w:t xml:space="preserve"> </w:t>
      </w:r>
    </w:p>
    <w:p w14:paraId="2471756C" w14:textId="16AF9823"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Основным способом оповещения и информирования населения </w:t>
      </w:r>
      <w:r w:rsidR="000D62AF" w:rsidRPr="00B7583A">
        <w:rPr>
          <w:szCs w:val="28"/>
        </w:rPr>
        <w:t>Нижнезаимского</w:t>
      </w:r>
      <w:r w:rsidR="00AA5E7D" w:rsidRPr="00B7583A">
        <w:rPr>
          <w:szCs w:val="28"/>
        </w:rPr>
        <w:t xml:space="preserve"> муниципального образования</w:t>
      </w:r>
      <w:r w:rsidR="00BE01F1" w:rsidRPr="00B7583A">
        <w:t xml:space="preserve"> </w:t>
      </w:r>
      <w:r w:rsidRPr="00B7583A">
        <w:rPr>
          <w:rFonts w:eastAsiaTheme="minorEastAsia" w:cstheme="minorBidi"/>
          <w:szCs w:val="22"/>
          <w:lang w:eastAsia="ar-SA" w:bidi="en-US"/>
        </w:rPr>
        <w:t>о ситуациях ГО и ЧС является передача речевой информации.</w:t>
      </w:r>
    </w:p>
    <w:p w14:paraId="2FB27B04" w14:textId="3D1A6525"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 xml:space="preserve">Сигналы (распоряжения) ГО в </w:t>
      </w:r>
      <w:r w:rsidR="000D62AF" w:rsidRPr="00B7583A">
        <w:rPr>
          <w:szCs w:val="28"/>
        </w:rPr>
        <w:t>Нижнезаимском</w:t>
      </w:r>
      <w:r w:rsidR="009B518D" w:rsidRPr="00B7583A">
        <w:rPr>
          <w:szCs w:val="28"/>
        </w:rPr>
        <w:t xml:space="preserve"> муниципальном образовании</w:t>
      </w:r>
      <w:r w:rsidR="00B834D7" w:rsidRPr="00B7583A">
        <w:rPr>
          <w:szCs w:val="28"/>
        </w:rPr>
        <w:t xml:space="preserve"> </w:t>
      </w:r>
      <w:r w:rsidRPr="00B7583A">
        <w:rPr>
          <w:rFonts w:eastAsiaTheme="minorEastAsia" w:cstheme="minorBidi"/>
          <w:szCs w:val="22"/>
          <w:lang w:eastAsia="ar-SA" w:bidi="en-US"/>
        </w:rPr>
        <w:t>передаются по радио, телевидению, независимо от ведомственной принадлежности и формы собственности.</w:t>
      </w:r>
    </w:p>
    <w:p w14:paraId="6D260691"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передачи речевого сообщения, при этом передачи правительственных сообщений имеют первостепенное значение.</w:t>
      </w:r>
    </w:p>
    <w:p w14:paraId="66D6D8C4" w14:textId="77777777" w:rsidR="00F85440" w:rsidRPr="00B7583A" w:rsidRDefault="00F85440"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Объектовые системы оповещения, оборудуются на объектах, имеющих важное экономическое или оборонное значение, они состоят:</w:t>
      </w:r>
    </w:p>
    <w:p w14:paraId="5B46CD37" w14:textId="77777777" w:rsidR="00F85440" w:rsidRPr="00B7583A" w:rsidRDefault="00F85440" w:rsidP="0045500F">
      <w:pPr>
        <w:numPr>
          <w:ilvl w:val="0"/>
          <w:numId w:val="2"/>
        </w:numPr>
        <w:autoSpaceDE w:val="0"/>
        <w:autoSpaceDN w:val="0"/>
        <w:adjustRightInd w:val="0"/>
        <w:contextualSpacing/>
        <w:rPr>
          <w:szCs w:val="22"/>
        </w:rPr>
      </w:pPr>
      <w:r w:rsidRPr="00B7583A">
        <w:rPr>
          <w:szCs w:val="22"/>
        </w:rPr>
        <w:t>из электронного оповещения персонала объекта;</w:t>
      </w:r>
    </w:p>
    <w:p w14:paraId="463B940B" w14:textId="77777777" w:rsidR="00F85440" w:rsidRPr="00B7583A" w:rsidRDefault="00F85440" w:rsidP="0045500F">
      <w:pPr>
        <w:numPr>
          <w:ilvl w:val="0"/>
          <w:numId w:val="2"/>
        </w:numPr>
        <w:autoSpaceDE w:val="0"/>
        <w:autoSpaceDN w:val="0"/>
        <w:adjustRightInd w:val="0"/>
        <w:contextualSpacing/>
        <w:rPr>
          <w:szCs w:val="22"/>
        </w:rPr>
      </w:pPr>
      <w:r w:rsidRPr="00B7583A">
        <w:rPr>
          <w:szCs w:val="22"/>
        </w:rPr>
        <w:t>объектовой сети радиотрансляционного вещания.</w:t>
      </w:r>
    </w:p>
    <w:p w14:paraId="76AB3466" w14:textId="76A0FFB3" w:rsidR="00F85440" w:rsidRPr="00B7583A" w:rsidRDefault="00F85440" w:rsidP="00F85440">
      <w:pPr>
        <w:ind w:firstLine="709"/>
        <w:rPr>
          <w:rFonts w:eastAsiaTheme="minorEastAsia" w:cstheme="minorBidi"/>
          <w:szCs w:val="22"/>
          <w:lang w:eastAsia="ar-SA" w:bidi="en-US"/>
        </w:rPr>
      </w:pPr>
      <w:bookmarkStart w:id="73" w:name="_Toc520277844"/>
      <w:bookmarkStart w:id="74" w:name="_Toc520277888"/>
      <w:r w:rsidRPr="00B7583A">
        <w:rPr>
          <w:rFonts w:eastAsiaTheme="minorEastAsia" w:cstheme="minorBidi"/>
          <w:szCs w:val="22"/>
          <w:lang w:eastAsia="ar-SA" w:bidi="en-US"/>
        </w:rPr>
        <w:t xml:space="preserve">В настоящее время объектовые системы оповещения на территории </w:t>
      </w:r>
      <w:r w:rsidR="000D62AF" w:rsidRPr="00B7583A">
        <w:rPr>
          <w:szCs w:val="28"/>
        </w:rPr>
        <w:t>Нижнезаимского</w:t>
      </w:r>
      <w:r w:rsidR="00AA5E7D" w:rsidRPr="00B7583A">
        <w:rPr>
          <w:szCs w:val="28"/>
        </w:rPr>
        <w:t xml:space="preserve"> муниципального образования</w:t>
      </w:r>
      <w:r w:rsidR="00BE01F1" w:rsidRPr="00B7583A">
        <w:t xml:space="preserve"> </w:t>
      </w:r>
      <w:r w:rsidRPr="00B7583A">
        <w:rPr>
          <w:rFonts w:eastAsiaTheme="minorEastAsia" w:cstheme="minorBidi"/>
          <w:szCs w:val="22"/>
          <w:lang w:eastAsia="ar-SA" w:bidi="en-US"/>
        </w:rPr>
        <w:t xml:space="preserve">отсутствуют. </w:t>
      </w:r>
    </w:p>
    <w:p w14:paraId="2BFF8A19" w14:textId="07C49804" w:rsidR="00D23144" w:rsidRPr="00B7583A" w:rsidRDefault="00D23144" w:rsidP="00F85440">
      <w:pPr>
        <w:ind w:firstLine="709"/>
        <w:rPr>
          <w:rFonts w:eastAsiaTheme="minorEastAsia" w:cstheme="minorBidi"/>
          <w:szCs w:val="22"/>
          <w:lang w:eastAsia="ar-SA" w:bidi="en-US"/>
        </w:rPr>
      </w:pPr>
      <w:r w:rsidRPr="00B7583A">
        <w:rPr>
          <w:rFonts w:eastAsiaTheme="minorEastAsia" w:cstheme="minorBidi"/>
          <w:szCs w:val="22"/>
          <w:lang w:eastAsia="ar-SA" w:bidi="en-US"/>
        </w:rPr>
        <w:t>Проектом запланировано размещение объек</w:t>
      </w:r>
      <w:r w:rsidR="00B834D7" w:rsidRPr="00B7583A">
        <w:rPr>
          <w:rFonts w:eastAsiaTheme="minorEastAsia" w:cstheme="minorBidi"/>
          <w:szCs w:val="22"/>
          <w:lang w:eastAsia="ar-SA" w:bidi="en-US"/>
        </w:rPr>
        <w:t xml:space="preserve">тов информирования и оповещения </w:t>
      </w:r>
      <w:r w:rsidR="00B7583A" w:rsidRPr="00B7583A">
        <w:rPr>
          <w:rFonts w:eastAsiaTheme="minorEastAsia" w:cstheme="minorBidi"/>
          <w:szCs w:val="22"/>
          <w:lang w:eastAsia="ar-SA" w:bidi="en-US"/>
        </w:rPr>
        <w:t xml:space="preserve">в </w:t>
      </w:r>
      <w:r w:rsidR="000D62AF" w:rsidRPr="00B7583A">
        <w:rPr>
          <w:szCs w:val="28"/>
        </w:rPr>
        <w:t>Нижнезаимско</w:t>
      </w:r>
      <w:r w:rsidR="00B7583A" w:rsidRPr="00B7583A">
        <w:rPr>
          <w:szCs w:val="28"/>
        </w:rPr>
        <w:t>м</w:t>
      </w:r>
      <w:r w:rsidR="00AA5E7D" w:rsidRPr="00B7583A">
        <w:rPr>
          <w:szCs w:val="28"/>
        </w:rPr>
        <w:t xml:space="preserve"> муниципально</w:t>
      </w:r>
      <w:r w:rsidR="00B7583A" w:rsidRPr="00B7583A">
        <w:rPr>
          <w:szCs w:val="28"/>
        </w:rPr>
        <w:t>м</w:t>
      </w:r>
      <w:r w:rsidR="00AA5E7D" w:rsidRPr="00B7583A">
        <w:rPr>
          <w:szCs w:val="28"/>
        </w:rPr>
        <w:t xml:space="preserve"> образовани</w:t>
      </w:r>
      <w:r w:rsidR="00B7583A" w:rsidRPr="00B7583A">
        <w:rPr>
          <w:szCs w:val="28"/>
        </w:rPr>
        <w:t>и</w:t>
      </w:r>
      <w:r w:rsidRPr="00B7583A">
        <w:t>.</w:t>
      </w:r>
    </w:p>
    <w:p w14:paraId="2106150F" w14:textId="5AEF62C4" w:rsidR="00F85440" w:rsidRPr="00521C4D" w:rsidRDefault="00F85440" w:rsidP="0045500F">
      <w:pPr>
        <w:pStyle w:val="2"/>
        <w:numPr>
          <w:ilvl w:val="1"/>
          <w:numId w:val="6"/>
        </w:numPr>
        <w:ind w:left="0" w:firstLine="0"/>
      </w:pPr>
      <w:bookmarkStart w:id="75" w:name="_Toc16761363"/>
      <w:bookmarkStart w:id="76" w:name="_Toc54351609"/>
      <w:r w:rsidRPr="00521C4D">
        <w:t>Инженерное обеспечение территории</w:t>
      </w:r>
      <w:bookmarkEnd w:id="73"/>
      <w:bookmarkEnd w:id="74"/>
      <w:bookmarkEnd w:id="75"/>
      <w:bookmarkEnd w:id="76"/>
    </w:p>
    <w:p w14:paraId="0162986D" w14:textId="77777777" w:rsidR="00F85440" w:rsidRPr="001C5743" w:rsidRDefault="00F85440" w:rsidP="00F85440">
      <w:pPr>
        <w:spacing w:before="120"/>
        <w:ind w:firstLine="709"/>
        <w:rPr>
          <w:b/>
          <w:lang w:eastAsia="ar-SA" w:bidi="en-US"/>
        </w:rPr>
      </w:pPr>
      <w:bookmarkStart w:id="77" w:name="_Toc520277845"/>
      <w:bookmarkStart w:id="78" w:name="_Toc520277889"/>
      <w:r w:rsidRPr="001C5743">
        <w:rPr>
          <w:b/>
          <w:lang w:eastAsia="ar-SA" w:bidi="en-US"/>
        </w:rPr>
        <w:t>Водоснабжение и водоотведение</w:t>
      </w:r>
      <w:bookmarkEnd w:id="77"/>
      <w:bookmarkEnd w:id="78"/>
    </w:p>
    <w:p w14:paraId="0B6F74B0" w14:textId="6F46004C" w:rsidR="00CB2099" w:rsidRPr="001C5743" w:rsidRDefault="00CB2099" w:rsidP="001C5743">
      <w:pPr>
        <w:pStyle w:val="a0"/>
        <w:rPr>
          <w:lang w:val="ru-RU"/>
        </w:rPr>
      </w:pPr>
      <w:r w:rsidRPr="00594856">
        <w:rPr>
          <w:rFonts w:eastAsiaTheme="minorEastAsia" w:cstheme="minorBidi"/>
          <w:szCs w:val="22"/>
          <w:lang w:val="ru-RU"/>
        </w:rPr>
        <w:t>Источниками хозяйственно-питьевого водоснабжения являются для населенных пунктов поселения подземные воды, каптируемые отдельно стоящими скважинами и придомовыми колодцами.</w:t>
      </w:r>
      <w:r w:rsidR="001C5743" w:rsidRPr="00594856">
        <w:rPr>
          <w:rFonts w:eastAsiaTheme="minorEastAsia" w:cstheme="minorBidi"/>
          <w:szCs w:val="22"/>
          <w:lang w:val="ru-RU"/>
        </w:rPr>
        <w:t xml:space="preserve"> </w:t>
      </w:r>
      <w:r w:rsidR="001C5743" w:rsidRPr="001C5743">
        <w:rPr>
          <w:rFonts w:eastAsiaTheme="minorEastAsia" w:cstheme="minorBidi"/>
          <w:szCs w:val="22"/>
          <w:lang w:val="ru-RU"/>
        </w:rPr>
        <w:t>На территории муниципального образования располагаются 2 артезианские скважины.</w:t>
      </w:r>
      <w:r w:rsidR="001C5743" w:rsidRPr="001C5743">
        <w:rPr>
          <w:lang w:val="ru-RU"/>
        </w:rPr>
        <w:t xml:space="preserve"> Централизованное водоснабжение отсутствует.</w:t>
      </w:r>
    </w:p>
    <w:p w14:paraId="26DDB48A" w14:textId="77777777" w:rsidR="00F85440" w:rsidRPr="001C5743" w:rsidRDefault="00F85440" w:rsidP="00F85440">
      <w:pPr>
        <w:ind w:firstLine="709"/>
        <w:rPr>
          <w:rFonts w:eastAsiaTheme="minorEastAsia" w:cstheme="minorBidi"/>
          <w:szCs w:val="22"/>
        </w:rPr>
      </w:pPr>
      <w:r w:rsidRPr="001C5743">
        <w:rPr>
          <w:rFonts w:eastAsiaTheme="minorEastAsia" w:cstheme="minorBidi"/>
          <w:szCs w:val="22"/>
        </w:rPr>
        <w:t>Население использует выгребные ямы, не соответствующие требованиям СанПиН 42-128-4690-88 (не водонепроницаемые), что систематически загрязняет водоносные горизонты. Вывоз ЖБО осуществляется по заявкам населения, учреждений и организаций спецтехникой, принадлежащей предприятиям жилищно-коммунального хозяйства.</w:t>
      </w:r>
    </w:p>
    <w:p w14:paraId="2263EB13" w14:textId="77777777" w:rsidR="00F85440" w:rsidRPr="001C5743" w:rsidRDefault="00F85440" w:rsidP="00F85440">
      <w:pPr>
        <w:ind w:firstLine="709"/>
        <w:rPr>
          <w:rFonts w:eastAsiaTheme="minorEastAsia" w:cstheme="minorBidi"/>
          <w:szCs w:val="22"/>
        </w:rPr>
      </w:pPr>
      <w:r w:rsidRPr="001C5743">
        <w:rPr>
          <w:rFonts w:eastAsiaTheme="minorEastAsia" w:cstheme="minorBidi"/>
          <w:szCs w:val="22"/>
        </w:rPr>
        <w:t>К первоочередным мероприятиям по обеспечению устойчивости работы системы водоснабжения в условиях ЧС (в соответствии с инструкцией ВСН ВК 4-90) относятся:</w:t>
      </w:r>
    </w:p>
    <w:p w14:paraId="6E3E02AE"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подготовка схем водоснабжения населенных пунктов поселения для различных ситуаций и режимов работы, в соответствии с нормативными требованиями ВСН ВК 4-90;</w:t>
      </w:r>
    </w:p>
    <w:p w14:paraId="5BF9B1B0"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в схеме должны быть задействованы в первую очередь все ресурсы подземных вод, поверхностные источники могут быть использованы только в крайнем случае, если качество воды в них соответствует одному из трех классов, указанных в ГОСТ 2761-84;</w:t>
      </w:r>
    </w:p>
    <w:p w14:paraId="15229D1C"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устья всех водозаборных скважин и задействованных колодцев должны быть загерметизированы;</w:t>
      </w:r>
    </w:p>
    <w:p w14:paraId="6BF1EB6C"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ряд скважин должен иметь резервные источники электроснабжения, не отключаемые при обесточивании других потребителей или иметь устройства для подключения насосов к передвижным электростанциям, а также патрубки для обеспечения залива воды в передвижные цистерны;</w:t>
      </w:r>
    </w:p>
    <w:p w14:paraId="3AE18D8A"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реагентные и хлорные хозяйства должны быть подготовлены для работы по водоочистке при заражении воды или воздушной среды;</w:t>
      </w:r>
    </w:p>
    <w:p w14:paraId="79FFB1FC" w14:textId="77777777" w:rsidR="00F85440" w:rsidRPr="001C5743" w:rsidRDefault="00F85440" w:rsidP="0045500F">
      <w:pPr>
        <w:numPr>
          <w:ilvl w:val="0"/>
          <w:numId w:val="2"/>
        </w:numPr>
        <w:autoSpaceDE w:val="0"/>
        <w:autoSpaceDN w:val="0"/>
        <w:adjustRightInd w:val="0"/>
        <w:contextualSpacing/>
        <w:rPr>
          <w:szCs w:val="22"/>
        </w:rPr>
      </w:pPr>
      <w:r w:rsidRPr="001C5743">
        <w:rPr>
          <w:szCs w:val="22"/>
        </w:rPr>
        <w:t>каждый пункт раздачи воды в передвижную тару должен обслуживать территорию населенного пункта в радиусе не более 1,5 км.</w:t>
      </w:r>
    </w:p>
    <w:p w14:paraId="6374E2DF" w14:textId="4982230D" w:rsidR="00DB6766" w:rsidRPr="001C5743" w:rsidRDefault="00F85440" w:rsidP="00040772">
      <w:pPr>
        <w:ind w:firstLine="709"/>
        <w:rPr>
          <w:rFonts w:eastAsiaTheme="minorEastAsia" w:cstheme="minorBidi"/>
          <w:szCs w:val="22"/>
        </w:rPr>
      </w:pPr>
      <w:r w:rsidRPr="001C5743">
        <w:rPr>
          <w:rFonts w:eastAsiaTheme="minorEastAsia" w:cstheme="minorBidi"/>
          <w:szCs w:val="22"/>
        </w:rPr>
        <w:t>Водоотведение должно осуществляться в специально оборудованные места, обозначенные на схеме и на местности специальными предупредительными знаками (аншлагами). Доступ к ним должен быть оборудован техническими средствами, исключающими контакт персонала и н</w:t>
      </w:r>
      <w:r w:rsidR="00040772" w:rsidRPr="001C5743">
        <w:rPr>
          <w:rFonts w:eastAsiaTheme="minorEastAsia" w:cstheme="minorBidi"/>
          <w:szCs w:val="22"/>
        </w:rPr>
        <w:t>аселения с загрязненной средой.</w:t>
      </w:r>
    </w:p>
    <w:p w14:paraId="20DF2B66" w14:textId="77777777" w:rsidR="00F85440" w:rsidRPr="00521C4D" w:rsidRDefault="00F85440" w:rsidP="00F85440">
      <w:pPr>
        <w:spacing w:before="120"/>
        <w:ind w:firstLine="709"/>
        <w:rPr>
          <w:b/>
          <w:lang w:eastAsia="ar-SA" w:bidi="en-US"/>
        </w:rPr>
      </w:pPr>
      <w:bookmarkStart w:id="79" w:name="_Toc520277846"/>
      <w:bookmarkStart w:id="80" w:name="_Toc520277890"/>
      <w:r w:rsidRPr="00521C4D">
        <w:rPr>
          <w:b/>
          <w:lang w:eastAsia="ar-SA" w:bidi="en-US"/>
        </w:rPr>
        <w:t>Тепло и энергоснабжение</w:t>
      </w:r>
      <w:bookmarkEnd w:id="79"/>
      <w:bookmarkEnd w:id="80"/>
    </w:p>
    <w:p w14:paraId="400F8340" w14:textId="75901BF7" w:rsidR="00DB6766" w:rsidRPr="007E2146" w:rsidRDefault="001C5743" w:rsidP="00DB6766">
      <w:pPr>
        <w:pStyle w:val="a0"/>
        <w:rPr>
          <w:highlight w:val="yellow"/>
          <w:lang w:val="ru-RU"/>
        </w:rPr>
      </w:pPr>
      <w:r w:rsidRPr="00382987">
        <w:rPr>
          <w:lang w:val="ru-RU"/>
        </w:rPr>
        <w:t>Теплоснабжение Нижнезаимского муниципального образования осуществляется, как централизованно – от отопительной котельной, так и децентрализовано – от индивидуальных теплогенераторов.</w:t>
      </w:r>
      <w:r>
        <w:rPr>
          <w:lang w:val="ru-RU"/>
        </w:rPr>
        <w:t xml:space="preserve"> </w:t>
      </w:r>
      <w:r w:rsidRPr="00382987">
        <w:rPr>
          <w:lang w:val="ru-RU"/>
        </w:rPr>
        <w:t>На территории Нижнезаимского муниципального образования располагаются</w:t>
      </w:r>
      <w:r>
        <w:rPr>
          <w:lang w:val="ru-RU"/>
        </w:rPr>
        <w:t xml:space="preserve"> тепловые сети и</w:t>
      </w:r>
      <w:r w:rsidRPr="00382987">
        <w:rPr>
          <w:lang w:val="ru-RU"/>
        </w:rPr>
        <w:t xml:space="preserve"> </w:t>
      </w:r>
      <w:r>
        <w:rPr>
          <w:lang w:val="ru-RU"/>
        </w:rPr>
        <w:t>3</w:t>
      </w:r>
      <w:r w:rsidRPr="00382987">
        <w:rPr>
          <w:lang w:val="ru-RU"/>
        </w:rPr>
        <w:t xml:space="preserve"> </w:t>
      </w:r>
      <w:r w:rsidRPr="001C5743">
        <w:rPr>
          <w:lang w:val="ru-RU"/>
        </w:rPr>
        <w:t xml:space="preserve">источника теплоснабжения. </w:t>
      </w:r>
      <w:r w:rsidR="00DB6766" w:rsidRPr="001C5743">
        <w:rPr>
          <w:lang w:val="ru-RU"/>
        </w:rPr>
        <w:t xml:space="preserve">Основная масса потребителей имеет индивидуальные котлы на газовом и твердом топливе. </w:t>
      </w:r>
    </w:p>
    <w:p w14:paraId="37A9A53D" w14:textId="54974ADA" w:rsidR="001715FE" w:rsidRPr="001C5743" w:rsidRDefault="001715FE" w:rsidP="001715FE">
      <w:pPr>
        <w:pStyle w:val="a0"/>
        <w:rPr>
          <w:lang w:val="ru-RU"/>
        </w:rPr>
      </w:pPr>
      <w:bookmarkStart w:id="81" w:name="_Toc520277847"/>
      <w:bookmarkStart w:id="82" w:name="_Toc520277891"/>
      <w:r w:rsidRPr="001C5743">
        <w:rPr>
          <w:lang w:val="ru-RU"/>
        </w:rPr>
        <w:t xml:space="preserve">Протяженность линий электропередачи, проходящих по территории </w:t>
      </w:r>
      <w:r w:rsidR="000D62AF" w:rsidRPr="001C5743">
        <w:rPr>
          <w:lang w:val="ru-RU"/>
        </w:rPr>
        <w:t>Нижнезаимского</w:t>
      </w:r>
      <w:r w:rsidR="00AA5E7D" w:rsidRPr="001C5743">
        <w:rPr>
          <w:lang w:val="ru-RU"/>
        </w:rPr>
        <w:t xml:space="preserve"> муниципального образования</w:t>
      </w:r>
      <w:r w:rsidRPr="001C5743">
        <w:rPr>
          <w:lang w:val="ru-RU"/>
        </w:rPr>
        <w:t xml:space="preserve"> – </w:t>
      </w:r>
      <w:r w:rsidR="001C5743" w:rsidRPr="001C5743">
        <w:rPr>
          <w:lang w:val="ru-RU"/>
        </w:rPr>
        <w:t>121,6</w:t>
      </w:r>
      <w:r w:rsidRPr="001C5743">
        <w:rPr>
          <w:lang w:val="ru-RU"/>
        </w:rPr>
        <w:t xml:space="preserve"> км.</w:t>
      </w:r>
    </w:p>
    <w:p w14:paraId="6D2B0E81" w14:textId="77777777" w:rsidR="00F85440" w:rsidRPr="002539D0" w:rsidRDefault="00F85440" w:rsidP="00F85440">
      <w:pPr>
        <w:spacing w:before="120"/>
        <w:ind w:firstLine="709"/>
        <w:rPr>
          <w:b/>
          <w:lang w:eastAsia="ar-SA" w:bidi="en-US"/>
        </w:rPr>
      </w:pPr>
      <w:r w:rsidRPr="002539D0">
        <w:rPr>
          <w:b/>
          <w:lang w:eastAsia="ar-SA" w:bidi="en-US"/>
        </w:rPr>
        <w:t>Газоснабжение</w:t>
      </w:r>
      <w:bookmarkEnd w:id="81"/>
      <w:bookmarkEnd w:id="82"/>
    </w:p>
    <w:p w14:paraId="35CD9A0B" w14:textId="7DF8B5DD" w:rsidR="00E11BDA" w:rsidRPr="002539D0" w:rsidRDefault="0061025B" w:rsidP="00E11BDA">
      <w:pPr>
        <w:pStyle w:val="a0"/>
        <w:rPr>
          <w:lang w:val="ru-RU"/>
        </w:rPr>
      </w:pPr>
      <w:bookmarkStart w:id="83" w:name="_Toc520277892"/>
      <w:bookmarkStart w:id="84" w:name="_Toc16761364"/>
      <w:r w:rsidRPr="002539D0">
        <w:rPr>
          <w:lang w:val="ru-RU"/>
        </w:rPr>
        <w:t xml:space="preserve">Населенные пункты </w:t>
      </w:r>
      <w:r w:rsidR="000D62AF" w:rsidRPr="002539D0">
        <w:rPr>
          <w:lang w:val="ru-RU"/>
        </w:rPr>
        <w:t>Нижнезаимского</w:t>
      </w:r>
      <w:r w:rsidR="00AA5E7D" w:rsidRPr="002539D0">
        <w:rPr>
          <w:lang w:val="ru-RU"/>
        </w:rPr>
        <w:t xml:space="preserve"> муниципального образования</w:t>
      </w:r>
      <w:r w:rsidRPr="002539D0">
        <w:rPr>
          <w:lang w:val="ru-RU"/>
        </w:rPr>
        <w:t xml:space="preserve"> не газифицированы. </w:t>
      </w:r>
    </w:p>
    <w:p w14:paraId="6B807AC6" w14:textId="77777777" w:rsidR="00F85440" w:rsidRPr="002539D0" w:rsidRDefault="00F85440" w:rsidP="0045500F">
      <w:pPr>
        <w:pStyle w:val="2"/>
        <w:numPr>
          <w:ilvl w:val="1"/>
          <w:numId w:val="6"/>
        </w:numPr>
        <w:ind w:left="0" w:firstLine="0"/>
      </w:pPr>
      <w:bookmarkStart w:id="85" w:name="_Toc54351610"/>
      <w:r w:rsidRPr="002539D0">
        <w:t>Основные факторы риска возникновения чрезвычайных ситуаций</w:t>
      </w:r>
      <w:bookmarkEnd w:id="83"/>
      <w:bookmarkEnd w:id="84"/>
      <w:bookmarkEnd w:id="85"/>
      <w:r w:rsidRPr="002539D0">
        <w:t xml:space="preserve"> </w:t>
      </w:r>
    </w:p>
    <w:p w14:paraId="3AF2E542" w14:textId="6127F397" w:rsidR="00F85440" w:rsidRPr="002539D0" w:rsidRDefault="00F85440" w:rsidP="00F85440">
      <w:pPr>
        <w:suppressAutoHyphens/>
        <w:ind w:firstLine="709"/>
      </w:pPr>
      <w:r w:rsidRPr="002539D0">
        <w:t xml:space="preserve">По данным администрации на территории </w:t>
      </w:r>
      <w:r w:rsidR="000D62AF" w:rsidRPr="002539D0">
        <w:rPr>
          <w:szCs w:val="28"/>
        </w:rPr>
        <w:t>Нижнезаимского</w:t>
      </w:r>
      <w:r w:rsidR="00AA5E7D" w:rsidRPr="002539D0">
        <w:rPr>
          <w:szCs w:val="28"/>
        </w:rPr>
        <w:t xml:space="preserve"> муниципального образования</w:t>
      </w:r>
      <w:r w:rsidRPr="002539D0">
        <w:t xml:space="preserve">, организаций, отнесённых к категориям по гражданской обороне нет. Согласно схемам территориального планирования Российской Федерации, </w:t>
      </w:r>
      <w:r w:rsidR="0067244A" w:rsidRPr="002539D0">
        <w:t>Иркутской</w:t>
      </w:r>
      <w:r w:rsidRPr="002539D0">
        <w:t xml:space="preserve"> области и </w:t>
      </w:r>
      <w:r w:rsidR="0067244A" w:rsidRPr="002539D0">
        <w:rPr>
          <w:lang w:eastAsia="ar-SA" w:bidi="en-US"/>
        </w:rPr>
        <w:t>Тайшетского</w:t>
      </w:r>
      <w:r w:rsidR="00B91CD0" w:rsidRPr="002539D0">
        <w:rPr>
          <w:lang w:eastAsia="ar-SA" w:bidi="en-US"/>
        </w:rPr>
        <w:t xml:space="preserve"> </w:t>
      </w:r>
      <w:r w:rsidRPr="002539D0">
        <w:t>района строительство категорированных объектов на территории поселения не предусматривается.</w:t>
      </w:r>
    </w:p>
    <w:p w14:paraId="1351DB0A" w14:textId="77777777" w:rsidR="00F85440" w:rsidRPr="002539D0" w:rsidRDefault="00F85440" w:rsidP="00F85440">
      <w:pPr>
        <w:spacing w:before="120"/>
        <w:ind w:firstLine="709"/>
        <w:rPr>
          <w:b/>
          <w:lang w:eastAsia="ar-SA" w:bidi="en-US"/>
        </w:rPr>
      </w:pPr>
      <w:bookmarkStart w:id="86" w:name="_Toc518481636"/>
      <w:bookmarkStart w:id="87" w:name="_Toc520277893"/>
      <w:r w:rsidRPr="002539D0">
        <w:rPr>
          <w:b/>
          <w:lang w:eastAsia="ar-SA" w:bidi="en-US"/>
        </w:rPr>
        <w:t>Перечень основных факторов риска возникновения чрезвычайных ситуаций природного и техногенного характера</w:t>
      </w:r>
      <w:bookmarkEnd w:id="86"/>
      <w:bookmarkEnd w:id="87"/>
    </w:p>
    <w:p w14:paraId="464CBBBD" w14:textId="5263D360" w:rsidR="00F85440" w:rsidRPr="002539D0" w:rsidRDefault="00F85440" w:rsidP="00F215BB">
      <w:pPr>
        <w:keepNext/>
        <w:suppressAutoHyphens/>
        <w:spacing w:before="240" w:after="240"/>
        <w:jc w:val="center"/>
        <w:outlineLvl w:val="2"/>
        <w:rPr>
          <w:rFonts w:cs="Arial"/>
          <w:bCs/>
          <w:i/>
          <w:szCs w:val="26"/>
        </w:rPr>
      </w:pPr>
      <w:bookmarkStart w:id="88" w:name="_Toc518481637"/>
      <w:bookmarkStart w:id="89" w:name="_Toc520277894"/>
      <w:bookmarkStart w:id="90" w:name="_Toc16761365"/>
      <w:bookmarkStart w:id="91" w:name="_Toc17811966"/>
      <w:bookmarkStart w:id="92" w:name="_Toc19091415"/>
      <w:bookmarkStart w:id="93" w:name="_Toc38887895"/>
      <w:bookmarkStart w:id="94" w:name="_Toc49763135"/>
      <w:bookmarkStart w:id="95" w:name="_Toc53129172"/>
      <w:bookmarkStart w:id="96" w:name="_Toc53150259"/>
      <w:bookmarkStart w:id="97" w:name="_Toc54351611"/>
      <w:r w:rsidRPr="002539D0">
        <w:rPr>
          <w:rFonts w:cs="Arial"/>
          <w:bCs/>
          <w:i/>
          <w:szCs w:val="26"/>
        </w:rPr>
        <w:t xml:space="preserve">Перечень источников чрезвычайных ситуаций природного характера, возможных на территории </w:t>
      </w:r>
      <w:bookmarkEnd w:id="88"/>
      <w:bookmarkEnd w:id="89"/>
      <w:bookmarkEnd w:id="90"/>
      <w:bookmarkEnd w:id="91"/>
      <w:bookmarkEnd w:id="92"/>
      <w:r w:rsidR="000D62AF" w:rsidRPr="002539D0">
        <w:rPr>
          <w:rFonts w:cs="Arial"/>
          <w:bCs/>
          <w:i/>
          <w:szCs w:val="26"/>
        </w:rPr>
        <w:t>Нижнезаимского</w:t>
      </w:r>
      <w:r w:rsidR="00AA5E7D" w:rsidRPr="002539D0">
        <w:rPr>
          <w:rFonts w:cs="Arial"/>
          <w:bCs/>
          <w:i/>
          <w:szCs w:val="26"/>
        </w:rPr>
        <w:t xml:space="preserve"> муниципального образования</w:t>
      </w:r>
      <w:bookmarkEnd w:id="93"/>
      <w:bookmarkEnd w:id="94"/>
      <w:bookmarkEnd w:id="95"/>
      <w:bookmarkEnd w:id="96"/>
      <w:bookmarkEnd w:id="97"/>
    </w:p>
    <w:p w14:paraId="08CB28D7" w14:textId="4DEEE2BB" w:rsidR="00F85440" w:rsidRPr="002539D0" w:rsidRDefault="00F85440" w:rsidP="00F85440">
      <w:pPr>
        <w:suppressAutoHyphens/>
        <w:ind w:firstLine="720"/>
      </w:pPr>
      <w:r w:rsidRPr="002539D0">
        <w:t xml:space="preserve">Согласно СП 115.13330.2016 «Геофизика опасных природных воздействий. Актуализированная редакция СНиП 22-01-95» по оценке сложности природных условий территория </w:t>
      </w:r>
      <w:r w:rsidR="000D62AF" w:rsidRPr="002539D0">
        <w:rPr>
          <w:szCs w:val="28"/>
        </w:rPr>
        <w:t>Нижнезаимского</w:t>
      </w:r>
      <w:r w:rsidR="00AA5E7D" w:rsidRPr="002539D0">
        <w:rPr>
          <w:szCs w:val="28"/>
        </w:rPr>
        <w:t xml:space="preserve"> муниципального образования</w:t>
      </w:r>
      <w:r w:rsidR="00927B86" w:rsidRPr="002539D0">
        <w:rPr>
          <w:szCs w:val="28"/>
        </w:rPr>
        <w:t xml:space="preserve"> </w:t>
      </w:r>
      <w:r w:rsidRPr="002539D0">
        <w:t>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14:paraId="74EA7826" w14:textId="3710C0E2" w:rsidR="00F85440" w:rsidRPr="002539D0" w:rsidRDefault="00F85440" w:rsidP="00F85440">
      <w:pPr>
        <w:suppressAutoHyphens/>
        <w:ind w:firstLine="720"/>
        <w:rPr>
          <w:u w:val="single"/>
        </w:rPr>
      </w:pPr>
      <w:r w:rsidRPr="002539D0">
        <w:rPr>
          <w:u w:val="single"/>
        </w:rPr>
        <w:t xml:space="preserve">К опасным метеорологическим явлениям и процессам на территории </w:t>
      </w:r>
      <w:r w:rsidR="000D62AF" w:rsidRPr="002539D0">
        <w:rPr>
          <w:u w:val="single"/>
        </w:rPr>
        <w:t>Нижнезаимского</w:t>
      </w:r>
      <w:r w:rsidR="00AA5E7D" w:rsidRPr="002539D0">
        <w:rPr>
          <w:u w:val="single"/>
        </w:rPr>
        <w:t xml:space="preserve"> муниципального образования</w:t>
      </w:r>
      <w:r w:rsidR="00BE01F1" w:rsidRPr="002539D0">
        <w:rPr>
          <w:u w:val="single"/>
        </w:rPr>
        <w:t xml:space="preserve"> </w:t>
      </w:r>
      <w:r w:rsidRPr="002539D0">
        <w:rPr>
          <w:u w:val="single"/>
        </w:rPr>
        <w:t>относятся:</w:t>
      </w:r>
    </w:p>
    <w:p w14:paraId="621044E9"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ливневые дожди –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14:paraId="25308945"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ветровые нагрузки – рассчитываются в соответствии с требованиями СП 20.13330.2016 Нагрузки и воздействия. Актуализированная редакция СНиП 2.01.07-85*;</w:t>
      </w:r>
    </w:p>
    <w:p w14:paraId="520EE1C0"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выпадение снега – конструкции кровли должны быть рассчитаны на восприятие снеговых нагрузок, установленных СП 20.13330.2016 Нагрузки и воздействия. Актуализированная редакция СНиП 2.01.07-85* для данного района строительства;</w:t>
      </w:r>
    </w:p>
    <w:p w14:paraId="1FF759BE"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 xml:space="preserve">сильные морозы – производительность системы отопления должна быть рассчитана в соответствии с требованиями СП 60.13330.2012 Отопление, вентиляция и кондиционирование воздуха. Актуализированная редакция СНиП 41-01-2003; </w:t>
      </w:r>
    </w:p>
    <w:p w14:paraId="6F3AA370"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грозовые разряды – 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объектов от прямых ударов молнии и вторичных ее проявлений в зависимости от объекта строительства в пределах проектной застройки.</w:t>
      </w:r>
    </w:p>
    <w:p w14:paraId="379D0297" w14:textId="77777777" w:rsidR="00F85440" w:rsidRPr="002539D0" w:rsidRDefault="00F85440" w:rsidP="00F85440">
      <w:pPr>
        <w:suppressAutoHyphens/>
        <w:ind w:firstLine="720"/>
      </w:pPr>
      <w:r w:rsidRPr="002539D0">
        <w:t>Для предотвращения ЧС, вызванных данными факторами необходимо выполнение следующих мероприятий:</w:t>
      </w:r>
    </w:p>
    <w:p w14:paraId="1D791AEC"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организация защиты автомобильных дорог от снежных заносов и штормовых ветров (лесонасаждения, защитные щиты и заборы);</w:t>
      </w:r>
    </w:p>
    <w:p w14:paraId="4A0A8ED3"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своевременная снегоуборка и подсыпка смесей противоскольжения при гололеде на дорогах;</w:t>
      </w:r>
    </w:p>
    <w:p w14:paraId="12160C3F"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своевременная подготовка инженерных коммуникаций к зимней эксплуатации;</w:t>
      </w:r>
    </w:p>
    <w:p w14:paraId="72E08D53"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 xml:space="preserve">применение громоотводов для защиты зданий и сооружений от молний; </w:t>
      </w:r>
    </w:p>
    <w:p w14:paraId="2B9A8B16" w14:textId="77777777" w:rsidR="00F85440" w:rsidRPr="002539D0" w:rsidRDefault="00F85440" w:rsidP="0045500F">
      <w:pPr>
        <w:numPr>
          <w:ilvl w:val="0"/>
          <w:numId w:val="12"/>
        </w:numPr>
        <w:autoSpaceDE w:val="0"/>
        <w:autoSpaceDN w:val="0"/>
        <w:adjustRightInd w:val="0"/>
        <w:ind w:left="1120" w:hanging="425"/>
        <w:rPr>
          <w:szCs w:val="22"/>
        </w:rPr>
      </w:pPr>
      <w:r w:rsidRPr="002539D0">
        <w:rPr>
          <w:szCs w:val="22"/>
        </w:rPr>
        <w:t>заблаговременное оповещение населения о возникновении и развитии чрезвычайных ситуаций.</w:t>
      </w:r>
    </w:p>
    <w:p w14:paraId="4FEFBF9D" w14:textId="77777777" w:rsidR="003330A5" w:rsidRPr="002539D0" w:rsidRDefault="00F85440" w:rsidP="00F85440">
      <w:pPr>
        <w:suppressAutoHyphens/>
        <w:ind w:firstLine="720"/>
      </w:pPr>
      <w:r w:rsidRPr="002539D0">
        <w:rPr>
          <w:u w:val="single"/>
        </w:rPr>
        <w:t>Лесные пожары.</w:t>
      </w:r>
      <w:r w:rsidRPr="002539D0">
        <w:t xml:space="preserve"> </w:t>
      </w:r>
    </w:p>
    <w:p w14:paraId="239FE622" w14:textId="77777777" w:rsidR="003330A5" w:rsidRPr="00DF7DA9" w:rsidRDefault="003330A5" w:rsidP="003330A5">
      <w:pPr>
        <w:suppressAutoHyphens/>
        <w:ind w:firstLine="720"/>
      </w:pPr>
      <w:r w:rsidRPr="00DF7DA9">
        <w:t>Наличие лесопокрытых площадей на территории муниципального образования обусловливает высокую степень летней пожароопасности.</w:t>
      </w:r>
    </w:p>
    <w:p w14:paraId="484C6AE9" w14:textId="77777777" w:rsidR="003330A5" w:rsidRPr="00DF7DA9" w:rsidRDefault="003330A5" w:rsidP="003330A5">
      <w:pPr>
        <w:suppressAutoHyphens/>
        <w:ind w:firstLine="720"/>
      </w:pPr>
      <w:r w:rsidRPr="00DF7DA9">
        <w:t>Главным природно-климатическим фактором на территории Тайшетского лесничества, ежегодно губительно влияющим на лес, являются лесные пожары.</w:t>
      </w:r>
    </w:p>
    <w:p w14:paraId="36AE4E34" w14:textId="77777777" w:rsidR="003330A5" w:rsidRPr="00DF7DA9" w:rsidRDefault="003330A5" w:rsidP="003330A5">
      <w:pPr>
        <w:suppressAutoHyphens/>
        <w:ind w:firstLine="720"/>
      </w:pPr>
      <w:r w:rsidRPr="00DF7DA9">
        <w:t>Территориальное управление Агентства лесного хозяйства Иркутской области по Тайшетскому лесничеству контролируют выполнение объемов мероприятий и расходование средств, занимается противопожарной пропагандой.</w:t>
      </w:r>
    </w:p>
    <w:p w14:paraId="57FAE766" w14:textId="77777777" w:rsidR="003330A5" w:rsidRPr="00DF7DA9" w:rsidRDefault="003330A5" w:rsidP="003330A5">
      <w:pPr>
        <w:suppressAutoHyphens/>
        <w:ind w:firstLine="720"/>
      </w:pPr>
      <w:r w:rsidRPr="00DF7DA9">
        <w:t>Охрана лесов от пожаров осуществляется работниками ОГАУ «Ташетский лесхоз», Тайшетским авиаотделением ОГУ «Иркутская база авиационной охраны лесов», а также лесопользователями, оформившими договора аренды на участки лесного фонда для целей лесопользования.</w:t>
      </w:r>
    </w:p>
    <w:p w14:paraId="4F8C0AF9" w14:textId="77777777" w:rsidR="003330A5" w:rsidRPr="00DF7DA9" w:rsidRDefault="003330A5" w:rsidP="003330A5">
      <w:pPr>
        <w:suppressAutoHyphens/>
        <w:ind w:firstLine="720"/>
      </w:pPr>
      <w:r w:rsidRPr="00DF7DA9">
        <w:t>Для сохранения пожаробезопасной обстановки необходимо осуществлять ежегодные противопожарные мероприятия в лесах, а также проводить пропаганду требований противопожарной безопасности и обучение населения основным приемам тушения пожаров.</w:t>
      </w:r>
    </w:p>
    <w:p w14:paraId="4A8DC0E8" w14:textId="77777777" w:rsidR="003330A5" w:rsidRPr="00517BE9" w:rsidRDefault="003330A5" w:rsidP="003330A5">
      <w:pPr>
        <w:suppressAutoHyphens/>
        <w:ind w:firstLine="720"/>
      </w:pPr>
      <w:r w:rsidRPr="00DF7DA9">
        <w:t>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w:t>
      </w:r>
    </w:p>
    <w:p w14:paraId="3B2E64F0" w14:textId="77777777" w:rsidR="003330A5" w:rsidRPr="00517BE9" w:rsidRDefault="003330A5" w:rsidP="003330A5">
      <w:pPr>
        <w:suppressAutoHyphens/>
        <w:ind w:firstLine="720"/>
      </w:pPr>
      <w:r w:rsidRPr="00517BE9">
        <w:t>Для предотвращения лесных пожаров должны выполняться следующие контрольно-технические и административные мероприятия:</w:t>
      </w:r>
    </w:p>
    <w:p w14:paraId="7DE33129"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контроль работы лесопожарных служб;</w:t>
      </w:r>
    </w:p>
    <w:p w14:paraId="0FE1FA44"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проведение наземного патрулирования и противопожарной авиационной разведки;</w:t>
      </w:r>
    </w:p>
    <w:p w14:paraId="6B4ACCA8"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введение ограничения на посещение отдельных участков леса, запрещение разведения костров в лесу в пожароопасный период;</w:t>
      </w:r>
    </w:p>
    <w:p w14:paraId="2F9A2D96"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оборудование противопожарных защитных полос между границами населенных пунктов и подступающих лесных массивов;</w:t>
      </w:r>
    </w:p>
    <w:p w14:paraId="48D3A457"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установление регламента использования территорий, занятых противопожарными защитными полосами;</w:t>
      </w:r>
    </w:p>
    <w:p w14:paraId="7A547711"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контроль соблюдения противопожарной безопасности при лесоразработках;</w:t>
      </w:r>
    </w:p>
    <w:p w14:paraId="1568C2BC" w14:textId="77777777" w:rsidR="003330A5" w:rsidRPr="00517BE9" w:rsidRDefault="003330A5" w:rsidP="003330A5">
      <w:pPr>
        <w:numPr>
          <w:ilvl w:val="0"/>
          <w:numId w:val="12"/>
        </w:numPr>
        <w:autoSpaceDE w:val="0"/>
        <w:autoSpaceDN w:val="0"/>
        <w:adjustRightInd w:val="0"/>
        <w:ind w:left="1120" w:hanging="425"/>
        <w:rPr>
          <w:szCs w:val="22"/>
        </w:rPr>
      </w:pPr>
      <w:r w:rsidRPr="00517BE9">
        <w:rPr>
          <w:szCs w:val="22"/>
        </w:rPr>
        <w:t>организация своевременной очистки лесоразработок и массивов леса от заготовленной древесины, сучьев, щепы, мусора;</w:t>
      </w:r>
    </w:p>
    <w:p w14:paraId="7F6C94C2" w14:textId="6F036E00" w:rsidR="00F85440" w:rsidRPr="003330A5" w:rsidRDefault="003330A5" w:rsidP="003330A5">
      <w:pPr>
        <w:numPr>
          <w:ilvl w:val="0"/>
          <w:numId w:val="12"/>
        </w:numPr>
        <w:autoSpaceDE w:val="0"/>
        <w:autoSpaceDN w:val="0"/>
        <w:adjustRightInd w:val="0"/>
        <w:ind w:left="1120" w:hanging="425"/>
        <w:rPr>
          <w:szCs w:val="22"/>
        </w:rPr>
      </w:pPr>
      <w:r w:rsidRPr="003330A5">
        <w:rPr>
          <w:szCs w:val="22"/>
        </w:rPr>
        <w:t>внедрение и распространение безогневых способов очистки лесосек</w:t>
      </w:r>
      <w:r w:rsidR="00F85440" w:rsidRPr="003330A5">
        <w:rPr>
          <w:szCs w:val="22"/>
        </w:rPr>
        <w:t>.</w:t>
      </w:r>
    </w:p>
    <w:p w14:paraId="7B24A67C" w14:textId="77777777" w:rsidR="003330A5" w:rsidRPr="003330A5" w:rsidRDefault="00F85440" w:rsidP="00F85440">
      <w:pPr>
        <w:suppressAutoHyphens/>
        <w:ind w:firstLine="720"/>
      </w:pPr>
      <w:r w:rsidRPr="003330A5">
        <w:rPr>
          <w:u w:val="single"/>
        </w:rPr>
        <w:t>Опасные геологические процессы и явления</w:t>
      </w:r>
      <w:r w:rsidRPr="003330A5">
        <w:t xml:space="preserve">. </w:t>
      </w:r>
    </w:p>
    <w:p w14:paraId="35ED34C7" w14:textId="66CC9C10" w:rsidR="003330A5" w:rsidRDefault="003330A5" w:rsidP="003330A5">
      <w:pPr>
        <w:ind w:firstLine="709"/>
      </w:pPr>
      <w:r w:rsidRPr="00D837BA">
        <w:t xml:space="preserve">На территории </w:t>
      </w:r>
      <w:r>
        <w:t xml:space="preserve">Нижнезаимского </w:t>
      </w:r>
      <w:r w:rsidRPr="00D837BA">
        <w:t>муниципального образования имеют место подтопление и заболачивание, оползни, эрозия, просадочность и набухание, криогенные явления.</w:t>
      </w:r>
    </w:p>
    <w:p w14:paraId="680E7AA0" w14:textId="77777777" w:rsidR="003330A5" w:rsidRPr="00D837BA" w:rsidRDefault="003330A5" w:rsidP="003330A5">
      <w:pPr>
        <w:ind w:firstLine="709"/>
      </w:pPr>
      <w:r w:rsidRPr="00D837BA">
        <w:rPr>
          <w:i/>
          <w:u w:val="single"/>
        </w:rPr>
        <w:t>Подтопление и заболачивание</w:t>
      </w:r>
      <w:r w:rsidRPr="00D837BA">
        <w:t>, в основном, обусловлено природными факторами: высоким залеганием слабопроницаемых пород, относительно большим количеством атмосферных осадков при слабой испаряемости в условиях резко континентального климата.</w:t>
      </w:r>
    </w:p>
    <w:p w14:paraId="0E833F25" w14:textId="77777777" w:rsidR="003330A5" w:rsidRPr="00AB3377" w:rsidRDefault="003330A5" w:rsidP="003330A5">
      <w:pPr>
        <w:ind w:firstLine="709"/>
      </w:pPr>
      <w:r w:rsidRPr="00AB3377">
        <w:rPr>
          <w:i/>
        </w:rPr>
        <w:t>Оползни</w:t>
      </w:r>
      <w:r w:rsidRPr="00AB3377">
        <w:t>. Проявление оползней возможно на склонах речных долин, сложенных глинистыми грунтами и подмываемых речными водами, в откосах выемок транспортных магистралей.</w:t>
      </w:r>
    </w:p>
    <w:p w14:paraId="5C1A1AF3" w14:textId="77777777" w:rsidR="003330A5" w:rsidRPr="00AB3377" w:rsidRDefault="003330A5" w:rsidP="003330A5">
      <w:pPr>
        <w:ind w:firstLine="709"/>
      </w:pPr>
      <w:r w:rsidRPr="00AB3377">
        <w:rPr>
          <w:i/>
        </w:rPr>
        <w:t>Эрозия.</w:t>
      </w:r>
      <w:r w:rsidRPr="00AB3377">
        <w:t xml:space="preserve"> На рассматриваемой территории преобладает речная эроз</w:t>
      </w:r>
      <w:r>
        <w:t>ия. С ней связан размыв берегов</w:t>
      </w:r>
      <w:r w:rsidRPr="00AB3377">
        <w:t xml:space="preserve">. Размыв берегов отмечается на протяжении около </w:t>
      </w:r>
      <w:smartTag w:uri="urn:schemas-microsoft-com:office:smarttags" w:element="metricconverter">
        <w:smartTagPr>
          <w:attr w:name="ProductID" w:val="2 км"/>
        </w:smartTagPr>
        <w:r w:rsidRPr="00AB3377">
          <w:t>2 км</w:t>
        </w:r>
      </w:smartTag>
      <w:r w:rsidRPr="00AB3377">
        <w:t>.</w:t>
      </w:r>
    </w:p>
    <w:p w14:paraId="7088B211" w14:textId="77777777" w:rsidR="003330A5" w:rsidRPr="00AB3377" w:rsidRDefault="003330A5" w:rsidP="003330A5">
      <w:pPr>
        <w:ind w:firstLine="709"/>
      </w:pPr>
      <w:r w:rsidRPr="00AB3377">
        <w:rPr>
          <w:i/>
        </w:rPr>
        <w:t>Просадочные деформации</w:t>
      </w:r>
      <w:r w:rsidRPr="00AB3377">
        <w:t xml:space="preserve"> связаны с выходом на поверхность лёссовых пород. При мощности этих пород свыше </w:t>
      </w:r>
      <w:smartTag w:uri="urn:schemas-microsoft-com:office:smarttags" w:element="metricconverter">
        <w:smartTagPr>
          <w:attr w:name="ProductID" w:val="10 м"/>
        </w:smartTagPr>
        <w:r w:rsidRPr="00AB3377">
          <w:t>10 м</w:t>
        </w:r>
      </w:smartTag>
      <w:r w:rsidRPr="00AB3377">
        <w:t xml:space="preserve"> и при их замачивании степень риска деформаций существенно возрастает.</w:t>
      </w:r>
    </w:p>
    <w:p w14:paraId="4724358E" w14:textId="77777777" w:rsidR="003330A5" w:rsidRPr="00AB3377" w:rsidRDefault="003330A5" w:rsidP="003330A5">
      <w:pPr>
        <w:ind w:firstLine="709"/>
      </w:pPr>
      <w:r w:rsidRPr="00AB3377">
        <w:rPr>
          <w:i/>
        </w:rPr>
        <w:t>Набухание пород</w:t>
      </w:r>
      <w:r w:rsidRPr="00AB3377">
        <w:t xml:space="preserve"> связано с развитием на рассматриваемой территории глинистых пород в верхней части геологического разреза. При водонасыщении этих пород </w:t>
      </w:r>
      <w:r>
        <w:t>возможно увеличение</w:t>
      </w:r>
      <w:r w:rsidRPr="00AB3377">
        <w:t xml:space="preserve"> их объёма, что может быть причиной деформации сооружений.  </w:t>
      </w:r>
    </w:p>
    <w:p w14:paraId="53275A55" w14:textId="77777777" w:rsidR="003330A5" w:rsidRPr="00AB3377" w:rsidRDefault="003330A5" w:rsidP="003330A5">
      <w:pPr>
        <w:ind w:firstLine="709"/>
      </w:pPr>
      <w:r w:rsidRPr="00AB3377">
        <w:rPr>
          <w:i/>
        </w:rPr>
        <w:t>Криогенные деформации</w:t>
      </w:r>
      <w:r w:rsidRPr="00AB3377">
        <w:t>. Развитие криогенных процессов (образование наледей, бугров пучения, морозобойных трещин) нарушают устойчивость инженерных сооружений, повреждают дорожное покрытие. Проявление этих процессов осложняют процесс строительства и эксплуатацию инженерных сооружений.</w:t>
      </w:r>
    </w:p>
    <w:p w14:paraId="27C14F3D" w14:textId="77777777" w:rsidR="003330A5" w:rsidRPr="00DF1187" w:rsidRDefault="003330A5" w:rsidP="003330A5">
      <w:pPr>
        <w:ind w:firstLine="708"/>
      </w:pPr>
      <w:r w:rsidRPr="00DF1187">
        <w:t>Наличие на территории поселения слабых, просадочных и набухающих грунтов, чрезмерно пучинистых значительно осложняет условия строительства и требует особых мероприятий по инженерной подготовке территории.</w:t>
      </w:r>
    </w:p>
    <w:p w14:paraId="3E09A144" w14:textId="77777777" w:rsidR="003330A5" w:rsidRPr="001477F6" w:rsidRDefault="003330A5" w:rsidP="003330A5">
      <w:pPr>
        <w:suppressAutoHyphens/>
        <w:ind w:firstLine="720"/>
      </w:pPr>
      <w:r w:rsidRPr="001477F6">
        <w:t>Для предотвращения эрозии, оврагообразования и заболачивания почв, необходимо выполнение дополнительных инженерно-технических мероприятий:</w:t>
      </w:r>
    </w:p>
    <w:p w14:paraId="127C79D5" w14:textId="77777777" w:rsidR="003330A5" w:rsidRPr="001477F6" w:rsidRDefault="003330A5" w:rsidP="003330A5">
      <w:pPr>
        <w:numPr>
          <w:ilvl w:val="0"/>
          <w:numId w:val="12"/>
        </w:numPr>
        <w:autoSpaceDE w:val="0"/>
        <w:autoSpaceDN w:val="0"/>
        <w:adjustRightInd w:val="0"/>
        <w:ind w:left="1120" w:hanging="425"/>
        <w:rPr>
          <w:szCs w:val="22"/>
        </w:rPr>
      </w:pPr>
      <w:r w:rsidRPr="001477F6">
        <w:rPr>
          <w:szCs w:val="22"/>
        </w:rPr>
        <w:t>организация поверхностного стока и поверхностное осушение;</w:t>
      </w:r>
    </w:p>
    <w:p w14:paraId="4C5AA8D6" w14:textId="77777777" w:rsidR="003330A5" w:rsidRPr="001477F6" w:rsidRDefault="003330A5" w:rsidP="003330A5">
      <w:pPr>
        <w:numPr>
          <w:ilvl w:val="0"/>
          <w:numId w:val="12"/>
        </w:numPr>
        <w:autoSpaceDE w:val="0"/>
        <w:autoSpaceDN w:val="0"/>
        <w:adjustRightInd w:val="0"/>
        <w:ind w:left="1120" w:hanging="425"/>
        <w:rPr>
          <w:szCs w:val="22"/>
        </w:rPr>
      </w:pPr>
      <w:r w:rsidRPr="001477F6">
        <w:rPr>
          <w:szCs w:val="22"/>
        </w:rPr>
        <w:t>берегоукрепление;</w:t>
      </w:r>
    </w:p>
    <w:p w14:paraId="4D0BE605" w14:textId="77777777" w:rsidR="003330A5" w:rsidRPr="001477F6" w:rsidRDefault="003330A5" w:rsidP="003330A5">
      <w:pPr>
        <w:numPr>
          <w:ilvl w:val="0"/>
          <w:numId w:val="12"/>
        </w:numPr>
        <w:autoSpaceDE w:val="0"/>
        <w:autoSpaceDN w:val="0"/>
        <w:adjustRightInd w:val="0"/>
        <w:ind w:left="1120" w:hanging="425"/>
        <w:rPr>
          <w:szCs w:val="22"/>
        </w:rPr>
      </w:pPr>
      <w:r w:rsidRPr="001477F6">
        <w:rPr>
          <w:szCs w:val="22"/>
        </w:rPr>
        <w:t>благоустройство оврагов и укрепление крутых склонов рельефа;</w:t>
      </w:r>
    </w:p>
    <w:p w14:paraId="5C842435" w14:textId="77777777" w:rsidR="003330A5" w:rsidRPr="003330A5" w:rsidRDefault="003330A5" w:rsidP="003330A5">
      <w:pPr>
        <w:numPr>
          <w:ilvl w:val="0"/>
          <w:numId w:val="12"/>
        </w:numPr>
        <w:autoSpaceDE w:val="0"/>
        <w:autoSpaceDN w:val="0"/>
        <w:adjustRightInd w:val="0"/>
        <w:ind w:left="1120" w:hanging="425"/>
        <w:rPr>
          <w:szCs w:val="22"/>
        </w:rPr>
      </w:pPr>
      <w:r w:rsidRPr="003330A5">
        <w:rPr>
          <w:szCs w:val="22"/>
        </w:rPr>
        <w:t>осушение болотистых участков и комплексная мелиорация земель;</w:t>
      </w:r>
    </w:p>
    <w:p w14:paraId="31551446" w14:textId="546DEFA7" w:rsidR="00F85440" w:rsidRPr="003330A5" w:rsidRDefault="003330A5" w:rsidP="003330A5">
      <w:pPr>
        <w:numPr>
          <w:ilvl w:val="0"/>
          <w:numId w:val="12"/>
        </w:numPr>
        <w:autoSpaceDE w:val="0"/>
        <w:autoSpaceDN w:val="0"/>
        <w:adjustRightInd w:val="0"/>
        <w:ind w:left="1120" w:hanging="425"/>
        <w:rPr>
          <w:szCs w:val="22"/>
        </w:rPr>
      </w:pPr>
      <w:r w:rsidRPr="003330A5">
        <w:rPr>
          <w:szCs w:val="22"/>
        </w:rPr>
        <w:t>посев трав и кустарниковой растительности на склонах оврагов и берегов</w:t>
      </w:r>
      <w:r w:rsidR="00F85440" w:rsidRPr="003330A5">
        <w:rPr>
          <w:szCs w:val="22"/>
        </w:rPr>
        <w:t>.</w:t>
      </w:r>
    </w:p>
    <w:p w14:paraId="02BA3418" w14:textId="77777777" w:rsidR="007F27D0" w:rsidRPr="007F27D0" w:rsidRDefault="00F85440" w:rsidP="00F85440">
      <w:pPr>
        <w:suppressAutoHyphens/>
        <w:ind w:firstLine="720"/>
      </w:pPr>
      <w:r w:rsidRPr="007F27D0">
        <w:rPr>
          <w:u w:val="single"/>
        </w:rPr>
        <w:t>Опасные гидрологические явления и процессы.</w:t>
      </w:r>
      <w:r w:rsidRPr="007F27D0">
        <w:t xml:space="preserve"> </w:t>
      </w:r>
    </w:p>
    <w:p w14:paraId="3C6D3B49" w14:textId="77777777" w:rsidR="007F27D0" w:rsidRDefault="007F27D0" w:rsidP="007F27D0">
      <w:pPr>
        <w:suppressAutoHyphens/>
        <w:ind w:firstLine="720"/>
      </w:pPr>
      <w:bookmarkStart w:id="98" w:name="_Toc518481638"/>
      <w:bookmarkStart w:id="99" w:name="_Toc520277895"/>
      <w:bookmarkStart w:id="100" w:name="_Toc16761366"/>
      <w:bookmarkStart w:id="101" w:name="_Toc17811967"/>
      <w:bookmarkStart w:id="102" w:name="_Toc19091416"/>
      <w:bookmarkStart w:id="103" w:name="_Toc38887896"/>
      <w:bookmarkStart w:id="104" w:name="_Toc49763136"/>
      <w:bookmarkStart w:id="105" w:name="_Toc53129173"/>
      <w:bookmarkStart w:id="106" w:name="_Toc53150260"/>
      <w:r w:rsidRPr="00517BE9">
        <w:t>Вероятность природных ЧС, обусловленных опасными гидрологическими явлениями на территории сельского п</w:t>
      </w:r>
      <w:r>
        <w:t xml:space="preserve">оселения </w:t>
      </w:r>
      <w:r w:rsidRPr="00517BE9">
        <w:t>значительна</w:t>
      </w:r>
      <w:r>
        <w:t>я</w:t>
      </w:r>
      <w:r w:rsidRPr="00517BE9">
        <w:t xml:space="preserve">. Опасные гидрологические явления могут наблюдаться на реках в периоды весеннего половодья и паводков. </w:t>
      </w:r>
    </w:p>
    <w:p w14:paraId="45882CB3" w14:textId="77777777" w:rsidR="007F27D0" w:rsidRDefault="007F27D0" w:rsidP="007F27D0">
      <w:pPr>
        <w:suppressAutoHyphens/>
        <w:ind w:firstLine="720"/>
      </w:pPr>
      <w:r w:rsidRPr="009F4A5B">
        <w:t xml:space="preserve">В мае на реках наблюдается половодье. </w:t>
      </w:r>
      <w:r w:rsidRPr="004163DC">
        <w:t>Во время паводков затапливаются дома, расположенные по берегам рек.</w:t>
      </w:r>
    </w:p>
    <w:p w14:paraId="14279CF5" w14:textId="1531CFEF" w:rsidR="007F27D0" w:rsidRPr="001477F6" w:rsidRDefault="007F27D0" w:rsidP="007F27D0">
      <w:pPr>
        <w:suppressAutoHyphens/>
        <w:ind w:firstLine="720"/>
      </w:pPr>
      <w:r w:rsidRPr="009D1039">
        <w:t>Значите</w:t>
      </w:r>
      <w:r>
        <w:t xml:space="preserve">льная часть территории Нижнезаимского муниципального образования </w:t>
      </w:r>
      <w:r w:rsidRPr="009D1039">
        <w:t>попадает в зону возможного затопления территории при прохождении паводка 1% обеспеченности.</w:t>
      </w:r>
    </w:p>
    <w:p w14:paraId="4EBD12E2" w14:textId="77777777" w:rsidR="007F27D0" w:rsidRPr="001477F6" w:rsidRDefault="007F27D0" w:rsidP="007F27D0">
      <w:pPr>
        <w:suppressAutoHyphens/>
        <w:ind w:firstLine="720"/>
      </w:pPr>
      <w:r w:rsidRPr="001477F6">
        <w:t xml:space="preserve">В соответствии с частью 5 статьи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6" w:anchor="dst100011" w:history="1">
        <w:r w:rsidRPr="001477F6">
          <w:t>порядке</w:t>
        </w:r>
      </w:hyperlink>
      <w:r w:rsidRPr="001477F6">
        <w:t>, установленном Правительством Российской Федерации.</w:t>
      </w:r>
    </w:p>
    <w:p w14:paraId="468A4490" w14:textId="77777777" w:rsidR="007F27D0" w:rsidRPr="001477F6" w:rsidRDefault="007F27D0" w:rsidP="007F27D0">
      <w:pPr>
        <w:suppressAutoHyphens/>
        <w:ind w:firstLine="720"/>
      </w:pPr>
      <w:r w:rsidRPr="001477F6">
        <w:t>В целях предотвращения негативного воздействия вод необходимо:</w:t>
      </w:r>
    </w:p>
    <w:p w14:paraId="417527B2" w14:textId="77777777" w:rsidR="007F27D0" w:rsidRPr="001477F6" w:rsidRDefault="007F27D0" w:rsidP="007F27D0">
      <w:pPr>
        <w:numPr>
          <w:ilvl w:val="0"/>
          <w:numId w:val="12"/>
        </w:numPr>
        <w:autoSpaceDE w:val="0"/>
        <w:autoSpaceDN w:val="0"/>
        <w:adjustRightInd w:val="0"/>
        <w:ind w:left="1120" w:hanging="425"/>
        <w:rPr>
          <w:szCs w:val="22"/>
        </w:rPr>
      </w:pPr>
      <w:r w:rsidRPr="001477F6">
        <w:rPr>
          <w:szCs w:val="22"/>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14:paraId="4680BA45" w14:textId="77777777" w:rsidR="007F27D0" w:rsidRPr="001477F6" w:rsidRDefault="007F27D0" w:rsidP="007F27D0">
      <w:pPr>
        <w:numPr>
          <w:ilvl w:val="0"/>
          <w:numId w:val="12"/>
        </w:numPr>
        <w:autoSpaceDE w:val="0"/>
        <w:autoSpaceDN w:val="0"/>
        <w:adjustRightInd w:val="0"/>
        <w:ind w:left="1120" w:hanging="425"/>
        <w:rPr>
          <w:szCs w:val="22"/>
        </w:rPr>
      </w:pPr>
      <w:r w:rsidRPr="001477F6">
        <w:rPr>
          <w:szCs w:val="22"/>
        </w:rPr>
        <w:t xml:space="preserve">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w:t>
      </w:r>
      <w:smartTag w:uri="urn:schemas-microsoft-com:office:smarttags" w:element="metricconverter">
        <w:smartTagPr>
          <w:attr w:name="ProductID" w:val="2014 г"/>
        </w:smartTagPr>
        <w:r w:rsidRPr="001477F6">
          <w:rPr>
            <w:szCs w:val="22"/>
          </w:rPr>
          <w:t>2014 г</w:t>
        </w:r>
      </w:smartTag>
      <w:r w:rsidRPr="001477F6">
        <w:rPr>
          <w:szCs w:val="22"/>
        </w:rPr>
        <w:t>.).</w:t>
      </w:r>
    </w:p>
    <w:p w14:paraId="00DDAC45" w14:textId="19A84F1E" w:rsidR="00F85440" w:rsidRPr="00521C4D" w:rsidRDefault="00F85440" w:rsidP="00F215BB">
      <w:pPr>
        <w:keepNext/>
        <w:suppressAutoHyphens/>
        <w:spacing w:before="240" w:after="240"/>
        <w:jc w:val="center"/>
        <w:outlineLvl w:val="2"/>
        <w:rPr>
          <w:rFonts w:cs="Arial"/>
          <w:bCs/>
          <w:i/>
          <w:szCs w:val="26"/>
        </w:rPr>
      </w:pPr>
      <w:bookmarkStart w:id="107" w:name="_Toc54351612"/>
      <w:r w:rsidRPr="00521C4D">
        <w:rPr>
          <w:rFonts w:cs="Arial"/>
          <w:bCs/>
          <w:i/>
          <w:szCs w:val="26"/>
        </w:rPr>
        <w:t xml:space="preserve">Перечень источников чрезвычайных ситуаций техногенного характера, возможных на территории </w:t>
      </w:r>
      <w:bookmarkEnd w:id="98"/>
      <w:bookmarkEnd w:id="99"/>
      <w:bookmarkEnd w:id="100"/>
      <w:bookmarkEnd w:id="101"/>
      <w:bookmarkEnd w:id="102"/>
      <w:r w:rsidR="000D62AF" w:rsidRPr="00521C4D">
        <w:rPr>
          <w:rFonts w:cs="Arial"/>
          <w:bCs/>
          <w:i/>
          <w:szCs w:val="26"/>
        </w:rPr>
        <w:t>Нижнезаимского</w:t>
      </w:r>
      <w:r w:rsidR="00AA5E7D" w:rsidRPr="00521C4D">
        <w:rPr>
          <w:rFonts w:cs="Arial"/>
          <w:bCs/>
          <w:i/>
          <w:szCs w:val="26"/>
        </w:rPr>
        <w:t xml:space="preserve"> муниципального образования</w:t>
      </w:r>
      <w:bookmarkEnd w:id="103"/>
      <w:bookmarkEnd w:id="104"/>
      <w:bookmarkEnd w:id="105"/>
      <w:bookmarkEnd w:id="106"/>
      <w:bookmarkEnd w:id="107"/>
    </w:p>
    <w:p w14:paraId="5326966D" w14:textId="020014A7" w:rsidR="00F85440" w:rsidRPr="00521C4D" w:rsidRDefault="00F85440" w:rsidP="00F85440">
      <w:pPr>
        <w:spacing w:line="238" w:lineRule="auto"/>
        <w:ind w:left="20" w:firstLine="567"/>
        <w:rPr>
          <w:rFonts w:cs="Arial"/>
          <w:bCs/>
        </w:rPr>
      </w:pPr>
      <w:r w:rsidRPr="00521C4D">
        <w:rPr>
          <w:rFonts w:cs="Arial"/>
          <w:bCs/>
        </w:rPr>
        <w:t xml:space="preserve">Техногенная составляющая является основной среди источников чрезвычайных ситуаций. На территории </w:t>
      </w:r>
      <w:r w:rsidR="000D62AF" w:rsidRPr="00521C4D">
        <w:rPr>
          <w:szCs w:val="28"/>
        </w:rPr>
        <w:t>Нижнезаимского</w:t>
      </w:r>
      <w:r w:rsidR="00AA5E7D" w:rsidRPr="00521C4D">
        <w:rPr>
          <w:szCs w:val="28"/>
        </w:rPr>
        <w:t xml:space="preserve"> муниципального образования</w:t>
      </w:r>
      <w:r w:rsidR="005E5288" w:rsidRPr="00521C4D">
        <w:rPr>
          <w:szCs w:val="28"/>
        </w:rPr>
        <w:t xml:space="preserve"> </w:t>
      </w:r>
      <w:r w:rsidRPr="00521C4D">
        <w:rPr>
          <w:rFonts w:cs="Arial"/>
          <w:bCs/>
        </w:rPr>
        <w:t>эксплуатируются котельн</w:t>
      </w:r>
      <w:r w:rsidR="005B7F91" w:rsidRPr="00521C4D">
        <w:rPr>
          <w:rFonts w:cs="Arial"/>
          <w:bCs/>
        </w:rPr>
        <w:t>ые</w:t>
      </w:r>
      <w:r w:rsidRPr="00521C4D">
        <w:rPr>
          <w:rFonts w:cs="Arial"/>
          <w:bCs/>
        </w:rPr>
        <w:t>, проложены инженерные сети и сети энер</w:t>
      </w:r>
      <w:r w:rsidR="000B12AD" w:rsidRPr="00521C4D">
        <w:rPr>
          <w:rFonts w:cs="Arial"/>
          <w:bCs/>
        </w:rPr>
        <w:t xml:space="preserve">госнабжения. В </w:t>
      </w:r>
      <w:r w:rsidR="00521C4D" w:rsidRPr="00521C4D">
        <w:rPr>
          <w:rFonts w:cs="Arial"/>
          <w:bCs/>
        </w:rPr>
        <w:t>муниципальном образовании</w:t>
      </w:r>
      <w:r w:rsidR="000B12AD" w:rsidRPr="00521C4D">
        <w:rPr>
          <w:rFonts w:cs="Arial"/>
          <w:bCs/>
        </w:rPr>
        <w:t xml:space="preserve"> проходя</w:t>
      </w:r>
      <w:r w:rsidRPr="00521C4D">
        <w:rPr>
          <w:rFonts w:cs="Arial"/>
          <w:bCs/>
        </w:rPr>
        <w:t>т автодорог</w:t>
      </w:r>
      <w:r w:rsidR="000B12AD" w:rsidRPr="00521C4D">
        <w:rPr>
          <w:rFonts w:cs="Arial"/>
          <w:bCs/>
        </w:rPr>
        <w:t xml:space="preserve">и </w:t>
      </w:r>
      <w:r w:rsidR="00F227EE" w:rsidRPr="00521C4D">
        <w:rPr>
          <w:rFonts w:cs="Arial"/>
          <w:bCs/>
        </w:rPr>
        <w:t xml:space="preserve">межмуниципального </w:t>
      </w:r>
      <w:r w:rsidRPr="00521C4D">
        <w:rPr>
          <w:rFonts w:cs="Arial"/>
          <w:bCs/>
        </w:rPr>
        <w:t>значения. Основной вид экономической деятельности данной территории – сельское хозяйство.</w:t>
      </w:r>
    </w:p>
    <w:p w14:paraId="0A65B8C1" w14:textId="77777777" w:rsidR="00F85440" w:rsidRPr="00521C4D" w:rsidRDefault="00F85440" w:rsidP="00F85440">
      <w:pPr>
        <w:spacing w:line="238" w:lineRule="auto"/>
        <w:ind w:left="20" w:firstLine="567"/>
        <w:rPr>
          <w:rFonts w:cs="Arial"/>
          <w:bCs/>
        </w:rPr>
      </w:pPr>
      <w:r w:rsidRPr="00521C4D">
        <w:rPr>
          <w:rFonts w:cs="Arial"/>
          <w:bCs/>
        </w:rPr>
        <w:t>Все эти объекты и предприятия в процессе эксплуатации создают различные опасности техногенного характера.</w:t>
      </w:r>
    </w:p>
    <w:p w14:paraId="7B6D8B4B" w14:textId="77777777" w:rsidR="00F85440" w:rsidRPr="00521C4D" w:rsidRDefault="00F85440" w:rsidP="00F85440">
      <w:pPr>
        <w:spacing w:line="238" w:lineRule="auto"/>
        <w:ind w:left="20" w:firstLine="567"/>
        <w:rPr>
          <w:rFonts w:cs="Arial"/>
          <w:b/>
          <w:bCs/>
        </w:rPr>
      </w:pPr>
      <w:r w:rsidRPr="00521C4D">
        <w:rPr>
          <w:rFonts w:cs="Arial"/>
          <w:b/>
          <w:bCs/>
        </w:rPr>
        <w:t>Химически опасные объекты – аварии с угрозой выброса аварийно-химически опасных веществ (АХОВ)</w:t>
      </w:r>
    </w:p>
    <w:p w14:paraId="3485AB84" w14:textId="77777777" w:rsidR="00F85440" w:rsidRPr="00521C4D" w:rsidRDefault="00F85440" w:rsidP="00F85440">
      <w:pPr>
        <w:ind w:left="709"/>
        <w:rPr>
          <w:rFonts w:eastAsia="Calibri"/>
          <w:i/>
          <w:u w:val="single"/>
          <w:lang w:eastAsia="en-US"/>
        </w:rPr>
      </w:pPr>
      <w:r w:rsidRPr="00521C4D">
        <w:rPr>
          <w:rFonts w:eastAsia="Calibri"/>
          <w:i/>
          <w:u w:val="single"/>
          <w:lang w:eastAsia="en-US"/>
        </w:rPr>
        <w:t>Риски возникновения аварий на химически опасных объектах</w:t>
      </w:r>
    </w:p>
    <w:p w14:paraId="0711B6C1" w14:textId="77777777" w:rsidR="00F85440" w:rsidRPr="00521C4D" w:rsidRDefault="00F85440" w:rsidP="00F85440">
      <w:pPr>
        <w:spacing w:line="238" w:lineRule="auto"/>
        <w:ind w:left="20" w:firstLine="567"/>
        <w:rPr>
          <w:rFonts w:cs="Arial"/>
          <w:bCs/>
        </w:rPr>
      </w:pPr>
      <w:r w:rsidRPr="00521C4D">
        <w:rPr>
          <w:rFonts w:cs="Arial"/>
          <w:bCs/>
        </w:rPr>
        <w:t>Проектируемая территория не попадает в зону риска возникновения аварий на химически опасных объектах.</w:t>
      </w:r>
    </w:p>
    <w:p w14:paraId="4D9CCEBF" w14:textId="77777777" w:rsidR="00F85440" w:rsidRPr="00521C4D" w:rsidRDefault="00F85440" w:rsidP="00F85440">
      <w:pPr>
        <w:ind w:left="709"/>
        <w:rPr>
          <w:rFonts w:eastAsia="Calibri"/>
          <w:i/>
          <w:u w:val="single"/>
          <w:lang w:eastAsia="en-US"/>
        </w:rPr>
      </w:pPr>
      <w:r w:rsidRPr="00521C4D">
        <w:rPr>
          <w:rFonts w:eastAsia="Calibri"/>
          <w:i/>
          <w:u w:val="single"/>
          <w:lang w:eastAsia="en-US"/>
        </w:rPr>
        <w:t>Риски возникновения аварий на радиационно-опасных объектах</w:t>
      </w:r>
    </w:p>
    <w:p w14:paraId="4CF41BE4" w14:textId="06919C8C" w:rsidR="00521C4D" w:rsidRPr="00521C4D" w:rsidRDefault="00521C4D" w:rsidP="00521C4D">
      <w:pPr>
        <w:spacing w:line="238" w:lineRule="auto"/>
        <w:ind w:left="20" w:firstLine="567"/>
        <w:rPr>
          <w:rFonts w:cs="Arial"/>
          <w:bCs/>
        </w:rPr>
      </w:pPr>
      <w:r w:rsidRPr="00521C4D">
        <w:rPr>
          <w:rFonts w:cs="Arial"/>
          <w:bCs/>
        </w:rPr>
        <w:t xml:space="preserve">Проектируемая территория не попадает в зону риска возникновения аварий на </w:t>
      </w:r>
      <w:r>
        <w:rPr>
          <w:rFonts w:cs="Arial"/>
          <w:bCs/>
        </w:rPr>
        <w:t>радиационно-опасных</w:t>
      </w:r>
      <w:r w:rsidRPr="00521C4D">
        <w:rPr>
          <w:rFonts w:cs="Arial"/>
          <w:bCs/>
        </w:rPr>
        <w:t xml:space="preserve"> объектах.</w:t>
      </w:r>
    </w:p>
    <w:p w14:paraId="09839C66" w14:textId="05F451A5" w:rsidR="00F85440" w:rsidRPr="00521C4D" w:rsidRDefault="00F85440" w:rsidP="00F85440">
      <w:pPr>
        <w:ind w:left="709"/>
        <w:rPr>
          <w:rFonts w:eastAsia="Calibri"/>
          <w:i/>
          <w:u w:val="single"/>
          <w:lang w:eastAsia="en-US"/>
        </w:rPr>
      </w:pPr>
      <w:r w:rsidRPr="00521C4D">
        <w:rPr>
          <w:rFonts w:eastAsia="Calibri"/>
          <w:i/>
          <w:u w:val="single"/>
          <w:lang w:eastAsia="en-US"/>
        </w:rPr>
        <w:t>Риски возникновения аварий на пожаровзрывоопасных объектах</w:t>
      </w:r>
    </w:p>
    <w:p w14:paraId="1913A5FC" w14:textId="77777777" w:rsidR="00F85440" w:rsidRPr="00521C4D" w:rsidRDefault="00F85440" w:rsidP="00F85440">
      <w:pPr>
        <w:spacing w:line="238" w:lineRule="auto"/>
        <w:ind w:left="20" w:firstLine="567"/>
        <w:rPr>
          <w:rFonts w:cs="Arial"/>
          <w:bCs/>
        </w:rPr>
      </w:pPr>
      <w:r w:rsidRPr="00521C4D">
        <w:rPr>
          <w:rFonts w:cs="Arial"/>
          <w:bCs/>
        </w:rPr>
        <w:t>Включают:</w:t>
      </w:r>
    </w:p>
    <w:p w14:paraId="21D37F7A" w14:textId="3CF5203F" w:rsidR="00F85440" w:rsidRPr="00521C4D" w:rsidRDefault="00521C4D" w:rsidP="0045500F">
      <w:pPr>
        <w:numPr>
          <w:ilvl w:val="0"/>
          <w:numId w:val="12"/>
        </w:numPr>
        <w:autoSpaceDE w:val="0"/>
        <w:autoSpaceDN w:val="0"/>
        <w:adjustRightInd w:val="0"/>
        <w:ind w:left="1120" w:hanging="425"/>
        <w:rPr>
          <w:szCs w:val="22"/>
        </w:rPr>
      </w:pPr>
      <w:r w:rsidRPr="00521C4D">
        <w:rPr>
          <w:szCs w:val="22"/>
        </w:rPr>
        <w:t>магистральный нефтепровод</w:t>
      </w:r>
      <w:r w:rsidR="00F85440" w:rsidRPr="00521C4D">
        <w:rPr>
          <w:szCs w:val="22"/>
        </w:rPr>
        <w:t>;</w:t>
      </w:r>
    </w:p>
    <w:p w14:paraId="072F1F5E" w14:textId="77777777" w:rsidR="00F85440" w:rsidRPr="00521C4D" w:rsidRDefault="00F85440" w:rsidP="0045500F">
      <w:pPr>
        <w:numPr>
          <w:ilvl w:val="0"/>
          <w:numId w:val="12"/>
        </w:numPr>
        <w:autoSpaceDE w:val="0"/>
        <w:autoSpaceDN w:val="0"/>
        <w:adjustRightInd w:val="0"/>
        <w:ind w:left="1120" w:hanging="425"/>
        <w:rPr>
          <w:szCs w:val="22"/>
        </w:rPr>
      </w:pPr>
      <w:r w:rsidRPr="00521C4D">
        <w:rPr>
          <w:szCs w:val="22"/>
        </w:rPr>
        <w:t>прочие объекты.</w:t>
      </w:r>
    </w:p>
    <w:p w14:paraId="35D3032F" w14:textId="77777777" w:rsidR="00F85440" w:rsidRPr="00F21509" w:rsidRDefault="00F85440" w:rsidP="00F85440">
      <w:pPr>
        <w:ind w:left="709"/>
        <w:rPr>
          <w:rFonts w:eastAsia="Calibri"/>
          <w:i/>
          <w:u w:val="single"/>
          <w:lang w:eastAsia="en-US"/>
        </w:rPr>
      </w:pPr>
      <w:r w:rsidRPr="00F21509">
        <w:rPr>
          <w:rFonts w:eastAsia="Calibri"/>
          <w:i/>
          <w:u w:val="single"/>
          <w:lang w:eastAsia="en-US"/>
        </w:rPr>
        <w:t>Риски возникновения аварий на гидродинамически опасных объектах</w:t>
      </w:r>
    </w:p>
    <w:p w14:paraId="2FFA130E" w14:textId="6CFBA5EA" w:rsidR="006E05B7" w:rsidRPr="00F21509" w:rsidRDefault="00BE6492" w:rsidP="00BE6492">
      <w:pPr>
        <w:suppressAutoHyphens/>
        <w:ind w:firstLine="720"/>
      </w:pPr>
      <w:r w:rsidRPr="00F21509">
        <w:t xml:space="preserve">На территории </w:t>
      </w:r>
      <w:r w:rsidR="00F21509">
        <w:t>муниципального образования</w:t>
      </w:r>
      <w:r w:rsidRPr="00F21509">
        <w:t xml:space="preserve"> находятся </w:t>
      </w:r>
      <w:r w:rsidR="006E05B7" w:rsidRPr="00F21509">
        <w:rPr>
          <w:szCs w:val="22"/>
        </w:rPr>
        <w:t xml:space="preserve">водоподпорные и </w:t>
      </w:r>
      <w:r w:rsidR="00681373" w:rsidRPr="00F21509">
        <w:rPr>
          <w:szCs w:val="22"/>
        </w:rPr>
        <w:t>водонапорные</w:t>
      </w:r>
      <w:r w:rsidR="006E05B7" w:rsidRPr="00F21509">
        <w:rPr>
          <w:szCs w:val="22"/>
        </w:rPr>
        <w:t xml:space="preserve"> гидротехнические сооружения.</w:t>
      </w:r>
    </w:p>
    <w:p w14:paraId="2D937847" w14:textId="77777777" w:rsidR="00F85440" w:rsidRPr="00F21509" w:rsidRDefault="00F85440" w:rsidP="00F85440">
      <w:pPr>
        <w:suppressAutoHyphens/>
        <w:ind w:firstLine="720"/>
      </w:pPr>
      <w:r w:rsidRPr="00F21509">
        <w:t>Для защиты населения при катастрофическом затоплении местности в результате аварий на ГТС настоящим Проектом предлагается:</w:t>
      </w:r>
    </w:p>
    <w:p w14:paraId="0D7A0141" w14:textId="77777777" w:rsidR="00F85440" w:rsidRPr="00F21509" w:rsidRDefault="00F85440" w:rsidP="0045500F">
      <w:pPr>
        <w:numPr>
          <w:ilvl w:val="0"/>
          <w:numId w:val="12"/>
        </w:numPr>
        <w:autoSpaceDE w:val="0"/>
        <w:autoSpaceDN w:val="0"/>
        <w:adjustRightInd w:val="0"/>
        <w:ind w:left="1120" w:hanging="425"/>
        <w:rPr>
          <w:szCs w:val="22"/>
        </w:rPr>
      </w:pPr>
      <w:r w:rsidRPr="00F21509">
        <w:rPr>
          <w:szCs w:val="22"/>
        </w:rPr>
        <w:t>ограничение использования земельных участков, расположенных в нижних бьефах ГТС;</w:t>
      </w:r>
    </w:p>
    <w:p w14:paraId="1C8EDCB4" w14:textId="77777777" w:rsidR="00F85440" w:rsidRPr="00F21509" w:rsidRDefault="00F85440" w:rsidP="0045500F">
      <w:pPr>
        <w:numPr>
          <w:ilvl w:val="0"/>
          <w:numId w:val="12"/>
        </w:numPr>
        <w:autoSpaceDE w:val="0"/>
        <w:autoSpaceDN w:val="0"/>
        <w:adjustRightInd w:val="0"/>
        <w:ind w:left="1120" w:hanging="425"/>
        <w:rPr>
          <w:szCs w:val="22"/>
        </w:rPr>
      </w:pPr>
      <w:r w:rsidRPr="00F21509">
        <w:rPr>
          <w:szCs w:val="22"/>
        </w:rPr>
        <w:t>обеспечение мониторинга за состоянием ГТС, при необходимости организация в период прохождения половодья круглосуточного дежурства аварийных бригад на ГТС.</w:t>
      </w:r>
    </w:p>
    <w:p w14:paraId="2FB5A0CF" w14:textId="77777777" w:rsidR="00F85440" w:rsidRPr="00E37EEA" w:rsidRDefault="00F85440" w:rsidP="00F85440">
      <w:pPr>
        <w:keepNext/>
        <w:suppressAutoHyphens/>
        <w:spacing w:before="240" w:after="240"/>
        <w:jc w:val="left"/>
        <w:outlineLvl w:val="2"/>
        <w:rPr>
          <w:rFonts w:cs="Arial"/>
          <w:bCs/>
          <w:i/>
          <w:szCs w:val="26"/>
        </w:rPr>
      </w:pPr>
      <w:bookmarkStart w:id="108" w:name="_Toc16761367"/>
      <w:bookmarkStart w:id="109" w:name="_Toc17811968"/>
      <w:bookmarkStart w:id="110" w:name="_Toc19091417"/>
      <w:bookmarkStart w:id="111" w:name="_Toc38887897"/>
      <w:bookmarkStart w:id="112" w:name="_Toc49763137"/>
      <w:bookmarkStart w:id="113" w:name="_Toc53129174"/>
      <w:bookmarkStart w:id="114" w:name="_Toc53150261"/>
      <w:bookmarkStart w:id="115" w:name="_Toc54351613"/>
      <w:r w:rsidRPr="00E37EEA">
        <w:rPr>
          <w:rFonts w:cs="Arial"/>
          <w:bCs/>
          <w:i/>
          <w:szCs w:val="26"/>
        </w:rPr>
        <w:t>Риски возникновения опасных происшествий на транспорте при перевозке опасных грузов.</w:t>
      </w:r>
      <w:bookmarkEnd w:id="108"/>
      <w:bookmarkEnd w:id="109"/>
      <w:bookmarkEnd w:id="110"/>
      <w:bookmarkEnd w:id="111"/>
      <w:bookmarkEnd w:id="112"/>
      <w:bookmarkEnd w:id="113"/>
      <w:bookmarkEnd w:id="114"/>
      <w:bookmarkEnd w:id="115"/>
    </w:p>
    <w:p w14:paraId="65E7009C" w14:textId="625AECE1" w:rsidR="00F85440" w:rsidRPr="00E37EEA" w:rsidRDefault="00F85440" w:rsidP="00F85440">
      <w:pPr>
        <w:suppressAutoHyphens/>
        <w:ind w:firstLine="720"/>
      </w:pPr>
      <w:r w:rsidRPr="00E37EEA">
        <w:t xml:space="preserve">Основным видом транспорта в </w:t>
      </w:r>
      <w:r w:rsidR="00E37EEA" w:rsidRPr="00E37EEA">
        <w:rPr>
          <w:szCs w:val="28"/>
        </w:rPr>
        <w:t>Нижнезаимском муниципальном образовании</w:t>
      </w:r>
      <w:r w:rsidR="008269EF" w:rsidRPr="00E37EEA">
        <w:rPr>
          <w:szCs w:val="28"/>
        </w:rPr>
        <w:t xml:space="preserve"> </w:t>
      </w:r>
      <w:r w:rsidRPr="00E37EEA">
        <w:t xml:space="preserve">является автомобильный транспорт. </w:t>
      </w:r>
      <w:r w:rsidR="00DB2CC0" w:rsidRPr="00E37EEA">
        <w:t xml:space="preserve">По территории </w:t>
      </w:r>
      <w:r w:rsidR="00E37EEA" w:rsidRPr="00E37EEA">
        <w:t>муниципального образования</w:t>
      </w:r>
      <w:r w:rsidR="00484812" w:rsidRPr="00E37EEA">
        <w:t xml:space="preserve"> проходит </w:t>
      </w:r>
      <w:r w:rsidR="00093E46" w:rsidRPr="00E37EEA">
        <w:t>автомобильная дорога «</w:t>
      </w:r>
      <w:r w:rsidR="00E37EEA" w:rsidRPr="00E37EEA">
        <w:t>Тайшет-Шиткино-Шелаево»</w:t>
      </w:r>
      <w:r w:rsidR="00837CEF" w:rsidRPr="00E37EEA">
        <w:t xml:space="preserve"> межмуниципального </w:t>
      </w:r>
      <w:r w:rsidR="00DB2CC0" w:rsidRPr="00E37EEA">
        <w:t>значения</w:t>
      </w:r>
      <w:r w:rsidR="00093E46" w:rsidRPr="00E37EEA">
        <w:t>,</w:t>
      </w:r>
      <w:r w:rsidR="00DB2CC0" w:rsidRPr="00E37EEA">
        <w:t xml:space="preserve"> </w:t>
      </w:r>
      <w:r w:rsidR="00093E46" w:rsidRPr="00E37EEA">
        <w:t>которая</w:t>
      </w:r>
      <w:r w:rsidR="00DB2CC0" w:rsidRPr="00E37EEA">
        <w:t xml:space="preserve"> </w:t>
      </w:r>
      <w:r w:rsidR="005A3AD2" w:rsidRPr="00E37EEA">
        <w:t xml:space="preserve">может </w:t>
      </w:r>
      <w:r w:rsidR="00DB2CC0" w:rsidRPr="00E37EEA">
        <w:t>представлять потенциальную опасность для жителей на</w:t>
      </w:r>
      <w:r w:rsidR="005A3AD2" w:rsidRPr="00E37EEA">
        <w:t>селенных пунктов, так как по ней</w:t>
      </w:r>
      <w:r w:rsidR="00DB2CC0" w:rsidRPr="00E37EEA">
        <w:t xml:space="preserve"> проходит интенсивное движение и ведется перевозка транзитных грузов</w:t>
      </w:r>
      <w:r w:rsidRPr="00E37EEA">
        <w:t>. На эт</w:t>
      </w:r>
      <w:r w:rsidR="00E37EEA" w:rsidRPr="00E37EEA">
        <w:t>ом</w:t>
      </w:r>
      <w:r w:rsidRPr="00E37EEA">
        <w:t xml:space="preserve"> участк</w:t>
      </w:r>
      <w:r w:rsidR="00E37EEA" w:rsidRPr="00E37EEA">
        <w:t>е</w:t>
      </w:r>
      <w:r w:rsidRPr="00E37EEA">
        <w:t xml:space="preserve"> наиболее вероятно возникновение ДТП и аварийных ситуаций, в том числе при прохождении автомобильных цистерн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w:t>
      </w:r>
    </w:p>
    <w:p w14:paraId="6A0F5196" w14:textId="5657D3A8" w:rsidR="00F85440" w:rsidRPr="00E37EEA" w:rsidRDefault="00093E46" w:rsidP="00F85440">
      <w:pPr>
        <w:suppressAutoHyphens/>
        <w:ind w:firstLine="720"/>
      </w:pPr>
      <w:r w:rsidRPr="00E37EEA">
        <w:t>Существующая автодорога является опасным объектом</w:t>
      </w:r>
      <w:r w:rsidR="00F85440" w:rsidRPr="00E37EEA">
        <w:t xml:space="preserve"> транспортной инфраструктуры сельского поселения:</w:t>
      </w:r>
    </w:p>
    <w:p w14:paraId="68B9DD6D" w14:textId="77777777" w:rsidR="00F85440" w:rsidRPr="00E37EEA" w:rsidRDefault="00F85440" w:rsidP="00F85440">
      <w:pPr>
        <w:suppressAutoHyphens/>
        <w:ind w:firstLine="720"/>
      </w:pPr>
      <w:r w:rsidRPr="00E37EEA">
        <w:t xml:space="preserve">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определенные маршруты и время перевозок.  </w:t>
      </w:r>
    </w:p>
    <w:p w14:paraId="3D709B0E" w14:textId="77777777" w:rsidR="00F85440" w:rsidRPr="00E37EEA" w:rsidRDefault="00F85440" w:rsidP="00F85440">
      <w:pPr>
        <w:ind w:left="709"/>
        <w:rPr>
          <w:rFonts w:eastAsia="Calibri"/>
          <w:i/>
          <w:u w:val="single"/>
          <w:lang w:eastAsia="en-US"/>
        </w:rPr>
      </w:pPr>
      <w:r w:rsidRPr="00E37EEA">
        <w:rPr>
          <w:rFonts w:eastAsia="Calibri"/>
          <w:i/>
          <w:u w:val="single"/>
          <w:lang w:eastAsia="en-US"/>
        </w:rPr>
        <w:t>Риск возникновения аварий на автомобильном транспорте при перевозке опасных грузов</w:t>
      </w:r>
    </w:p>
    <w:p w14:paraId="23F9369D" w14:textId="77777777" w:rsidR="00F85440" w:rsidRPr="00E37EEA" w:rsidRDefault="00F85440" w:rsidP="00F85440">
      <w:pPr>
        <w:suppressAutoHyphens/>
        <w:ind w:firstLine="720"/>
      </w:pPr>
      <w:r w:rsidRPr="00E37EEA">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14:paraId="2AB0E64D" w14:textId="77777777" w:rsidR="00F85440" w:rsidRPr="00E37EEA" w:rsidRDefault="00F85440" w:rsidP="00F85440">
      <w:pPr>
        <w:suppressAutoHyphens/>
        <w:ind w:firstLine="720"/>
      </w:pPr>
      <w:r w:rsidRPr="00E37EEA">
        <w:t>При возникновении аварии, связанной с утечкой СУГ наиболее вероятными аварийными ситуациями являются:</w:t>
      </w:r>
    </w:p>
    <w:p w14:paraId="5F7FD377"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разлива СУГ (последующая зона пожара);</w:t>
      </w:r>
    </w:p>
    <w:p w14:paraId="45E05E9C"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взрывоопасных концентраций с последующим взрывом ТВС (зона мгновенного возникновения пожара – вспышки);</w:t>
      </w:r>
    </w:p>
    <w:p w14:paraId="4B9A7378"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избыточного давления воздушной ударной волны;</w:t>
      </w:r>
    </w:p>
    <w:p w14:paraId="7F4C928A"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теплового излучения при сгорании СУГ на площадке разлива;</w:t>
      </w:r>
    </w:p>
    <w:p w14:paraId="379EB111"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разрушение цистерны, выброс СУГ и образование «огненного шара»;</w:t>
      </w:r>
    </w:p>
    <w:p w14:paraId="5DFBB99B"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теплового излучения «огненного шара».</w:t>
      </w:r>
    </w:p>
    <w:p w14:paraId="1D0C66BF" w14:textId="77777777" w:rsidR="00F85440" w:rsidRPr="00E37EEA" w:rsidRDefault="00F85440" w:rsidP="00F85440">
      <w:pPr>
        <w:suppressAutoHyphens/>
        <w:ind w:firstLine="720"/>
      </w:pPr>
      <w:r w:rsidRPr="00E37EEA">
        <w:t>При возникновении аварии, связанной с разливом ЛВЖ наиболее вероятными аварийными ситуациями являются:</w:t>
      </w:r>
    </w:p>
    <w:p w14:paraId="7FCE7564"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разлива ЛВЖ (последующая зона пожара);</w:t>
      </w:r>
    </w:p>
    <w:p w14:paraId="2E7A6C86"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зоны взрывоопасных концентраций с последующим взрывом ТВС (зона мгновенного возникновения пожара-вспышки);</w:t>
      </w:r>
    </w:p>
    <w:p w14:paraId="29A21970"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избыточного давления воздушной ударной волны;</w:t>
      </w:r>
    </w:p>
    <w:p w14:paraId="4AB69F79"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теплового излучения при горении ЛВЖ на площадке разлива.</w:t>
      </w:r>
    </w:p>
    <w:p w14:paraId="5B10D13A" w14:textId="77777777" w:rsidR="00F85440" w:rsidRPr="00E37EEA" w:rsidRDefault="00F85440" w:rsidP="00F85440">
      <w:pPr>
        <w:suppressAutoHyphens/>
        <w:ind w:firstLine="720"/>
      </w:pPr>
      <w:r w:rsidRPr="00E37EEA">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14:paraId="2F3789F8"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взрывное превращение облака топливовоздушной смеси (ТВС);</w:t>
      </w:r>
    </w:p>
    <w:p w14:paraId="00B4B827"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образование огненного шара;</w:t>
      </w:r>
    </w:p>
    <w:p w14:paraId="30096777" w14:textId="77777777" w:rsidR="00F85440" w:rsidRPr="00E37EEA" w:rsidRDefault="00F85440" w:rsidP="0045500F">
      <w:pPr>
        <w:numPr>
          <w:ilvl w:val="0"/>
          <w:numId w:val="12"/>
        </w:numPr>
        <w:autoSpaceDE w:val="0"/>
        <w:autoSpaceDN w:val="0"/>
        <w:adjustRightInd w:val="0"/>
        <w:ind w:left="1120" w:hanging="425"/>
        <w:rPr>
          <w:szCs w:val="22"/>
        </w:rPr>
      </w:pPr>
      <w:r w:rsidRPr="00E37EEA">
        <w:rPr>
          <w:szCs w:val="22"/>
        </w:rPr>
        <w:t>пожар пролива горючего вещества.</w:t>
      </w:r>
    </w:p>
    <w:p w14:paraId="73D31C04" w14:textId="77777777" w:rsidR="00F85440" w:rsidRPr="00E37EEA" w:rsidRDefault="00F85440" w:rsidP="00F85440">
      <w:pPr>
        <w:suppressAutoHyphens/>
        <w:ind w:firstLine="720"/>
      </w:pPr>
      <w:r w:rsidRPr="00E37EEA">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 от аварии здания и сооружения.</w:t>
      </w:r>
    </w:p>
    <w:p w14:paraId="04E6BE5B" w14:textId="77777777" w:rsidR="00F85440" w:rsidRPr="00E37EEA" w:rsidRDefault="00F85440" w:rsidP="00F85440">
      <w:pPr>
        <w:spacing w:line="276" w:lineRule="auto"/>
        <w:rPr>
          <w:b/>
        </w:rPr>
      </w:pPr>
    </w:p>
    <w:p w14:paraId="4F7AE160" w14:textId="77777777" w:rsidR="00F85440" w:rsidRPr="00E37EEA" w:rsidRDefault="00F85440" w:rsidP="00F85440">
      <w:pPr>
        <w:spacing w:line="276" w:lineRule="auto"/>
        <w:contextualSpacing/>
        <w:jc w:val="right"/>
        <w:rPr>
          <w:b/>
          <w:i/>
        </w:rPr>
      </w:pPr>
      <w:r w:rsidRPr="00E37EEA">
        <w:rPr>
          <w:b/>
          <w:i/>
        </w:rPr>
        <w:t>Таблица 6.1</w:t>
      </w:r>
    </w:p>
    <w:p w14:paraId="3825010F" w14:textId="77777777" w:rsidR="00F85440" w:rsidRPr="00E37EEA" w:rsidRDefault="00F85440" w:rsidP="00F85440">
      <w:pPr>
        <w:spacing w:line="276" w:lineRule="auto"/>
        <w:contextualSpacing/>
        <w:jc w:val="center"/>
        <w:rPr>
          <w:b/>
          <w:i/>
        </w:rPr>
      </w:pPr>
      <w:r w:rsidRPr="00E37EEA">
        <w:rPr>
          <w:b/>
          <w:i/>
        </w:rPr>
        <w:t>Результаты расчета зон действия поражающих факторов возможных аварий на транспорте, при перевозке пропана:</w:t>
      </w:r>
    </w:p>
    <w:tbl>
      <w:tblPr>
        <w:tblStyle w:val="2f1"/>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6999"/>
        <w:gridCol w:w="2465"/>
      </w:tblGrid>
      <w:tr w:rsidR="00F85440" w:rsidRPr="00E37EEA" w14:paraId="7B08C81E" w14:textId="77777777" w:rsidTr="004A0D5E">
        <w:trPr>
          <w:cnfStyle w:val="100000000000" w:firstRow="1" w:lastRow="0" w:firstColumn="0" w:lastColumn="0" w:oddVBand="0" w:evenVBand="0" w:oddHBand="0" w:evenHBand="0" w:firstRowFirstColumn="0" w:firstRowLastColumn="0" w:lastRowFirstColumn="0" w:lastRowLastColumn="0"/>
          <w:trHeight w:hRule="exact" w:val="340"/>
          <w:tblHeader/>
        </w:trPr>
        <w:tc>
          <w:tcPr>
            <w:tcW w:w="6999" w:type="dxa"/>
            <w:shd w:val="clear" w:color="auto" w:fill="D9D9D9" w:themeFill="background1" w:themeFillShade="D9"/>
          </w:tcPr>
          <w:p w14:paraId="7EA6667A" w14:textId="77777777" w:rsidR="00F85440" w:rsidRPr="00E37EEA" w:rsidRDefault="00F85440" w:rsidP="005A33D0">
            <w:pPr>
              <w:contextualSpacing/>
              <w:jc w:val="center"/>
              <w:rPr>
                <w:i/>
                <w:sz w:val="22"/>
                <w:szCs w:val="22"/>
              </w:rPr>
            </w:pPr>
            <w:r w:rsidRPr="00E37EEA">
              <w:rPr>
                <w:i/>
                <w:sz w:val="22"/>
                <w:szCs w:val="22"/>
              </w:rPr>
              <w:t>Параметры</w:t>
            </w:r>
          </w:p>
        </w:tc>
        <w:tc>
          <w:tcPr>
            <w:tcW w:w="2465" w:type="dxa"/>
            <w:shd w:val="clear" w:color="auto" w:fill="D9D9D9" w:themeFill="background1" w:themeFillShade="D9"/>
          </w:tcPr>
          <w:p w14:paraId="50B641D7" w14:textId="77777777" w:rsidR="00F85440" w:rsidRPr="00E37EEA" w:rsidRDefault="00F85440" w:rsidP="005A33D0">
            <w:pPr>
              <w:contextualSpacing/>
              <w:jc w:val="center"/>
              <w:rPr>
                <w:i/>
                <w:sz w:val="22"/>
                <w:szCs w:val="22"/>
              </w:rPr>
            </w:pPr>
            <w:r w:rsidRPr="00E37EEA">
              <w:rPr>
                <w:i/>
                <w:sz w:val="22"/>
                <w:szCs w:val="22"/>
              </w:rPr>
              <w:t>Значения</w:t>
            </w:r>
          </w:p>
        </w:tc>
      </w:tr>
      <w:tr w:rsidR="00F85440" w:rsidRPr="00E37EEA" w14:paraId="55C78E4B"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D9D9D9" w:themeFill="background1" w:themeFillShade="D9"/>
          </w:tcPr>
          <w:p w14:paraId="1AF22023" w14:textId="77777777" w:rsidR="00F85440" w:rsidRPr="00E37EEA" w:rsidRDefault="00F85440" w:rsidP="005A33D0">
            <w:pPr>
              <w:jc w:val="center"/>
              <w:rPr>
                <w:b/>
                <w:i/>
                <w:sz w:val="22"/>
                <w:szCs w:val="22"/>
              </w:rPr>
            </w:pPr>
            <w:r w:rsidRPr="00E37EEA">
              <w:rPr>
                <w:b/>
                <w:i/>
                <w:sz w:val="22"/>
                <w:szCs w:val="22"/>
              </w:rPr>
              <w:t>Автоцистерна с пропаном, грузоподъемностью 8т.</w:t>
            </w:r>
          </w:p>
        </w:tc>
      </w:tr>
      <w:tr w:rsidR="00F85440" w:rsidRPr="00E37EEA" w14:paraId="0C2C1404"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3AABA32" w14:textId="77777777" w:rsidR="00F85440" w:rsidRPr="00E37EEA" w:rsidRDefault="00F85440" w:rsidP="005A33D0">
            <w:pPr>
              <w:rPr>
                <w:sz w:val="22"/>
                <w:szCs w:val="22"/>
              </w:rPr>
            </w:pPr>
            <w:r w:rsidRPr="00E37EEA">
              <w:rPr>
                <w:sz w:val="22"/>
                <w:szCs w:val="22"/>
              </w:rPr>
              <w:t>Масса вещества, участвующего в образовании облака ТВС, кг</w:t>
            </w:r>
          </w:p>
        </w:tc>
        <w:tc>
          <w:tcPr>
            <w:tcW w:w="2465" w:type="dxa"/>
            <w:shd w:val="clear" w:color="auto" w:fill="FFFFFF" w:themeFill="background1"/>
          </w:tcPr>
          <w:p w14:paraId="27B60009" w14:textId="77777777" w:rsidR="00F85440" w:rsidRPr="00E37EEA" w:rsidRDefault="00F85440" w:rsidP="005A33D0">
            <w:pPr>
              <w:jc w:val="center"/>
              <w:rPr>
                <w:sz w:val="22"/>
                <w:szCs w:val="22"/>
              </w:rPr>
            </w:pPr>
            <w:r w:rsidRPr="00E37EEA">
              <w:rPr>
                <w:sz w:val="22"/>
                <w:szCs w:val="22"/>
              </w:rPr>
              <w:t>8000</w:t>
            </w:r>
          </w:p>
        </w:tc>
      </w:tr>
      <w:tr w:rsidR="00F85440" w:rsidRPr="00E37EEA" w14:paraId="32561700"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1208A084" w14:textId="77777777" w:rsidR="00F85440" w:rsidRPr="00E37EEA" w:rsidRDefault="00F85440" w:rsidP="005A33D0">
            <w:pPr>
              <w:rPr>
                <w:sz w:val="22"/>
                <w:szCs w:val="22"/>
              </w:rPr>
            </w:pPr>
            <w:r w:rsidRPr="00E37EEA">
              <w:rPr>
                <w:sz w:val="22"/>
                <w:szCs w:val="22"/>
              </w:rPr>
              <w:t>Коэффициент участия газа во взрыве</w:t>
            </w:r>
          </w:p>
        </w:tc>
        <w:tc>
          <w:tcPr>
            <w:tcW w:w="2465" w:type="dxa"/>
            <w:shd w:val="clear" w:color="auto" w:fill="FFFFFF" w:themeFill="background1"/>
          </w:tcPr>
          <w:p w14:paraId="7002B13B" w14:textId="77777777" w:rsidR="00F85440" w:rsidRPr="00E37EEA" w:rsidRDefault="00F85440" w:rsidP="005A33D0">
            <w:pPr>
              <w:jc w:val="center"/>
              <w:rPr>
                <w:sz w:val="22"/>
                <w:szCs w:val="22"/>
              </w:rPr>
            </w:pPr>
            <w:r w:rsidRPr="00E37EEA">
              <w:rPr>
                <w:sz w:val="22"/>
                <w:szCs w:val="22"/>
              </w:rPr>
              <w:t>1,0</w:t>
            </w:r>
          </w:p>
        </w:tc>
      </w:tr>
      <w:tr w:rsidR="00F85440" w:rsidRPr="00E37EEA" w14:paraId="13143FA1"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2BBD2A80" w14:textId="77777777" w:rsidR="00F85440" w:rsidRPr="00E37EEA" w:rsidRDefault="00F85440" w:rsidP="005A33D0">
            <w:pPr>
              <w:jc w:val="center"/>
              <w:rPr>
                <w:i/>
                <w:sz w:val="22"/>
                <w:szCs w:val="22"/>
              </w:rPr>
            </w:pPr>
            <w:r w:rsidRPr="00E37EEA">
              <w:rPr>
                <w:b/>
                <w:i/>
                <w:sz w:val="22"/>
                <w:szCs w:val="22"/>
              </w:rPr>
              <w:t>Разрушение зданий и сооружений на расстоянии от эпицентра взрыва, м</w:t>
            </w:r>
          </w:p>
        </w:tc>
      </w:tr>
      <w:tr w:rsidR="00F85440" w:rsidRPr="00E37EEA" w14:paraId="11BADA4F"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0AD9AFC6" w14:textId="77777777" w:rsidR="00F85440" w:rsidRPr="00E37EEA" w:rsidRDefault="00F85440" w:rsidP="005A33D0">
            <w:pPr>
              <w:rPr>
                <w:sz w:val="22"/>
                <w:szCs w:val="22"/>
              </w:rPr>
            </w:pPr>
            <w:r w:rsidRPr="00E37EEA">
              <w:rPr>
                <w:sz w:val="22"/>
                <w:szCs w:val="22"/>
              </w:rPr>
              <w:t>полные (&gt;100 кПа)</w:t>
            </w:r>
          </w:p>
        </w:tc>
        <w:tc>
          <w:tcPr>
            <w:tcW w:w="2465" w:type="dxa"/>
            <w:shd w:val="clear" w:color="auto" w:fill="FFFFFF" w:themeFill="background1"/>
          </w:tcPr>
          <w:p w14:paraId="5C38FFD1" w14:textId="77777777" w:rsidR="00F85440" w:rsidRPr="00E37EEA" w:rsidRDefault="00F85440" w:rsidP="005A33D0">
            <w:pPr>
              <w:jc w:val="center"/>
              <w:rPr>
                <w:sz w:val="22"/>
                <w:szCs w:val="22"/>
              </w:rPr>
            </w:pPr>
            <w:r w:rsidRPr="00E37EEA">
              <w:rPr>
                <w:sz w:val="22"/>
                <w:szCs w:val="22"/>
              </w:rPr>
              <w:t>&lt;85,6</w:t>
            </w:r>
          </w:p>
        </w:tc>
      </w:tr>
      <w:tr w:rsidR="00F85440" w:rsidRPr="00E37EEA" w14:paraId="37D0A4A8"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4855B2F5" w14:textId="77777777" w:rsidR="00F85440" w:rsidRPr="00E37EEA" w:rsidRDefault="00F85440" w:rsidP="005A33D0">
            <w:pPr>
              <w:rPr>
                <w:sz w:val="22"/>
                <w:szCs w:val="22"/>
              </w:rPr>
            </w:pPr>
            <w:r w:rsidRPr="00E37EEA">
              <w:rPr>
                <w:sz w:val="22"/>
                <w:szCs w:val="22"/>
              </w:rPr>
              <w:t>сильные (100÷40 кПа)</w:t>
            </w:r>
          </w:p>
        </w:tc>
        <w:tc>
          <w:tcPr>
            <w:tcW w:w="2465" w:type="dxa"/>
            <w:shd w:val="clear" w:color="auto" w:fill="FFFFFF" w:themeFill="background1"/>
          </w:tcPr>
          <w:p w14:paraId="1ABF4BEE" w14:textId="77777777" w:rsidR="00F85440" w:rsidRPr="00E37EEA" w:rsidRDefault="00F85440" w:rsidP="005A33D0">
            <w:pPr>
              <w:jc w:val="center"/>
              <w:rPr>
                <w:sz w:val="22"/>
                <w:szCs w:val="22"/>
              </w:rPr>
            </w:pPr>
            <w:r w:rsidRPr="00E37EEA">
              <w:rPr>
                <w:sz w:val="22"/>
                <w:szCs w:val="22"/>
              </w:rPr>
              <w:t>85,6÷210,5</w:t>
            </w:r>
          </w:p>
        </w:tc>
      </w:tr>
      <w:tr w:rsidR="00F85440" w:rsidRPr="00E37EEA" w14:paraId="5560112C"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A49878A" w14:textId="77777777" w:rsidR="00F85440" w:rsidRPr="00E37EEA" w:rsidRDefault="00F85440" w:rsidP="005A33D0">
            <w:pPr>
              <w:rPr>
                <w:sz w:val="22"/>
                <w:szCs w:val="22"/>
              </w:rPr>
            </w:pPr>
            <w:r w:rsidRPr="00E37EEA">
              <w:rPr>
                <w:sz w:val="22"/>
                <w:szCs w:val="22"/>
              </w:rPr>
              <w:t>средние (40÷20 кПа)</w:t>
            </w:r>
          </w:p>
        </w:tc>
        <w:tc>
          <w:tcPr>
            <w:tcW w:w="2465" w:type="dxa"/>
            <w:shd w:val="clear" w:color="auto" w:fill="FFFFFF" w:themeFill="background1"/>
          </w:tcPr>
          <w:p w14:paraId="51E1900D" w14:textId="77777777" w:rsidR="00F85440" w:rsidRPr="00E37EEA" w:rsidRDefault="00F85440" w:rsidP="005A33D0">
            <w:pPr>
              <w:jc w:val="center"/>
              <w:rPr>
                <w:sz w:val="22"/>
                <w:szCs w:val="22"/>
              </w:rPr>
            </w:pPr>
            <w:r w:rsidRPr="00E37EEA">
              <w:rPr>
                <w:sz w:val="22"/>
                <w:szCs w:val="22"/>
              </w:rPr>
              <w:t>210,5÷432,7</w:t>
            </w:r>
          </w:p>
        </w:tc>
      </w:tr>
      <w:tr w:rsidR="00F85440" w:rsidRPr="00E37EEA" w14:paraId="6CBEAB9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17FA5A4" w14:textId="77777777" w:rsidR="00F85440" w:rsidRPr="00E37EEA" w:rsidRDefault="00F85440" w:rsidP="005A33D0">
            <w:pPr>
              <w:rPr>
                <w:sz w:val="22"/>
                <w:szCs w:val="22"/>
              </w:rPr>
            </w:pPr>
            <w:r w:rsidRPr="00E37EEA">
              <w:rPr>
                <w:sz w:val="22"/>
                <w:szCs w:val="22"/>
              </w:rPr>
              <w:t>слабые (20÷10 кПа)</w:t>
            </w:r>
          </w:p>
        </w:tc>
        <w:tc>
          <w:tcPr>
            <w:tcW w:w="2465" w:type="dxa"/>
            <w:shd w:val="clear" w:color="auto" w:fill="FFFFFF" w:themeFill="background1"/>
          </w:tcPr>
          <w:p w14:paraId="79026A8D" w14:textId="77777777" w:rsidR="00F85440" w:rsidRPr="00E37EEA" w:rsidRDefault="00F85440" w:rsidP="005A33D0">
            <w:pPr>
              <w:jc w:val="center"/>
              <w:rPr>
                <w:sz w:val="22"/>
                <w:szCs w:val="22"/>
              </w:rPr>
            </w:pPr>
            <w:r w:rsidRPr="00E37EEA">
              <w:rPr>
                <w:sz w:val="22"/>
                <w:szCs w:val="22"/>
              </w:rPr>
              <w:t>432,7÷815,4</w:t>
            </w:r>
          </w:p>
        </w:tc>
      </w:tr>
      <w:tr w:rsidR="00F85440" w:rsidRPr="00E37EEA" w14:paraId="1BEB9AB4"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9C9B02C" w14:textId="77777777" w:rsidR="00F85440" w:rsidRPr="00E37EEA" w:rsidRDefault="00F85440" w:rsidP="005A33D0">
            <w:pPr>
              <w:rPr>
                <w:sz w:val="22"/>
                <w:szCs w:val="22"/>
              </w:rPr>
            </w:pPr>
            <w:r w:rsidRPr="00E37EEA">
              <w:rPr>
                <w:sz w:val="22"/>
                <w:szCs w:val="22"/>
              </w:rPr>
              <w:t>расстекление (5 кПа)</w:t>
            </w:r>
          </w:p>
        </w:tc>
        <w:tc>
          <w:tcPr>
            <w:tcW w:w="2465" w:type="dxa"/>
            <w:shd w:val="clear" w:color="auto" w:fill="FFFFFF" w:themeFill="background1"/>
          </w:tcPr>
          <w:p w14:paraId="79786C9C" w14:textId="77777777" w:rsidR="00F85440" w:rsidRPr="00E37EEA" w:rsidRDefault="00F85440" w:rsidP="005A33D0">
            <w:pPr>
              <w:jc w:val="center"/>
              <w:rPr>
                <w:sz w:val="22"/>
                <w:szCs w:val="22"/>
              </w:rPr>
            </w:pPr>
            <w:r w:rsidRPr="00E37EEA">
              <w:rPr>
                <w:sz w:val="22"/>
                <w:szCs w:val="22"/>
              </w:rPr>
              <w:t>&gt;815,4</w:t>
            </w:r>
          </w:p>
        </w:tc>
      </w:tr>
      <w:tr w:rsidR="00F85440" w:rsidRPr="00E37EEA" w14:paraId="21CFD9AA"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389AB2F3" w14:textId="77777777" w:rsidR="00F85440" w:rsidRPr="00E37EEA" w:rsidRDefault="00F85440" w:rsidP="005A33D0">
            <w:pPr>
              <w:jc w:val="center"/>
              <w:rPr>
                <w:b/>
                <w:i/>
                <w:sz w:val="22"/>
                <w:szCs w:val="22"/>
              </w:rPr>
            </w:pPr>
            <w:r w:rsidRPr="00E37EEA">
              <w:rPr>
                <w:b/>
                <w:i/>
                <w:sz w:val="22"/>
                <w:szCs w:val="22"/>
              </w:rPr>
              <w:t>Степень травмирования людей на расстоянии от эпицентра взрыва, м</w:t>
            </w:r>
          </w:p>
        </w:tc>
      </w:tr>
      <w:tr w:rsidR="00F85440" w:rsidRPr="00E37EEA" w14:paraId="179CCAD5"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DDE09E0" w14:textId="77777777" w:rsidR="00F85440" w:rsidRPr="00E37EEA" w:rsidRDefault="00F85440" w:rsidP="005A33D0">
            <w:pPr>
              <w:rPr>
                <w:sz w:val="22"/>
                <w:szCs w:val="22"/>
              </w:rPr>
            </w:pPr>
            <w:r w:rsidRPr="00E37EEA">
              <w:rPr>
                <w:sz w:val="22"/>
                <w:szCs w:val="22"/>
              </w:rPr>
              <w:t>летальная (&gt;100 кПа)</w:t>
            </w:r>
          </w:p>
        </w:tc>
        <w:tc>
          <w:tcPr>
            <w:tcW w:w="2465" w:type="dxa"/>
            <w:shd w:val="clear" w:color="auto" w:fill="FFFFFF" w:themeFill="background1"/>
          </w:tcPr>
          <w:p w14:paraId="0A2DBC48" w14:textId="77777777" w:rsidR="00F85440" w:rsidRPr="00E37EEA" w:rsidRDefault="00F85440" w:rsidP="005A33D0">
            <w:pPr>
              <w:jc w:val="center"/>
              <w:rPr>
                <w:sz w:val="22"/>
                <w:szCs w:val="22"/>
              </w:rPr>
            </w:pPr>
            <w:r w:rsidRPr="00E37EEA">
              <w:rPr>
                <w:sz w:val="22"/>
                <w:szCs w:val="22"/>
              </w:rPr>
              <w:t>&lt;85,6</w:t>
            </w:r>
          </w:p>
        </w:tc>
      </w:tr>
      <w:tr w:rsidR="00F85440" w:rsidRPr="00E37EEA" w14:paraId="470EBF15"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51E1B74" w14:textId="77777777" w:rsidR="00F85440" w:rsidRPr="00E37EEA" w:rsidRDefault="00F85440" w:rsidP="005A33D0">
            <w:pPr>
              <w:rPr>
                <w:sz w:val="22"/>
                <w:szCs w:val="22"/>
              </w:rPr>
            </w:pPr>
            <w:r w:rsidRPr="00E37EEA">
              <w:rPr>
                <w:sz w:val="22"/>
                <w:szCs w:val="22"/>
              </w:rPr>
              <w:t>тяжелая (100÷60 кПа)</w:t>
            </w:r>
          </w:p>
        </w:tc>
        <w:tc>
          <w:tcPr>
            <w:tcW w:w="2465" w:type="dxa"/>
            <w:shd w:val="clear" w:color="auto" w:fill="FFFFFF" w:themeFill="background1"/>
          </w:tcPr>
          <w:p w14:paraId="1F101552" w14:textId="77777777" w:rsidR="00F85440" w:rsidRPr="00E37EEA" w:rsidRDefault="00F85440" w:rsidP="005A33D0">
            <w:pPr>
              <w:jc w:val="center"/>
              <w:rPr>
                <w:sz w:val="22"/>
                <w:szCs w:val="22"/>
              </w:rPr>
            </w:pPr>
            <w:r w:rsidRPr="00E37EEA">
              <w:rPr>
                <w:sz w:val="22"/>
                <w:szCs w:val="22"/>
              </w:rPr>
              <w:t>85,6÷165,4</w:t>
            </w:r>
          </w:p>
        </w:tc>
      </w:tr>
      <w:tr w:rsidR="00F85440" w:rsidRPr="00E37EEA" w14:paraId="6BB8AB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1BC56FBC" w14:textId="77777777" w:rsidR="00F85440" w:rsidRPr="00E37EEA" w:rsidRDefault="00F85440" w:rsidP="005A33D0">
            <w:pPr>
              <w:rPr>
                <w:sz w:val="22"/>
                <w:szCs w:val="22"/>
              </w:rPr>
            </w:pPr>
            <w:r w:rsidRPr="00E37EEA">
              <w:rPr>
                <w:sz w:val="22"/>
                <w:szCs w:val="22"/>
              </w:rPr>
              <w:t>средняя (60÷40 кПа)</w:t>
            </w:r>
          </w:p>
        </w:tc>
        <w:tc>
          <w:tcPr>
            <w:tcW w:w="2465" w:type="dxa"/>
            <w:shd w:val="clear" w:color="auto" w:fill="FFFFFF" w:themeFill="background1"/>
          </w:tcPr>
          <w:p w14:paraId="005C3061" w14:textId="77777777" w:rsidR="00F85440" w:rsidRPr="00E37EEA" w:rsidRDefault="00F85440" w:rsidP="005A33D0">
            <w:pPr>
              <w:jc w:val="center"/>
              <w:rPr>
                <w:sz w:val="22"/>
                <w:szCs w:val="22"/>
              </w:rPr>
            </w:pPr>
            <w:r w:rsidRPr="00E37EEA">
              <w:rPr>
                <w:sz w:val="22"/>
                <w:szCs w:val="22"/>
              </w:rPr>
              <w:t>165,4÷210,5</w:t>
            </w:r>
          </w:p>
        </w:tc>
      </w:tr>
      <w:tr w:rsidR="00F85440" w:rsidRPr="00E37EEA" w14:paraId="7DD74793"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6A15BD6" w14:textId="77777777" w:rsidR="00F85440" w:rsidRPr="00E37EEA" w:rsidRDefault="00F85440" w:rsidP="005A33D0">
            <w:pPr>
              <w:rPr>
                <w:sz w:val="22"/>
                <w:szCs w:val="22"/>
              </w:rPr>
            </w:pPr>
            <w:r w:rsidRPr="00E37EEA">
              <w:rPr>
                <w:sz w:val="22"/>
                <w:szCs w:val="22"/>
              </w:rPr>
              <w:t>легкая (40÷20 кПа)</w:t>
            </w:r>
          </w:p>
        </w:tc>
        <w:tc>
          <w:tcPr>
            <w:tcW w:w="2465" w:type="dxa"/>
            <w:shd w:val="clear" w:color="auto" w:fill="FFFFFF" w:themeFill="background1"/>
          </w:tcPr>
          <w:p w14:paraId="174CF171" w14:textId="77777777" w:rsidR="00F85440" w:rsidRPr="00E37EEA" w:rsidRDefault="00F85440" w:rsidP="005A33D0">
            <w:pPr>
              <w:jc w:val="center"/>
              <w:rPr>
                <w:sz w:val="22"/>
                <w:szCs w:val="22"/>
              </w:rPr>
            </w:pPr>
            <w:r w:rsidRPr="00E37EEA">
              <w:rPr>
                <w:sz w:val="22"/>
                <w:szCs w:val="22"/>
              </w:rPr>
              <w:t>210,5÷432,7</w:t>
            </w:r>
          </w:p>
        </w:tc>
      </w:tr>
      <w:tr w:rsidR="00F85440" w:rsidRPr="00E37EEA" w14:paraId="60E34FD9"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D9D9D9" w:themeFill="background1" w:themeFillShade="D9"/>
          </w:tcPr>
          <w:p w14:paraId="46E1D633" w14:textId="77777777" w:rsidR="00F85440" w:rsidRPr="00E37EEA" w:rsidRDefault="00F85440" w:rsidP="005A33D0">
            <w:pPr>
              <w:jc w:val="center"/>
              <w:rPr>
                <w:b/>
                <w:i/>
                <w:sz w:val="22"/>
                <w:szCs w:val="22"/>
              </w:rPr>
            </w:pPr>
            <w:r w:rsidRPr="00E37EEA">
              <w:rPr>
                <w:b/>
                <w:i/>
                <w:sz w:val="22"/>
                <w:szCs w:val="22"/>
              </w:rPr>
              <w:t>Огненный шар</w:t>
            </w:r>
          </w:p>
        </w:tc>
      </w:tr>
      <w:tr w:rsidR="00F85440" w:rsidRPr="00E37EEA" w14:paraId="44C24E28"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0B7B1233" w14:textId="77777777" w:rsidR="00F85440" w:rsidRPr="00E37EEA" w:rsidRDefault="00F85440" w:rsidP="005A33D0">
            <w:pPr>
              <w:rPr>
                <w:sz w:val="22"/>
                <w:szCs w:val="22"/>
              </w:rPr>
            </w:pPr>
            <w:r w:rsidRPr="00E37EEA">
              <w:rPr>
                <w:sz w:val="22"/>
                <w:szCs w:val="22"/>
              </w:rPr>
              <w:t>Масса вещества, участвующего в образовании огненного шара, кг</w:t>
            </w:r>
          </w:p>
        </w:tc>
        <w:tc>
          <w:tcPr>
            <w:tcW w:w="2465" w:type="dxa"/>
            <w:shd w:val="clear" w:color="auto" w:fill="FFFFFF" w:themeFill="background1"/>
          </w:tcPr>
          <w:p w14:paraId="0B75E441" w14:textId="77777777" w:rsidR="00F85440" w:rsidRPr="00E37EEA" w:rsidRDefault="00F85440" w:rsidP="005A33D0">
            <w:pPr>
              <w:jc w:val="center"/>
              <w:rPr>
                <w:sz w:val="22"/>
                <w:szCs w:val="22"/>
              </w:rPr>
            </w:pPr>
            <w:r w:rsidRPr="00E37EEA">
              <w:rPr>
                <w:sz w:val="22"/>
                <w:szCs w:val="22"/>
              </w:rPr>
              <w:t>4800</w:t>
            </w:r>
          </w:p>
        </w:tc>
      </w:tr>
      <w:tr w:rsidR="00F85440" w:rsidRPr="00E37EEA" w14:paraId="08F975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D3D2560" w14:textId="77777777" w:rsidR="00F85440" w:rsidRPr="00E37EEA" w:rsidRDefault="00F85440" w:rsidP="005A33D0">
            <w:pPr>
              <w:rPr>
                <w:sz w:val="22"/>
                <w:szCs w:val="22"/>
              </w:rPr>
            </w:pPr>
            <w:r w:rsidRPr="00E37EEA">
              <w:rPr>
                <w:sz w:val="22"/>
                <w:szCs w:val="22"/>
              </w:rPr>
              <w:t>Коэффициент участия газа в огненном шаре</w:t>
            </w:r>
          </w:p>
        </w:tc>
        <w:tc>
          <w:tcPr>
            <w:tcW w:w="2465" w:type="dxa"/>
            <w:shd w:val="clear" w:color="auto" w:fill="FFFFFF" w:themeFill="background1"/>
          </w:tcPr>
          <w:p w14:paraId="5DCFD3B4" w14:textId="77777777" w:rsidR="00F85440" w:rsidRPr="00E37EEA" w:rsidRDefault="00F85440" w:rsidP="005A33D0">
            <w:pPr>
              <w:jc w:val="center"/>
              <w:rPr>
                <w:sz w:val="22"/>
                <w:szCs w:val="22"/>
              </w:rPr>
            </w:pPr>
            <w:r w:rsidRPr="00E37EEA">
              <w:rPr>
                <w:sz w:val="22"/>
                <w:szCs w:val="22"/>
              </w:rPr>
              <w:t>0,6</w:t>
            </w:r>
          </w:p>
        </w:tc>
      </w:tr>
      <w:tr w:rsidR="00F85440" w:rsidRPr="00E37EEA" w14:paraId="2748EA9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52682DD" w14:textId="77777777" w:rsidR="00F85440" w:rsidRPr="00E37EEA" w:rsidRDefault="00F85440" w:rsidP="005A33D0">
            <w:pPr>
              <w:rPr>
                <w:sz w:val="22"/>
                <w:szCs w:val="22"/>
              </w:rPr>
            </w:pPr>
            <w:r w:rsidRPr="00E37EEA">
              <w:rPr>
                <w:sz w:val="22"/>
                <w:szCs w:val="22"/>
              </w:rPr>
              <w:t>Диаметр огненного шара, м</w:t>
            </w:r>
          </w:p>
        </w:tc>
        <w:tc>
          <w:tcPr>
            <w:tcW w:w="2465" w:type="dxa"/>
            <w:shd w:val="clear" w:color="auto" w:fill="FFFFFF" w:themeFill="background1"/>
          </w:tcPr>
          <w:p w14:paraId="117742C3" w14:textId="77777777" w:rsidR="00F85440" w:rsidRPr="00E37EEA" w:rsidRDefault="00F85440" w:rsidP="005A33D0">
            <w:pPr>
              <w:jc w:val="center"/>
              <w:rPr>
                <w:sz w:val="22"/>
                <w:szCs w:val="22"/>
              </w:rPr>
            </w:pPr>
            <w:r w:rsidRPr="00E37EEA">
              <w:rPr>
                <w:sz w:val="22"/>
                <w:szCs w:val="22"/>
              </w:rPr>
              <w:t>85,2</w:t>
            </w:r>
          </w:p>
        </w:tc>
      </w:tr>
      <w:tr w:rsidR="00F85440" w:rsidRPr="00E37EEA" w14:paraId="6B49DE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35C5BBA" w14:textId="77777777" w:rsidR="00F85440" w:rsidRPr="00E37EEA" w:rsidRDefault="00F85440" w:rsidP="005A33D0">
            <w:pPr>
              <w:rPr>
                <w:sz w:val="22"/>
                <w:szCs w:val="22"/>
              </w:rPr>
            </w:pPr>
            <w:r w:rsidRPr="00E37EEA">
              <w:rPr>
                <w:sz w:val="22"/>
                <w:szCs w:val="22"/>
              </w:rPr>
              <w:t>Время существования огненного шара, с</w:t>
            </w:r>
          </w:p>
        </w:tc>
        <w:tc>
          <w:tcPr>
            <w:tcW w:w="2465" w:type="dxa"/>
            <w:shd w:val="clear" w:color="auto" w:fill="FFFFFF" w:themeFill="background1"/>
          </w:tcPr>
          <w:p w14:paraId="7937C33C" w14:textId="77777777" w:rsidR="00F85440" w:rsidRPr="00E37EEA" w:rsidRDefault="00F85440" w:rsidP="005A33D0">
            <w:pPr>
              <w:jc w:val="center"/>
              <w:rPr>
                <w:sz w:val="22"/>
                <w:szCs w:val="22"/>
              </w:rPr>
            </w:pPr>
            <w:r w:rsidRPr="00E37EEA">
              <w:rPr>
                <w:sz w:val="22"/>
                <w:szCs w:val="22"/>
              </w:rPr>
              <w:t>12,0</w:t>
            </w:r>
          </w:p>
        </w:tc>
      </w:tr>
      <w:tr w:rsidR="00F85440" w:rsidRPr="00E37EEA" w14:paraId="7FD26F9A"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0BF2E1F0" w14:textId="77777777" w:rsidR="00F85440" w:rsidRPr="00E37EEA" w:rsidRDefault="00F85440" w:rsidP="005A33D0">
            <w:pPr>
              <w:jc w:val="center"/>
              <w:rPr>
                <w:i/>
                <w:sz w:val="22"/>
                <w:szCs w:val="22"/>
              </w:rPr>
            </w:pPr>
            <w:r w:rsidRPr="00E37EEA">
              <w:rPr>
                <w:b/>
                <w:i/>
                <w:sz w:val="22"/>
                <w:szCs w:val="22"/>
              </w:rPr>
              <w:t>Степень поражения людей на расстоянии от центра огненного шара, м</w:t>
            </w:r>
          </w:p>
        </w:tc>
      </w:tr>
      <w:tr w:rsidR="00F85440" w:rsidRPr="00E37EEA" w14:paraId="7CFD4769"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471068B9" w14:textId="77777777" w:rsidR="00F85440" w:rsidRPr="00E37EEA" w:rsidRDefault="00F85440" w:rsidP="005A33D0">
            <w:pPr>
              <w:rPr>
                <w:sz w:val="22"/>
                <w:szCs w:val="22"/>
              </w:rPr>
            </w:pPr>
            <w:r w:rsidRPr="00E37EEA">
              <w:rPr>
                <w:sz w:val="22"/>
                <w:szCs w:val="22"/>
              </w:rPr>
              <w:t xml:space="preserve">ожог </w:t>
            </w:r>
            <w:r w:rsidRPr="00E37EEA">
              <w:rPr>
                <w:sz w:val="22"/>
                <w:szCs w:val="22"/>
                <w:lang w:val="en-US"/>
              </w:rPr>
              <w:t>III</w:t>
            </w:r>
            <w:r w:rsidRPr="00E37EEA">
              <w:rPr>
                <w:sz w:val="22"/>
                <w:szCs w:val="22"/>
              </w:rPr>
              <w:t xml:space="preserve"> степени (320 кДж/м2)</w:t>
            </w:r>
          </w:p>
        </w:tc>
        <w:tc>
          <w:tcPr>
            <w:tcW w:w="2465" w:type="dxa"/>
            <w:shd w:val="clear" w:color="auto" w:fill="FFFFFF" w:themeFill="background1"/>
          </w:tcPr>
          <w:p w14:paraId="5B8E4BC2" w14:textId="77777777" w:rsidR="00F85440" w:rsidRPr="00E37EEA" w:rsidRDefault="00F85440" w:rsidP="005A33D0">
            <w:pPr>
              <w:jc w:val="center"/>
              <w:rPr>
                <w:sz w:val="22"/>
                <w:szCs w:val="22"/>
              </w:rPr>
            </w:pPr>
            <w:r w:rsidRPr="00E37EEA">
              <w:rPr>
                <w:sz w:val="22"/>
                <w:szCs w:val="22"/>
              </w:rPr>
              <w:t>20,0</w:t>
            </w:r>
          </w:p>
        </w:tc>
      </w:tr>
      <w:tr w:rsidR="00F85440" w:rsidRPr="00E37EEA" w14:paraId="6585B81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BA9839A" w14:textId="77777777" w:rsidR="00F85440" w:rsidRPr="00E37EEA" w:rsidRDefault="00F85440" w:rsidP="005A33D0">
            <w:pPr>
              <w:rPr>
                <w:sz w:val="22"/>
                <w:szCs w:val="22"/>
              </w:rPr>
            </w:pPr>
            <w:r w:rsidRPr="00E37EEA">
              <w:rPr>
                <w:sz w:val="22"/>
                <w:szCs w:val="22"/>
              </w:rPr>
              <w:t xml:space="preserve">ожог </w:t>
            </w:r>
            <w:r w:rsidRPr="00E37EEA">
              <w:rPr>
                <w:sz w:val="22"/>
                <w:szCs w:val="22"/>
                <w:lang w:val="en-US"/>
              </w:rPr>
              <w:t>II</w:t>
            </w:r>
            <w:r w:rsidRPr="00E37EEA">
              <w:rPr>
                <w:sz w:val="22"/>
                <w:szCs w:val="22"/>
              </w:rPr>
              <w:t xml:space="preserve"> степени (220 кДж/м2)</w:t>
            </w:r>
          </w:p>
        </w:tc>
        <w:tc>
          <w:tcPr>
            <w:tcW w:w="2465" w:type="dxa"/>
            <w:shd w:val="clear" w:color="auto" w:fill="FFFFFF" w:themeFill="background1"/>
          </w:tcPr>
          <w:p w14:paraId="512A798B" w14:textId="77777777" w:rsidR="00F85440" w:rsidRPr="00E37EEA" w:rsidRDefault="00F85440" w:rsidP="005A33D0">
            <w:pPr>
              <w:jc w:val="center"/>
              <w:rPr>
                <w:sz w:val="22"/>
                <w:szCs w:val="22"/>
              </w:rPr>
            </w:pPr>
            <w:r w:rsidRPr="00E37EEA">
              <w:rPr>
                <w:sz w:val="22"/>
                <w:szCs w:val="22"/>
              </w:rPr>
              <w:t>47,4</w:t>
            </w:r>
          </w:p>
        </w:tc>
      </w:tr>
      <w:tr w:rsidR="00F85440" w:rsidRPr="00E37EEA" w14:paraId="72D96471"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5F42817" w14:textId="77777777" w:rsidR="00F85440" w:rsidRPr="00E37EEA" w:rsidRDefault="00F85440" w:rsidP="005A33D0">
            <w:pPr>
              <w:rPr>
                <w:sz w:val="22"/>
                <w:szCs w:val="22"/>
              </w:rPr>
            </w:pPr>
            <w:r w:rsidRPr="00E37EEA">
              <w:rPr>
                <w:sz w:val="22"/>
                <w:szCs w:val="22"/>
              </w:rPr>
              <w:t xml:space="preserve">ожог </w:t>
            </w:r>
            <w:r w:rsidRPr="00E37EEA">
              <w:rPr>
                <w:sz w:val="22"/>
                <w:szCs w:val="22"/>
                <w:lang w:val="en-US"/>
              </w:rPr>
              <w:t>I</w:t>
            </w:r>
            <w:r w:rsidRPr="00E37EEA">
              <w:rPr>
                <w:sz w:val="22"/>
                <w:szCs w:val="22"/>
              </w:rPr>
              <w:t xml:space="preserve"> степени (120 кДж/м2)</w:t>
            </w:r>
          </w:p>
        </w:tc>
        <w:tc>
          <w:tcPr>
            <w:tcW w:w="2465" w:type="dxa"/>
            <w:shd w:val="clear" w:color="auto" w:fill="FFFFFF" w:themeFill="background1"/>
          </w:tcPr>
          <w:p w14:paraId="12B2DD1D" w14:textId="77777777" w:rsidR="00F85440" w:rsidRPr="00E37EEA" w:rsidRDefault="00F85440" w:rsidP="005A33D0">
            <w:pPr>
              <w:jc w:val="center"/>
              <w:rPr>
                <w:sz w:val="22"/>
                <w:szCs w:val="22"/>
              </w:rPr>
            </w:pPr>
            <w:r w:rsidRPr="00E37EEA">
              <w:rPr>
                <w:sz w:val="22"/>
                <w:szCs w:val="22"/>
              </w:rPr>
              <w:t>64,2</w:t>
            </w:r>
          </w:p>
        </w:tc>
      </w:tr>
      <w:tr w:rsidR="00F85440" w:rsidRPr="00E37EEA" w14:paraId="3BB7C66E"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8EF4B20" w14:textId="77777777" w:rsidR="00F85440" w:rsidRPr="00E37EEA" w:rsidRDefault="00F85440" w:rsidP="005A33D0">
            <w:pPr>
              <w:rPr>
                <w:sz w:val="22"/>
                <w:szCs w:val="22"/>
              </w:rPr>
            </w:pPr>
            <w:r w:rsidRPr="00E37EEA">
              <w:rPr>
                <w:sz w:val="22"/>
                <w:szCs w:val="22"/>
              </w:rPr>
              <w:t>болевой порог (20-60кДж/м2)</w:t>
            </w:r>
          </w:p>
        </w:tc>
        <w:tc>
          <w:tcPr>
            <w:tcW w:w="2465" w:type="dxa"/>
            <w:shd w:val="clear" w:color="auto" w:fill="FFFFFF" w:themeFill="background1"/>
          </w:tcPr>
          <w:p w14:paraId="2F21B8B5" w14:textId="77777777" w:rsidR="00F85440" w:rsidRPr="00E37EEA" w:rsidRDefault="00F85440" w:rsidP="005A33D0">
            <w:pPr>
              <w:jc w:val="center"/>
              <w:rPr>
                <w:sz w:val="22"/>
                <w:szCs w:val="22"/>
              </w:rPr>
            </w:pPr>
            <w:r w:rsidRPr="00E37EEA">
              <w:rPr>
                <w:sz w:val="22"/>
                <w:szCs w:val="22"/>
              </w:rPr>
              <w:t>108,4</w:t>
            </w:r>
          </w:p>
        </w:tc>
      </w:tr>
    </w:tbl>
    <w:p w14:paraId="3EC591A5" w14:textId="77777777" w:rsidR="00D1524B" w:rsidRDefault="00D1524B" w:rsidP="000A2DF4">
      <w:pPr>
        <w:suppressAutoHyphens/>
        <w:ind w:firstLine="720"/>
      </w:pPr>
    </w:p>
    <w:p w14:paraId="1851B383" w14:textId="77777777" w:rsidR="00F85440" w:rsidRDefault="00F85440" w:rsidP="000A2DF4">
      <w:pPr>
        <w:suppressAutoHyphens/>
        <w:ind w:firstLine="720"/>
      </w:pPr>
      <w:r w:rsidRPr="00E37EEA">
        <w:t>Для находящихся на открытой местности людей расстояние поражения ВУВ при различных режимах взрывного превращения облака ТВС, а также процент пораженных тепловым излучением от огневого шара или горящего пролива определяется по соответствующим графикам.</w:t>
      </w:r>
    </w:p>
    <w:p w14:paraId="3C7139E3" w14:textId="77777777" w:rsidR="00D1524B" w:rsidRPr="00E37EEA" w:rsidRDefault="00D1524B" w:rsidP="000A2DF4">
      <w:pPr>
        <w:suppressAutoHyphens/>
        <w:ind w:firstLine="720"/>
      </w:pPr>
    </w:p>
    <w:p w14:paraId="3A1D39D0" w14:textId="77777777" w:rsidR="00F85440" w:rsidRPr="00E37EEA" w:rsidRDefault="00F85440" w:rsidP="000A2DF4">
      <w:pPr>
        <w:contextualSpacing/>
        <w:jc w:val="right"/>
        <w:rPr>
          <w:b/>
          <w:i/>
        </w:rPr>
      </w:pPr>
      <w:r w:rsidRPr="00E37EEA">
        <w:rPr>
          <w:b/>
          <w:i/>
        </w:rPr>
        <w:t>Таблица 6.2</w:t>
      </w:r>
    </w:p>
    <w:p w14:paraId="0E3FADAB" w14:textId="77777777" w:rsidR="00F85440" w:rsidRPr="00E37EEA" w:rsidRDefault="00F85440" w:rsidP="000A2DF4">
      <w:pPr>
        <w:contextualSpacing/>
        <w:jc w:val="center"/>
        <w:rPr>
          <w:b/>
          <w:i/>
        </w:rPr>
      </w:pPr>
      <w:r w:rsidRPr="00E37EEA">
        <w:rPr>
          <w:b/>
          <w:i/>
        </w:rPr>
        <w:t>Результаты расчета зон действия поражающих факторов возможных аварий на транспорте, при перевозке бензина:</w:t>
      </w:r>
    </w:p>
    <w:tbl>
      <w:tblPr>
        <w:tblStyle w:val="2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6632"/>
        <w:gridCol w:w="2692"/>
      </w:tblGrid>
      <w:tr w:rsidR="00F85440" w:rsidRPr="00E37EEA" w14:paraId="2D441525" w14:textId="77777777" w:rsidTr="004A0D5E">
        <w:trPr>
          <w:cnfStyle w:val="100000000000" w:firstRow="1" w:lastRow="0" w:firstColumn="0" w:lastColumn="0" w:oddVBand="0" w:evenVBand="0" w:oddHBand="0" w:evenHBand="0" w:firstRowFirstColumn="0" w:firstRowLastColumn="0" w:lastRowFirstColumn="0" w:lastRowLastColumn="0"/>
          <w:trHeight w:hRule="exact" w:val="340"/>
          <w:tblHeader/>
        </w:trPr>
        <w:tc>
          <w:tcPr>
            <w:tcW w:w="6647" w:type="dxa"/>
            <w:shd w:val="clear" w:color="auto" w:fill="D9D9D9" w:themeFill="background1" w:themeFillShade="D9"/>
          </w:tcPr>
          <w:p w14:paraId="3BF62913" w14:textId="77777777" w:rsidR="00F85440" w:rsidRPr="00E37EEA" w:rsidRDefault="00F85440" w:rsidP="000A2DF4">
            <w:pPr>
              <w:jc w:val="center"/>
              <w:rPr>
                <w:i/>
                <w:sz w:val="22"/>
                <w:szCs w:val="22"/>
              </w:rPr>
            </w:pPr>
            <w:r w:rsidRPr="00E37EEA">
              <w:rPr>
                <w:i/>
                <w:sz w:val="22"/>
                <w:szCs w:val="22"/>
              </w:rPr>
              <w:t>Параметры</w:t>
            </w:r>
          </w:p>
        </w:tc>
        <w:tc>
          <w:tcPr>
            <w:tcW w:w="2697" w:type="dxa"/>
            <w:shd w:val="clear" w:color="auto" w:fill="D9D9D9" w:themeFill="background1" w:themeFillShade="D9"/>
          </w:tcPr>
          <w:p w14:paraId="6D92A154" w14:textId="77777777" w:rsidR="00F85440" w:rsidRPr="00E37EEA" w:rsidRDefault="00F85440" w:rsidP="000A2DF4">
            <w:pPr>
              <w:jc w:val="center"/>
              <w:rPr>
                <w:i/>
                <w:sz w:val="22"/>
                <w:szCs w:val="22"/>
              </w:rPr>
            </w:pPr>
            <w:r w:rsidRPr="00E37EEA">
              <w:rPr>
                <w:i/>
                <w:sz w:val="22"/>
                <w:szCs w:val="22"/>
              </w:rPr>
              <w:t>Значения</w:t>
            </w:r>
          </w:p>
        </w:tc>
      </w:tr>
      <w:tr w:rsidR="00F85440" w:rsidRPr="00E37EEA" w14:paraId="205E7C02"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27EBE936" w14:textId="77777777" w:rsidR="00F85440" w:rsidRPr="00E37EEA" w:rsidRDefault="00F85440" w:rsidP="000A2DF4">
            <w:pPr>
              <w:jc w:val="center"/>
              <w:rPr>
                <w:b/>
                <w:i/>
                <w:sz w:val="22"/>
                <w:szCs w:val="22"/>
              </w:rPr>
            </w:pPr>
            <w:r w:rsidRPr="00E37EEA">
              <w:rPr>
                <w:b/>
                <w:i/>
                <w:sz w:val="22"/>
                <w:szCs w:val="22"/>
              </w:rPr>
              <w:t>Автоцистерна с бензином, грузоподъемностью 8т.</w:t>
            </w:r>
          </w:p>
        </w:tc>
      </w:tr>
      <w:tr w:rsidR="00F85440" w:rsidRPr="00E37EEA" w14:paraId="4FC5FC4F"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3C825D3" w14:textId="77777777" w:rsidR="00F85440" w:rsidRPr="00E37EEA" w:rsidRDefault="00F85440" w:rsidP="000A2DF4">
            <w:pPr>
              <w:rPr>
                <w:sz w:val="22"/>
                <w:szCs w:val="22"/>
              </w:rPr>
            </w:pPr>
            <w:r w:rsidRPr="00E37EEA">
              <w:rPr>
                <w:sz w:val="22"/>
                <w:szCs w:val="22"/>
              </w:rPr>
              <w:t>Масса вещества, участвующего в образовании облака ТВС, кг</w:t>
            </w:r>
          </w:p>
        </w:tc>
        <w:tc>
          <w:tcPr>
            <w:tcW w:w="2697" w:type="dxa"/>
            <w:shd w:val="clear" w:color="auto" w:fill="FFFFFF" w:themeFill="background1"/>
          </w:tcPr>
          <w:p w14:paraId="10600C56" w14:textId="77777777" w:rsidR="00F85440" w:rsidRPr="00E37EEA" w:rsidRDefault="00F85440" w:rsidP="000A2DF4">
            <w:pPr>
              <w:jc w:val="center"/>
              <w:rPr>
                <w:sz w:val="22"/>
                <w:szCs w:val="22"/>
              </w:rPr>
            </w:pPr>
            <w:r w:rsidRPr="00E37EEA">
              <w:rPr>
                <w:sz w:val="22"/>
                <w:szCs w:val="22"/>
              </w:rPr>
              <w:t>6400</w:t>
            </w:r>
          </w:p>
        </w:tc>
      </w:tr>
      <w:tr w:rsidR="00F85440" w:rsidRPr="00E37EEA" w14:paraId="5E7AD339"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96D3DF5" w14:textId="77777777" w:rsidR="00F85440" w:rsidRPr="00E37EEA" w:rsidRDefault="00F85440" w:rsidP="000A2DF4">
            <w:pPr>
              <w:rPr>
                <w:sz w:val="22"/>
                <w:szCs w:val="22"/>
              </w:rPr>
            </w:pPr>
            <w:r w:rsidRPr="00E37EEA">
              <w:rPr>
                <w:sz w:val="22"/>
                <w:szCs w:val="22"/>
              </w:rPr>
              <w:t>Коэффициент участия во взрыве</w:t>
            </w:r>
          </w:p>
        </w:tc>
        <w:tc>
          <w:tcPr>
            <w:tcW w:w="2697" w:type="dxa"/>
            <w:shd w:val="clear" w:color="auto" w:fill="FFFFFF" w:themeFill="background1"/>
          </w:tcPr>
          <w:p w14:paraId="6EEEE958" w14:textId="77777777" w:rsidR="00F85440" w:rsidRPr="00E37EEA" w:rsidRDefault="00F85440" w:rsidP="000A2DF4">
            <w:pPr>
              <w:jc w:val="center"/>
              <w:rPr>
                <w:sz w:val="22"/>
                <w:szCs w:val="22"/>
              </w:rPr>
            </w:pPr>
            <w:r w:rsidRPr="00E37EEA">
              <w:rPr>
                <w:sz w:val="22"/>
                <w:szCs w:val="22"/>
              </w:rPr>
              <w:t>0,8</w:t>
            </w:r>
          </w:p>
        </w:tc>
      </w:tr>
      <w:tr w:rsidR="00F85440" w:rsidRPr="00E37EEA" w14:paraId="68578722"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D9D9D9" w:themeFill="background1" w:themeFillShade="D9"/>
          </w:tcPr>
          <w:p w14:paraId="29060E18" w14:textId="77777777" w:rsidR="00F85440" w:rsidRPr="00E37EEA" w:rsidRDefault="00F85440" w:rsidP="000A2DF4">
            <w:pPr>
              <w:jc w:val="center"/>
              <w:rPr>
                <w:i/>
                <w:sz w:val="22"/>
                <w:szCs w:val="22"/>
              </w:rPr>
            </w:pPr>
            <w:r w:rsidRPr="00E37EEA">
              <w:rPr>
                <w:b/>
                <w:i/>
                <w:sz w:val="22"/>
                <w:szCs w:val="22"/>
              </w:rPr>
              <w:t>Разрушение зданий и сооружений на расстоянии от эпицентра взрыва, м</w:t>
            </w:r>
          </w:p>
        </w:tc>
      </w:tr>
      <w:tr w:rsidR="00F85440" w:rsidRPr="00E37EEA" w14:paraId="45C5AA8B"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0E80A15" w14:textId="77777777" w:rsidR="00F85440" w:rsidRPr="00E37EEA" w:rsidRDefault="00F85440" w:rsidP="000A2DF4">
            <w:pPr>
              <w:rPr>
                <w:sz w:val="22"/>
                <w:szCs w:val="22"/>
              </w:rPr>
            </w:pPr>
            <w:r w:rsidRPr="00E37EEA">
              <w:rPr>
                <w:sz w:val="22"/>
                <w:szCs w:val="22"/>
              </w:rPr>
              <w:t>полные (&gt;100 кПа)</w:t>
            </w:r>
          </w:p>
        </w:tc>
        <w:tc>
          <w:tcPr>
            <w:tcW w:w="2697" w:type="dxa"/>
            <w:shd w:val="clear" w:color="auto" w:fill="FFFFFF" w:themeFill="background1"/>
          </w:tcPr>
          <w:p w14:paraId="60D77C3A" w14:textId="77777777" w:rsidR="00F85440" w:rsidRPr="00E37EEA" w:rsidRDefault="00F85440" w:rsidP="000A2DF4">
            <w:pPr>
              <w:jc w:val="center"/>
              <w:rPr>
                <w:sz w:val="22"/>
                <w:szCs w:val="22"/>
              </w:rPr>
            </w:pPr>
            <w:r w:rsidRPr="00E37EEA">
              <w:rPr>
                <w:sz w:val="22"/>
                <w:szCs w:val="22"/>
              </w:rPr>
              <w:t>&lt;65,4</w:t>
            </w:r>
          </w:p>
        </w:tc>
      </w:tr>
      <w:tr w:rsidR="00F85440" w:rsidRPr="00E37EEA" w14:paraId="2729948D"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4B2C63E6" w14:textId="77777777" w:rsidR="00F85440" w:rsidRPr="00E37EEA" w:rsidRDefault="00F85440" w:rsidP="000A2DF4">
            <w:pPr>
              <w:rPr>
                <w:sz w:val="22"/>
                <w:szCs w:val="22"/>
              </w:rPr>
            </w:pPr>
            <w:r w:rsidRPr="00E37EEA">
              <w:rPr>
                <w:sz w:val="22"/>
                <w:szCs w:val="22"/>
              </w:rPr>
              <w:t>сильные (100÷40 кПа)</w:t>
            </w:r>
          </w:p>
        </w:tc>
        <w:tc>
          <w:tcPr>
            <w:tcW w:w="2697" w:type="dxa"/>
            <w:shd w:val="clear" w:color="auto" w:fill="FFFFFF" w:themeFill="background1"/>
          </w:tcPr>
          <w:p w14:paraId="01013A63" w14:textId="77777777" w:rsidR="00F85440" w:rsidRPr="00E37EEA" w:rsidRDefault="00F85440" w:rsidP="000A2DF4">
            <w:pPr>
              <w:jc w:val="center"/>
              <w:rPr>
                <w:sz w:val="22"/>
                <w:szCs w:val="22"/>
              </w:rPr>
            </w:pPr>
            <w:r w:rsidRPr="00E37EEA">
              <w:rPr>
                <w:sz w:val="22"/>
                <w:szCs w:val="22"/>
              </w:rPr>
              <w:t>65,4-110,0</w:t>
            </w:r>
          </w:p>
        </w:tc>
      </w:tr>
      <w:tr w:rsidR="00F85440" w:rsidRPr="00E37EEA" w14:paraId="57DCF64D"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1349BA0" w14:textId="77777777" w:rsidR="00F85440" w:rsidRPr="00E37EEA" w:rsidRDefault="00F85440" w:rsidP="000A2DF4">
            <w:pPr>
              <w:rPr>
                <w:sz w:val="22"/>
                <w:szCs w:val="22"/>
              </w:rPr>
            </w:pPr>
            <w:r w:rsidRPr="00E37EEA">
              <w:rPr>
                <w:sz w:val="22"/>
                <w:szCs w:val="22"/>
              </w:rPr>
              <w:t>средние (40÷20 кПа)</w:t>
            </w:r>
          </w:p>
        </w:tc>
        <w:tc>
          <w:tcPr>
            <w:tcW w:w="2697" w:type="dxa"/>
            <w:shd w:val="clear" w:color="auto" w:fill="FFFFFF" w:themeFill="background1"/>
          </w:tcPr>
          <w:p w14:paraId="5A430328" w14:textId="77777777" w:rsidR="00F85440" w:rsidRPr="00E37EEA" w:rsidRDefault="00F85440" w:rsidP="000A2DF4">
            <w:pPr>
              <w:jc w:val="center"/>
              <w:rPr>
                <w:sz w:val="22"/>
                <w:szCs w:val="22"/>
              </w:rPr>
            </w:pPr>
            <w:r w:rsidRPr="00E37EEA">
              <w:rPr>
                <w:sz w:val="22"/>
                <w:szCs w:val="22"/>
              </w:rPr>
              <w:t>110,0-450,0</w:t>
            </w:r>
          </w:p>
        </w:tc>
      </w:tr>
      <w:tr w:rsidR="00F85440" w:rsidRPr="00E37EEA" w14:paraId="7818996D"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2E1D0B9" w14:textId="77777777" w:rsidR="00F85440" w:rsidRPr="00E37EEA" w:rsidRDefault="00F85440" w:rsidP="000A2DF4">
            <w:pPr>
              <w:rPr>
                <w:sz w:val="22"/>
                <w:szCs w:val="22"/>
              </w:rPr>
            </w:pPr>
            <w:r w:rsidRPr="00E37EEA">
              <w:rPr>
                <w:sz w:val="22"/>
                <w:szCs w:val="22"/>
              </w:rPr>
              <w:t>слабые (20÷10 кПа)</w:t>
            </w:r>
          </w:p>
        </w:tc>
        <w:tc>
          <w:tcPr>
            <w:tcW w:w="2697" w:type="dxa"/>
            <w:shd w:val="clear" w:color="auto" w:fill="FFFFFF" w:themeFill="background1"/>
          </w:tcPr>
          <w:p w14:paraId="3C112080" w14:textId="77777777" w:rsidR="00F85440" w:rsidRPr="00E37EEA" w:rsidRDefault="00F85440" w:rsidP="000A2DF4">
            <w:pPr>
              <w:jc w:val="center"/>
              <w:rPr>
                <w:sz w:val="22"/>
                <w:szCs w:val="22"/>
              </w:rPr>
            </w:pPr>
            <w:r w:rsidRPr="00E37EEA">
              <w:rPr>
                <w:sz w:val="22"/>
                <w:szCs w:val="22"/>
              </w:rPr>
              <w:t>450,0-687,7</w:t>
            </w:r>
          </w:p>
        </w:tc>
      </w:tr>
      <w:tr w:rsidR="00F85440" w:rsidRPr="00E37EEA" w14:paraId="359204D2"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2C2DD03" w14:textId="77777777" w:rsidR="00F85440" w:rsidRPr="00E37EEA" w:rsidRDefault="00F85440" w:rsidP="000A2DF4">
            <w:pPr>
              <w:rPr>
                <w:sz w:val="22"/>
                <w:szCs w:val="22"/>
              </w:rPr>
            </w:pPr>
            <w:r w:rsidRPr="00E37EEA">
              <w:rPr>
                <w:sz w:val="22"/>
                <w:szCs w:val="22"/>
              </w:rPr>
              <w:t>расстекление (5 кПа)</w:t>
            </w:r>
          </w:p>
        </w:tc>
        <w:tc>
          <w:tcPr>
            <w:tcW w:w="2697" w:type="dxa"/>
            <w:shd w:val="clear" w:color="auto" w:fill="FFFFFF" w:themeFill="background1"/>
          </w:tcPr>
          <w:p w14:paraId="68A5A403" w14:textId="77777777" w:rsidR="00F85440" w:rsidRPr="00E37EEA" w:rsidRDefault="00F85440" w:rsidP="000A2DF4">
            <w:pPr>
              <w:jc w:val="center"/>
              <w:rPr>
                <w:sz w:val="22"/>
                <w:szCs w:val="22"/>
              </w:rPr>
            </w:pPr>
            <w:r w:rsidRPr="00E37EEA">
              <w:rPr>
                <w:sz w:val="22"/>
                <w:szCs w:val="22"/>
              </w:rPr>
              <w:t>&gt;687,7</w:t>
            </w:r>
          </w:p>
        </w:tc>
      </w:tr>
      <w:tr w:rsidR="00F85440" w:rsidRPr="00E37EEA" w14:paraId="65BFFF5E"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D9D9D9" w:themeFill="background1" w:themeFillShade="D9"/>
          </w:tcPr>
          <w:p w14:paraId="3DCFBE30" w14:textId="77777777" w:rsidR="00F85440" w:rsidRPr="00E37EEA" w:rsidRDefault="00F85440" w:rsidP="000A2DF4">
            <w:pPr>
              <w:jc w:val="center"/>
              <w:rPr>
                <w:i/>
                <w:sz w:val="22"/>
                <w:szCs w:val="22"/>
              </w:rPr>
            </w:pPr>
            <w:r w:rsidRPr="00E37EEA">
              <w:rPr>
                <w:b/>
                <w:i/>
                <w:sz w:val="22"/>
                <w:szCs w:val="22"/>
              </w:rPr>
              <w:t>Степень травмирования людей на расстоянии от эпицентра взрыва, м</w:t>
            </w:r>
          </w:p>
        </w:tc>
      </w:tr>
      <w:tr w:rsidR="00F85440" w:rsidRPr="00E37EEA" w14:paraId="5DB32986"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1B4A160" w14:textId="77777777" w:rsidR="00F85440" w:rsidRPr="00E37EEA" w:rsidRDefault="00F85440" w:rsidP="000A2DF4">
            <w:pPr>
              <w:rPr>
                <w:sz w:val="22"/>
                <w:szCs w:val="22"/>
              </w:rPr>
            </w:pPr>
            <w:r w:rsidRPr="00E37EEA">
              <w:rPr>
                <w:sz w:val="22"/>
                <w:szCs w:val="22"/>
              </w:rPr>
              <w:t>летальная (&gt;100 кПа)</w:t>
            </w:r>
          </w:p>
        </w:tc>
        <w:tc>
          <w:tcPr>
            <w:tcW w:w="2697" w:type="dxa"/>
            <w:shd w:val="clear" w:color="auto" w:fill="FFFFFF" w:themeFill="background1"/>
          </w:tcPr>
          <w:p w14:paraId="599FACC0" w14:textId="77777777" w:rsidR="00F85440" w:rsidRPr="00E37EEA" w:rsidRDefault="00F85440" w:rsidP="000A2DF4">
            <w:pPr>
              <w:jc w:val="center"/>
              <w:rPr>
                <w:sz w:val="22"/>
                <w:szCs w:val="22"/>
              </w:rPr>
            </w:pPr>
            <w:r w:rsidRPr="00E37EEA">
              <w:rPr>
                <w:sz w:val="22"/>
                <w:szCs w:val="22"/>
              </w:rPr>
              <w:t>&lt;65,4</w:t>
            </w:r>
          </w:p>
        </w:tc>
      </w:tr>
      <w:tr w:rsidR="00F85440" w:rsidRPr="00E37EEA" w14:paraId="4F220343"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3D4CE979" w14:textId="77777777" w:rsidR="00F85440" w:rsidRPr="00E37EEA" w:rsidRDefault="00F85440" w:rsidP="000A2DF4">
            <w:pPr>
              <w:rPr>
                <w:sz w:val="22"/>
                <w:szCs w:val="22"/>
              </w:rPr>
            </w:pPr>
            <w:r w:rsidRPr="00E37EEA">
              <w:rPr>
                <w:sz w:val="22"/>
                <w:szCs w:val="22"/>
              </w:rPr>
              <w:t>тяжелая (100÷60 кПа)</w:t>
            </w:r>
          </w:p>
        </w:tc>
        <w:tc>
          <w:tcPr>
            <w:tcW w:w="2697" w:type="dxa"/>
            <w:shd w:val="clear" w:color="auto" w:fill="FFFFFF" w:themeFill="background1"/>
          </w:tcPr>
          <w:p w14:paraId="4AA5A118" w14:textId="77777777" w:rsidR="00F85440" w:rsidRPr="00E37EEA" w:rsidRDefault="00F85440" w:rsidP="000A2DF4">
            <w:pPr>
              <w:jc w:val="center"/>
              <w:rPr>
                <w:sz w:val="22"/>
                <w:szCs w:val="22"/>
              </w:rPr>
            </w:pPr>
            <w:r w:rsidRPr="00E37EEA">
              <w:rPr>
                <w:sz w:val="22"/>
                <w:szCs w:val="22"/>
              </w:rPr>
              <w:t>65,4-88,5</w:t>
            </w:r>
          </w:p>
        </w:tc>
      </w:tr>
      <w:tr w:rsidR="00F85440" w:rsidRPr="00E37EEA" w14:paraId="6F4206B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6E4109B" w14:textId="77777777" w:rsidR="00F85440" w:rsidRPr="00E37EEA" w:rsidRDefault="00F85440" w:rsidP="000A2DF4">
            <w:pPr>
              <w:rPr>
                <w:sz w:val="22"/>
                <w:szCs w:val="22"/>
              </w:rPr>
            </w:pPr>
            <w:r w:rsidRPr="00E37EEA">
              <w:rPr>
                <w:sz w:val="22"/>
                <w:szCs w:val="22"/>
              </w:rPr>
              <w:t>средняя (60÷40 кПа)</w:t>
            </w:r>
          </w:p>
        </w:tc>
        <w:tc>
          <w:tcPr>
            <w:tcW w:w="2697" w:type="dxa"/>
            <w:shd w:val="clear" w:color="auto" w:fill="FFFFFF" w:themeFill="background1"/>
          </w:tcPr>
          <w:p w14:paraId="565E0065" w14:textId="77777777" w:rsidR="00F85440" w:rsidRPr="00E37EEA" w:rsidRDefault="00F85440" w:rsidP="000A2DF4">
            <w:pPr>
              <w:jc w:val="center"/>
              <w:rPr>
                <w:sz w:val="22"/>
                <w:szCs w:val="22"/>
              </w:rPr>
            </w:pPr>
            <w:r w:rsidRPr="00E37EEA">
              <w:rPr>
                <w:sz w:val="22"/>
                <w:szCs w:val="22"/>
              </w:rPr>
              <w:t>88,5-110,0</w:t>
            </w:r>
          </w:p>
        </w:tc>
      </w:tr>
      <w:tr w:rsidR="00F85440" w:rsidRPr="00E37EEA" w14:paraId="5469C593"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308AD7D" w14:textId="77777777" w:rsidR="00F85440" w:rsidRPr="00E37EEA" w:rsidRDefault="00F85440" w:rsidP="000A2DF4">
            <w:pPr>
              <w:rPr>
                <w:sz w:val="22"/>
                <w:szCs w:val="22"/>
              </w:rPr>
            </w:pPr>
            <w:r w:rsidRPr="00E37EEA">
              <w:rPr>
                <w:sz w:val="22"/>
                <w:szCs w:val="22"/>
              </w:rPr>
              <w:t>легкая (40÷20 кПа)</w:t>
            </w:r>
          </w:p>
        </w:tc>
        <w:tc>
          <w:tcPr>
            <w:tcW w:w="2697" w:type="dxa"/>
            <w:shd w:val="clear" w:color="auto" w:fill="FFFFFF" w:themeFill="background1"/>
          </w:tcPr>
          <w:p w14:paraId="0EF47CF0" w14:textId="77777777" w:rsidR="00F85440" w:rsidRPr="00E37EEA" w:rsidRDefault="00F85440" w:rsidP="000A2DF4">
            <w:pPr>
              <w:jc w:val="center"/>
              <w:rPr>
                <w:sz w:val="22"/>
                <w:szCs w:val="22"/>
              </w:rPr>
            </w:pPr>
            <w:r w:rsidRPr="00E37EEA">
              <w:rPr>
                <w:sz w:val="22"/>
                <w:szCs w:val="22"/>
              </w:rPr>
              <w:t>110,0-450,0</w:t>
            </w:r>
          </w:p>
        </w:tc>
      </w:tr>
      <w:tr w:rsidR="00F85440" w:rsidRPr="00E37EEA" w14:paraId="7C42CA97"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78CD6FB1" w14:textId="77777777" w:rsidR="00F85440" w:rsidRPr="00E37EEA" w:rsidRDefault="00F85440" w:rsidP="000A2DF4">
            <w:pPr>
              <w:jc w:val="center"/>
              <w:rPr>
                <w:b/>
                <w:i/>
                <w:sz w:val="22"/>
                <w:szCs w:val="22"/>
              </w:rPr>
            </w:pPr>
            <w:r w:rsidRPr="00E37EEA">
              <w:rPr>
                <w:b/>
                <w:i/>
                <w:sz w:val="22"/>
                <w:szCs w:val="22"/>
              </w:rPr>
              <w:t>Пожар пролива</w:t>
            </w:r>
          </w:p>
        </w:tc>
      </w:tr>
      <w:tr w:rsidR="00F85440" w:rsidRPr="00E37EEA" w14:paraId="3E6BCAA4"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2962F546" w14:textId="77777777" w:rsidR="00F85440" w:rsidRPr="00E37EEA" w:rsidRDefault="00F85440" w:rsidP="000A2DF4">
            <w:pPr>
              <w:rPr>
                <w:sz w:val="22"/>
                <w:szCs w:val="22"/>
              </w:rPr>
            </w:pPr>
            <w:r w:rsidRPr="00E37EEA">
              <w:rPr>
                <w:sz w:val="22"/>
                <w:szCs w:val="22"/>
              </w:rPr>
              <w:t>Масса вещества в аварийном проливе, кг</w:t>
            </w:r>
          </w:p>
        </w:tc>
        <w:tc>
          <w:tcPr>
            <w:tcW w:w="2697" w:type="dxa"/>
            <w:shd w:val="clear" w:color="auto" w:fill="FFFFFF" w:themeFill="background1"/>
          </w:tcPr>
          <w:p w14:paraId="54683FFE" w14:textId="77777777" w:rsidR="00F85440" w:rsidRPr="00E37EEA" w:rsidRDefault="00F85440" w:rsidP="000A2DF4">
            <w:pPr>
              <w:jc w:val="center"/>
              <w:rPr>
                <w:sz w:val="22"/>
                <w:szCs w:val="22"/>
              </w:rPr>
            </w:pPr>
            <w:r w:rsidRPr="00E37EEA">
              <w:rPr>
                <w:sz w:val="22"/>
                <w:szCs w:val="22"/>
              </w:rPr>
              <w:t>6400</w:t>
            </w:r>
          </w:p>
        </w:tc>
      </w:tr>
      <w:tr w:rsidR="00F85440" w:rsidRPr="00E37EEA" w14:paraId="44978E7A"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849C779" w14:textId="77777777" w:rsidR="00F85440" w:rsidRPr="00E37EEA" w:rsidRDefault="00F85440" w:rsidP="000A2DF4">
            <w:pPr>
              <w:rPr>
                <w:sz w:val="22"/>
                <w:szCs w:val="22"/>
              </w:rPr>
            </w:pPr>
            <w:r w:rsidRPr="00E37EEA">
              <w:rPr>
                <w:sz w:val="22"/>
                <w:szCs w:val="22"/>
              </w:rPr>
              <w:t>Коэффициент участия в пожаре</w:t>
            </w:r>
          </w:p>
        </w:tc>
        <w:tc>
          <w:tcPr>
            <w:tcW w:w="2697" w:type="dxa"/>
            <w:shd w:val="clear" w:color="auto" w:fill="FFFFFF" w:themeFill="background1"/>
          </w:tcPr>
          <w:p w14:paraId="51765B40" w14:textId="77777777" w:rsidR="00F85440" w:rsidRPr="00E37EEA" w:rsidRDefault="00F85440" w:rsidP="000A2DF4">
            <w:pPr>
              <w:jc w:val="center"/>
              <w:rPr>
                <w:sz w:val="22"/>
                <w:szCs w:val="22"/>
              </w:rPr>
            </w:pPr>
            <w:r w:rsidRPr="00E37EEA">
              <w:rPr>
                <w:sz w:val="22"/>
                <w:szCs w:val="22"/>
              </w:rPr>
              <w:t>0,8</w:t>
            </w:r>
          </w:p>
        </w:tc>
      </w:tr>
      <w:tr w:rsidR="00F85440" w:rsidRPr="00E37EEA" w14:paraId="2965DAFB"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541AB33" w14:textId="77777777" w:rsidR="00F85440" w:rsidRPr="00E37EEA" w:rsidRDefault="00F85440" w:rsidP="000A2DF4">
            <w:pPr>
              <w:rPr>
                <w:sz w:val="22"/>
                <w:szCs w:val="22"/>
              </w:rPr>
            </w:pPr>
            <w:r w:rsidRPr="00E37EEA">
              <w:rPr>
                <w:sz w:val="22"/>
                <w:szCs w:val="22"/>
              </w:rPr>
              <w:t>Максимальная площадь пожара (свободное разлитие),м2</w:t>
            </w:r>
          </w:p>
        </w:tc>
        <w:tc>
          <w:tcPr>
            <w:tcW w:w="2697" w:type="dxa"/>
            <w:shd w:val="clear" w:color="auto" w:fill="FFFFFF" w:themeFill="background1"/>
          </w:tcPr>
          <w:p w14:paraId="435184F1" w14:textId="77777777" w:rsidR="00F85440" w:rsidRPr="00E37EEA" w:rsidRDefault="00F85440" w:rsidP="000A2DF4">
            <w:pPr>
              <w:jc w:val="center"/>
              <w:rPr>
                <w:sz w:val="22"/>
                <w:szCs w:val="22"/>
              </w:rPr>
            </w:pPr>
            <w:r w:rsidRPr="00E37EEA">
              <w:rPr>
                <w:sz w:val="22"/>
                <w:szCs w:val="22"/>
              </w:rPr>
              <w:t>175,4</w:t>
            </w:r>
          </w:p>
        </w:tc>
      </w:tr>
      <w:tr w:rsidR="00F85440" w:rsidRPr="00E37EEA" w14:paraId="26345826"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38EA953" w14:textId="77777777" w:rsidR="00F85440" w:rsidRPr="00E37EEA" w:rsidRDefault="00F85440" w:rsidP="000A2DF4">
            <w:pPr>
              <w:rPr>
                <w:sz w:val="22"/>
                <w:szCs w:val="22"/>
              </w:rPr>
            </w:pPr>
            <w:r w:rsidRPr="00E37EEA">
              <w:rPr>
                <w:sz w:val="22"/>
                <w:szCs w:val="22"/>
              </w:rPr>
              <w:t>Эффективный диаметр пролива, м</w:t>
            </w:r>
          </w:p>
        </w:tc>
        <w:tc>
          <w:tcPr>
            <w:tcW w:w="2697" w:type="dxa"/>
            <w:shd w:val="clear" w:color="auto" w:fill="FFFFFF" w:themeFill="background1"/>
          </w:tcPr>
          <w:p w14:paraId="53029C55" w14:textId="77777777" w:rsidR="00F85440" w:rsidRPr="00E37EEA" w:rsidRDefault="00F85440" w:rsidP="000A2DF4">
            <w:pPr>
              <w:jc w:val="center"/>
              <w:rPr>
                <w:sz w:val="22"/>
                <w:szCs w:val="22"/>
              </w:rPr>
            </w:pPr>
            <w:r w:rsidRPr="00E37EEA">
              <w:rPr>
                <w:sz w:val="22"/>
                <w:szCs w:val="22"/>
              </w:rPr>
              <w:t>15</w:t>
            </w:r>
          </w:p>
        </w:tc>
      </w:tr>
      <w:tr w:rsidR="00F85440" w:rsidRPr="00E37EEA" w14:paraId="363BE330"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41267987" w14:textId="77777777" w:rsidR="00F85440" w:rsidRPr="00E37EEA" w:rsidRDefault="00F85440" w:rsidP="000A2DF4">
            <w:pPr>
              <w:rPr>
                <w:sz w:val="22"/>
                <w:szCs w:val="22"/>
              </w:rPr>
            </w:pPr>
            <w:r w:rsidRPr="00E37EEA">
              <w:rPr>
                <w:sz w:val="22"/>
                <w:szCs w:val="22"/>
              </w:rPr>
              <w:t>Высота пламени, м</w:t>
            </w:r>
          </w:p>
        </w:tc>
        <w:tc>
          <w:tcPr>
            <w:tcW w:w="2697" w:type="dxa"/>
            <w:shd w:val="clear" w:color="auto" w:fill="FFFFFF" w:themeFill="background1"/>
          </w:tcPr>
          <w:p w14:paraId="7C111412" w14:textId="77777777" w:rsidR="00F85440" w:rsidRPr="00E37EEA" w:rsidRDefault="00F85440" w:rsidP="000A2DF4">
            <w:pPr>
              <w:jc w:val="center"/>
              <w:rPr>
                <w:sz w:val="22"/>
                <w:szCs w:val="22"/>
              </w:rPr>
            </w:pPr>
            <w:r w:rsidRPr="00E37EEA">
              <w:rPr>
                <w:sz w:val="22"/>
                <w:szCs w:val="22"/>
              </w:rPr>
              <w:t>4,8</w:t>
            </w:r>
          </w:p>
        </w:tc>
      </w:tr>
      <w:tr w:rsidR="00F85440" w:rsidRPr="00E37EEA" w14:paraId="10115856"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32876A9A" w14:textId="77777777" w:rsidR="00F85440" w:rsidRPr="00E37EEA" w:rsidRDefault="00F85440" w:rsidP="000A2DF4">
            <w:pPr>
              <w:jc w:val="center"/>
              <w:rPr>
                <w:i/>
                <w:sz w:val="22"/>
                <w:szCs w:val="22"/>
              </w:rPr>
            </w:pPr>
            <w:r w:rsidRPr="00E37EEA">
              <w:rPr>
                <w:b/>
                <w:i/>
                <w:sz w:val="22"/>
                <w:szCs w:val="22"/>
              </w:rPr>
              <w:t>Степень поражения людей на расстоянии от фронта пламени, м</w:t>
            </w:r>
          </w:p>
        </w:tc>
      </w:tr>
      <w:tr w:rsidR="00F85440" w:rsidRPr="00E37EEA" w14:paraId="4C36630F"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4768C2D" w14:textId="77777777" w:rsidR="00F85440" w:rsidRPr="00E37EEA" w:rsidRDefault="00F85440" w:rsidP="000A2DF4">
            <w:pPr>
              <w:rPr>
                <w:sz w:val="22"/>
                <w:szCs w:val="22"/>
              </w:rPr>
            </w:pPr>
            <w:r w:rsidRPr="00E37EEA">
              <w:rPr>
                <w:sz w:val="22"/>
                <w:szCs w:val="22"/>
              </w:rPr>
              <w:t xml:space="preserve">ожог </w:t>
            </w:r>
            <w:r w:rsidRPr="00E37EEA">
              <w:rPr>
                <w:sz w:val="22"/>
                <w:szCs w:val="22"/>
                <w:lang w:val="en-US"/>
              </w:rPr>
              <w:t>III</w:t>
            </w:r>
            <w:r w:rsidRPr="00E37EEA">
              <w:rPr>
                <w:sz w:val="22"/>
                <w:szCs w:val="22"/>
              </w:rPr>
              <w:t xml:space="preserve"> степени (320 кДж/м2)</w:t>
            </w:r>
          </w:p>
        </w:tc>
        <w:tc>
          <w:tcPr>
            <w:tcW w:w="2697" w:type="dxa"/>
            <w:shd w:val="clear" w:color="auto" w:fill="FFFFFF" w:themeFill="background1"/>
          </w:tcPr>
          <w:p w14:paraId="52EC3EE9" w14:textId="77777777" w:rsidR="00F85440" w:rsidRPr="00E37EEA" w:rsidRDefault="00F85440" w:rsidP="000A2DF4">
            <w:pPr>
              <w:jc w:val="center"/>
              <w:rPr>
                <w:sz w:val="22"/>
                <w:szCs w:val="22"/>
              </w:rPr>
            </w:pPr>
            <w:r w:rsidRPr="00E37EEA">
              <w:rPr>
                <w:sz w:val="22"/>
                <w:szCs w:val="22"/>
              </w:rPr>
              <w:t>22,5</w:t>
            </w:r>
          </w:p>
        </w:tc>
      </w:tr>
      <w:tr w:rsidR="00F85440" w:rsidRPr="00E37EEA" w14:paraId="2B68528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5D831E4C" w14:textId="77777777" w:rsidR="00F85440" w:rsidRPr="00E37EEA" w:rsidRDefault="00F85440" w:rsidP="000A2DF4">
            <w:pPr>
              <w:rPr>
                <w:sz w:val="22"/>
                <w:szCs w:val="22"/>
              </w:rPr>
            </w:pPr>
            <w:r w:rsidRPr="00E37EEA">
              <w:rPr>
                <w:sz w:val="22"/>
                <w:szCs w:val="22"/>
              </w:rPr>
              <w:t xml:space="preserve">ожог </w:t>
            </w:r>
            <w:r w:rsidRPr="00E37EEA">
              <w:rPr>
                <w:sz w:val="22"/>
                <w:szCs w:val="22"/>
                <w:lang w:val="en-US"/>
              </w:rPr>
              <w:t>II</w:t>
            </w:r>
            <w:r w:rsidRPr="00E37EEA">
              <w:rPr>
                <w:sz w:val="22"/>
                <w:szCs w:val="22"/>
              </w:rPr>
              <w:t xml:space="preserve"> степени (220 кДж/м2)</w:t>
            </w:r>
          </w:p>
        </w:tc>
        <w:tc>
          <w:tcPr>
            <w:tcW w:w="2697" w:type="dxa"/>
            <w:shd w:val="clear" w:color="auto" w:fill="FFFFFF" w:themeFill="background1"/>
          </w:tcPr>
          <w:p w14:paraId="0A2E4060" w14:textId="77777777" w:rsidR="00F85440" w:rsidRPr="00E37EEA" w:rsidRDefault="00F85440" w:rsidP="000A2DF4">
            <w:pPr>
              <w:jc w:val="center"/>
              <w:rPr>
                <w:sz w:val="22"/>
                <w:szCs w:val="22"/>
              </w:rPr>
            </w:pPr>
            <w:r w:rsidRPr="00E37EEA">
              <w:rPr>
                <w:sz w:val="22"/>
                <w:szCs w:val="22"/>
              </w:rPr>
              <w:t>37,6</w:t>
            </w:r>
          </w:p>
        </w:tc>
      </w:tr>
      <w:tr w:rsidR="00F85440" w:rsidRPr="00E37EEA" w14:paraId="6EA74104"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C32F2F6" w14:textId="77777777" w:rsidR="00F85440" w:rsidRPr="00E37EEA" w:rsidRDefault="00F85440" w:rsidP="000A2DF4">
            <w:pPr>
              <w:rPr>
                <w:sz w:val="22"/>
                <w:szCs w:val="22"/>
              </w:rPr>
            </w:pPr>
            <w:r w:rsidRPr="00E37EEA">
              <w:rPr>
                <w:sz w:val="22"/>
                <w:szCs w:val="22"/>
              </w:rPr>
              <w:t xml:space="preserve">ожог </w:t>
            </w:r>
            <w:r w:rsidRPr="00E37EEA">
              <w:rPr>
                <w:sz w:val="22"/>
                <w:szCs w:val="22"/>
                <w:lang w:val="en-US"/>
              </w:rPr>
              <w:t>I</w:t>
            </w:r>
            <w:r w:rsidRPr="00E37EEA">
              <w:rPr>
                <w:sz w:val="22"/>
                <w:szCs w:val="22"/>
              </w:rPr>
              <w:t xml:space="preserve"> степени (120 кДж/м2)</w:t>
            </w:r>
          </w:p>
        </w:tc>
        <w:tc>
          <w:tcPr>
            <w:tcW w:w="2697" w:type="dxa"/>
            <w:shd w:val="clear" w:color="auto" w:fill="FFFFFF" w:themeFill="background1"/>
          </w:tcPr>
          <w:p w14:paraId="299FB31E" w14:textId="77777777" w:rsidR="00F85440" w:rsidRPr="00E37EEA" w:rsidRDefault="00F85440" w:rsidP="000A2DF4">
            <w:pPr>
              <w:jc w:val="center"/>
              <w:rPr>
                <w:sz w:val="22"/>
                <w:szCs w:val="22"/>
              </w:rPr>
            </w:pPr>
            <w:r w:rsidRPr="00E37EEA">
              <w:rPr>
                <w:sz w:val="22"/>
                <w:szCs w:val="22"/>
              </w:rPr>
              <w:t>57,6</w:t>
            </w:r>
          </w:p>
        </w:tc>
      </w:tr>
      <w:tr w:rsidR="00F85440" w:rsidRPr="007E2146" w14:paraId="3ECC4F2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21761C5C" w14:textId="77777777" w:rsidR="00F85440" w:rsidRPr="00E37EEA" w:rsidRDefault="00F85440" w:rsidP="000A2DF4">
            <w:pPr>
              <w:rPr>
                <w:sz w:val="22"/>
                <w:szCs w:val="22"/>
              </w:rPr>
            </w:pPr>
            <w:r w:rsidRPr="00E37EEA">
              <w:rPr>
                <w:sz w:val="22"/>
                <w:szCs w:val="22"/>
              </w:rPr>
              <w:t>болевой порог (20-60кДж/м2)</w:t>
            </w:r>
          </w:p>
        </w:tc>
        <w:tc>
          <w:tcPr>
            <w:tcW w:w="2697" w:type="dxa"/>
            <w:shd w:val="clear" w:color="auto" w:fill="FFFFFF" w:themeFill="background1"/>
          </w:tcPr>
          <w:p w14:paraId="4B2AAA19" w14:textId="77777777" w:rsidR="00F85440" w:rsidRPr="00E37EEA" w:rsidRDefault="00F85440" w:rsidP="000A2DF4">
            <w:pPr>
              <w:jc w:val="center"/>
              <w:rPr>
                <w:sz w:val="22"/>
                <w:szCs w:val="22"/>
              </w:rPr>
            </w:pPr>
            <w:r w:rsidRPr="00E37EEA">
              <w:rPr>
                <w:sz w:val="22"/>
                <w:szCs w:val="22"/>
              </w:rPr>
              <w:t>92,2</w:t>
            </w:r>
          </w:p>
        </w:tc>
      </w:tr>
    </w:tbl>
    <w:p w14:paraId="7B7189E9" w14:textId="77777777" w:rsidR="00986D04" w:rsidRPr="007E2146" w:rsidRDefault="00986D04" w:rsidP="000A2DF4">
      <w:pPr>
        <w:spacing w:line="238" w:lineRule="auto"/>
        <w:ind w:left="20" w:firstLine="567"/>
        <w:rPr>
          <w:rFonts w:cs="Arial"/>
          <w:bCs/>
          <w:highlight w:val="yellow"/>
        </w:rPr>
      </w:pPr>
    </w:p>
    <w:p w14:paraId="544D3B56" w14:textId="77777777" w:rsidR="00F85440" w:rsidRPr="00E37EEA" w:rsidRDefault="00F85440" w:rsidP="000A2DF4">
      <w:pPr>
        <w:spacing w:line="238" w:lineRule="auto"/>
        <w:ind w:left="20" w:firstLine="567"/>
        <w:rPr>
          <w:rFonts w:cs="Arial"/>
          <w:bCs/>
        </w:rPr>
      </w:pPr>
      <w:r w:rsidRPr="00E37EEA">
        <w:rPr>
          <w:rFonts w:cs="Arial"/>
          <w:bCs/>
        </w:rPr>
        <w:t xml:space="preserve">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 </w:t>
      </w:r>
    </w:p>
    <w:p w14:paraId="31EA3260" w14:textId="77777777" w:rsidR="00F85440" w:rsidRPr="00E37EEA" w:rsidRDefault="00F85440" w:rsidP="00F85440">
      <w:pPr>
        <w:ind w:left="709"/>
        <w:rPr>
          <w:rFonts w:eastAsia="Calibri"/>
          <w:i/>
          <w:u w:val="single"/>
          <w:lang w:eastAsia="en-US"/>
        </w:rPr>
      </w:pPr>
      <w:r w:rsidRPr="00E37EEA">
        <w:rPr>
          <w:rFonts w:eastAsia="Calibri"/>
          <w:i/>
          <w:u w:val="single"/>
          <w:lang w:eastAsia="en-US"/>
        </w:rPr>
        <w:t>Риск возникновения аварий на водном транспорте при перевозке опасных грузов</w:t>
      </w:r>
    </w:p>
    <w:p w14:paraId="009B6871" w14:textId="77777777" w:rsidR="00F85440" w:rsidRPr="00E37EEA" w:rsidRDefault="00F85440" w:rsidP="00F85440">
      <w:pPr>
        <w:spacing w:line="238" w:lineRule="auto"/>
        <w:ind w:left="20" w:firstLine="567"/>
        <w:rPr>
          <w:rFonts w:cs="Arial"/>
          <w:bCs/>
        </w:rPr>
      </w:pPr>
      <w:r w:rsidRPr="00E37EEA">
        <w:rPr>
          <w:rFonts w:cs="Arial"/>
          <w:bCs/>
        </w:rPr>
        <w:t>Проектируемая территория не попадает в зоны возникновения аварий на водном транспорте.</w:t>
      </w:r>
    </w:p>
    <w:p w14:paraId="6502692D" w14:textId="77777777" w:rsidR="00F85440" w:rsidRPr="00E37EEA" w:rsidRDefault="00F85440" w:rsidP="00F85440">
      <w:pPr>
        <w:ind w:firstLine="709"/>
        <w:rPr>
          <w:rFonts w:eastAsia="Calibri"/>
          <w:i/>
          <w:u w:val="single"/>
          <w:lang w:eastAsia="en-US"/>
        </w:rPr>
      </w:pPr>
      <w:r w:rsidRPr="00E37EEA">
        <w:rPr>
          <w:rFonts w:eastAsia="Calibri"/>
          <w:i/>
          <w:u w:val="single"/>
          <w:lang w:eastAsia="en-US"/>
        </w:rPr>
        <w:t>Риск возникновения аварий на железнодорожном транспорте при перевозке опасных грузов</w:t>
      </w:r>
    </w:p>
    <w:p w14:paraId="2889D10C" w14:textId="77777777" w:rsidR="00F85440" w:rsidRPr="00E37EEA" w:rsidRDefault="00F85440" w:rsidP="00F85440">
      <w:pPr>
        <w:spacing w:line="238" w:lineRule="auto"/>
        <w:ind w:left="20" w:firstLine="567"/>
        <w:rPr>
          <w:rFonts w:cs="Arial"/>
          <w:bCs/>
        </w:rPr>
      </w:pPr>
      <w:r w:rsidRPr="00E37EEA">
        <w:rPr>
          <w:rFonts w:cs="Arial"/>
          <w:bCs/>
        </w:rPr>
        <w:t>Проектируемая территория не попадает в зону риска возникновения аварий на железнодорожном транспорте.</w:t>
      </w:r>
    </w:p>
    <w:p w14:paraId="1A11F0CE" w14:textId="77777777" w:rsidR="00F85440" w:rsidRPr="004E358C" w:rsidRDefault="00F85440" w:rsidP="00F85440">
      <w:pPr>
        <w:ind w:firstLine="709"/>
        <w:rPr>
          <w:rFonts w:eastAsia="Calibri"/>
          <w:i/>
          <w:u w:val="single"/>
          <w:lang w:eastAsia="en-US"/>
        </w:rPr>
      </w:pPr>
      <w:r w:rsidRPr="004E358C">
        <w:rPr>
          <w:rFonts w:eastAsia="Calibri"/>
          <w:i/>
          <w:u w:val="single"/>
          <w:lang w:eastAsia="en-US"/>
        </w:rPr>
        <w:t>Риск возникновения аварий на трубопроводном транспорте при транспортировке опасных грузов</w:t>
      </w:r>
    </w:p>
    <w:p w14:paraId="33F306AC" w14:textId="77777777" w:rsidR="00533341" w:rsidRPr="00E649C2" w:rsidRDefault="00533341" w:rsidP="00533341">
      <w:pPr>
        <w:spacing w:line="238" w:lineRule="auto"/>
        <w:ind w:left="20" w:firstLine="567"/>
        <w:rPr>
          <w:rFonts w:cs="Arial"/>
          <w:bCs/>
        </w:rPr>
      </w:pPr>
      <w:r w:rsidRPr="00E649C2">
        <w:rPr>
          <w:rFonts w:cs="Arial"/>
          <w:bCs/>
        </w:rPr>
        <w:t>Проектируемая территория попадает в зону риска возникновения аварий на трубопроводном транспорте.</w:t>
      </w:r>
    </w:p>
    <w:p w14:paraId="1296F588" w14:textId="0D53B706" w:rsidR="00E87FB8" w:rsidRPr="007E2146" w:rsidRDefault="00533341" w:rsidP="00533341">
      <w:pPr>
        <w:spacing w:line="238" w:lineRule="auto"/>
        <w:ind w:left="20" w:firstLine="567"/>
        <w:rPr>
          <w:rFonts w:cs="Arial"/>
          <w:bCs/>
          <w:highlight w:val="yellow"/>
        </w:rPr>
      </w:pPr>
      <w:r w:rsidRPr="00E649C2">
        <w:rPr>
          <w:rFonts w:cs="Arial"/>
          <w:bCs/>
        </w:rPr>
        <w:t>Для предотвращения ЧС или минимизации ущерба в случае возникновения аварий на трубопроводном транспорте необходимо соблюдение требований и ограничений, установленных СП 36.13330.2012 Маги</w:t>
      </w:r>
      <w:r w:rsidRPr="00533341">
        <w:rPr>
          <w:rFonts w:cs="Arial"/>
          <w:bCs/>
        </w:rPr>
        <w:t>стральные трубопроводы. Актуализированная редакция СНиП 2.05.06-85* (с Изменениями N 1, 2)</w:t>
      </w:r>
      <w:r w:rsidR="00E87FB8" w:rsidRPr="00533341">
        <w:rPr>
          <w:rFonts w:cs="Arial"/>
          <w:bCs/>
        </w:rPr>
        <w:t>.</w:t>
      </w:r>
    </w:p>
    <w:p w14:paraId="3700F2B1" w14:textId="3927E349" w:rsidR="00F85440" w:rsidRPr="00773D68" w:rsidRDefault="00F85440" w:rsidP="0026312E">
      <w:pPr>
        <w:keepNext/>
        <w:suppressAutoHyphens/>
        <w:spacing w:before="240" w:after="240"/>
        <w:jc w:val="center"/>
        <w:outlineLvl w:val="2"/>
        <w:rPr>
          <w:rFonts w:cs="Arial"/>
          <w:bCs/>
          <w:i/>
          <w:szCs w:val="26"/>
        </w:rPr>
      </w:pPr>
      <w:bookmarkStart w:id="116" w:name="_Toc515025712"/>
      <w:bookmarkStart w:id="117" w:name="_Toc515875231"/>
      <w:bookmarkStart w:id="118" w:name="_Toc518481639"/>
      <w:bookmarkStart w:id="119" w:name="_Toc520277896"/>
      <w:bookmarkStart w:id="120" w:name="_Toc16761368"/>
      <w:bookmarkStart w:id="121" w:name="_Toc17811969"/>
      <w:bookmarkStart w:id="122" w:name="_Toc19091418"/>
      <w:bookmarkStart w:id="123" w:name="_Toc38887898"/>
      <w:bookmarkStart w:id="124" w:name="_Toc49763138"/>
      <w:bookmarkStart w:id="125" w:name="_Toc53129175"/>
      <w:bookmarkStart w:id="126" w:name="_Toc53150262"/>
      <w:bookmarkStart w:id="127" w:name="_Toc54351614"/>
      <w:r w:rsidRPr="00773D68">
        <w:rPr>
          <w:rFonts w:cs="Arial"/>
          <w:bCs/>
          <w:i/>
          <w:szCs w:val="26"/>
        </w:rPr>
        <w:t xml:space="preserve">Перечень источников чрезвычайных ситуаций биолого-социального характера на территории </w:t>
      </w:r>
      <w:bookmarkEnd w:id="116"/>
      <w:bookmarkEnd w:id="117"/>
      <w:bookmarkEnd w:id="118"/>
      <w:bookmarkEnd w:id="119"/>
      <w:r w:rsidR="000D62AF" w:rsidRPr="00773D68">
        <w:rPr>
          <w:rFonts w:cs="Arial"/>
          <w:bCs/>
          <w:i/>
          <w:szCs w:val="26"/>
        </w:rPr>
        <w:t>Нижнезаимского</w:t>
      </w:r>
      <w:r w:rsidR="00AA5E7D" w:rsidRPr="00773D68">
        <w:rPr>
          <w:rFonts w:cs="Arial"/>
          <w:bCs/>
          <w:i/>
          <w:szCs w:val="26"/>
        </w:rPr>
        <w:t xml:space="preserve"> муниципального образования</w:t>
      </w:r>
      <w:bookmarkEnd w:id="120"/>
      <w:bookmarkEnd w:id="121"/>
      <w:bookmarkEnd w:id="122"/>
      <w:bookmarkEnd w:id="123"/>
      <w:bookmarkEnd w:id="124"/>
      <w:bookmarkEnd w:id="125"/>
      <w:bookmarkEnd w:id="126"/>
      <w:bookmarkEnd w:id="127"/>
    </w:p>
    <w:p w14:paraId="386D407B" w14:textId="6B70123B" w:rsidR="002619F5" w:rsidRPr="00773D68" w:rsidRDefault="002619F5" w:rsidP="002619F5">
      <w:pPr>
        <w:ind w:firstLine="709"/>
        <w:rPr>
          <w:rFonts w:eastAsiaTheme="minorHAnsi" w:cstheme="minorBidi"/>
          <w:lang w:eastAsia="en-US"/>
        </w:rPr>
      </w:pPr>
      <w:r w:rsidRPr="00773D68">
        <w:rPr>
          <w:rFonts w:eastAsiaTheme="minorHAnsi" w:cstheme="minorBidi"/>
          <w:lang w:eastAsia="en-US"/>
        </w:rPr>
        <w:t>В 2020 году на территории Иркутской области зарегистрирована вспышка коронавирусной инфекции. В Иркутской области число заболевших коронавирусом увеличивается с каждым днем. В Тайшетском районе на октябрь 2020 г. подтверждено 302 случая заражения коронавирусом. Скончались семь человек, выздоровели – 238.</w:t>
      </w:r>
    </w:p>
    <w:p w14:paraId="524F738B" w14:textId="086FE870" w:rsidR="002619F5" w:rsidRPr="00773D68" w:rsidRDefault="002619F5" w:rsidP="002619F5">
      <w:pPr>
        <w:ind w:firstLine="709"/>
        <w:rPr>
          <w:rFonts w:eastAsiaTheme="minorHAnsi" w:cstheme="minorBidi"/>
          <w:lang w:eastAsia="en-US"/>
        </w:rPr>
      </w:pPr>
      <w:r w:rsidRPr="00773D68">
        <w:rPr>
          <w:rFonts w:eastAsiaTheme="minorHAnsi" w:cstheme="minorBidi"/>
          <w:lang w:eastAsia="en-US"/>
        </w:rPr>
        <w:t>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полиоэнцефаломиелита и абсолютной летальностью.</w:t>
      </w:r>
    </w:p>
    <w:p w14:paraId="393F5A99" w14:textId="2F7DEC92" w:rsidR="00F85440" w:rsidRPr="00773D68" w:rsidRDefault="002619F5" w:rsidP="002619F5">
      <w:pPr>
        <w:ind w:firstLine="709"/>
        <w:rPr>
          <w:rFonts w:eastAsiaTheme="minorHAnsi" w:cstheme="minorBidi"/>
          <w:lang w:eastAsia="en-US"/>
        </w:rPr>
      </w:pPr>
      <w:r w:rsidRPr="00773D68">
        <w:rPr>
          <w:rFonts w:eastAsiaTheme="minorHAnsi" w:cstheme="minorBidi"/>
          <w:lang w:eastAsia="en-US"/>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w:t>
      </w:r>
      <w:r w:rsidR="00A716E8" w:rsidRPr="00773D68">
        <w:rPr>
          <w:rFonts w:eastAsiaTheme="minorHAnsi" w:cstheme="minorBidi"/>
          <w:lang w:eastAsia="en-US"/>
        </w:rPr>
        <w:t>проводить</w:t>
      </w:r>
      <w:r w:rsidRPr="00773D68">
        <w:rPr>
          <w:rFonts w:eastAsiaTheme="minorHAnsi" w:cstheme="minorBidi"/>
          <w:lang w:eastAsia="en-US"/>
        </w:rPr>
        <w:t xml:space="preserve">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тр</w:t>
      </w:r>
      <w:r w:rsidR="00A716E8" w:rsidRPr="00773D68">
        <w:rPr>
          <w:rFonts w:eastAsiaTheme="minorHAnsi" w:cstheme="minorBidi"/>
          <w:lang w:eastAsia="en-US"/>
        </w:rPr>
        <w:t>у</w:t>
      </w:r>
      <w:r w:rsidRPr="00773D68">
        <w:rPr>
          <w:rFonts w:eastAsiaTheme="minorHAnsi" w:cstheme="minorBidi"/>
          <w:lang w:eastAsia="en-US"/>
        </w:rPr>
        <w:t>посжигательных печах или на специально отведенных площадках.</w:t>
      </w:r>
    </w:p>
    <w:p w14:paraId="4E837945" w14:textId="77777777" w:rsidR="00F85440" w:rsidRPr="00773D68" w:rsidRDefault="00F85440" w:rsidP="0045500F">
      <w:pPr>
        <w:pStyle w:val="2"/>
        <w:numPr>
          <w:ilvl w:val="1"/>
          <w:numId w:val="6"/>
        </w:numPr>
        <w:ind w:left="0" w:firstLine="0"/>
      </w:pPr>
      <w:bookmarkStart w:id="128" w:name="_Toc515025713"/>
      <w:bookmarkStart w:id="129" w:name="_Toc515875232"/>
      <w:bookmarkStart w:id="130" w:name="_Toc518481640"/>
      <w:bookmarkStart w:id="131" w:name="_Toc520277897"/>
      <w:bookmarkStart w:id="132" w:name="_Toc16761369"/>
      <w:bookmarkStart w:id="133" w:name="_Toc54351615"/>
      <w:r w:rsidRPr="00773D68">
        <w:t>Перечень мероприятий по обеспечению пожарной безопасности</w:t>
      </w:r>
      <w:bookmarkEnd w:id="128"/>
      <w:bookmarkEnd w:id="129"/>
      <w:bookmarkEnd w:id="130"/>
      <w:bookmarkEnd w:id="131"/>
      <w:bookmarkEnd w:id="132"/>
      <w:bookmarkEnd w:id="133"/>
    </w:p>
    <w:p w14:paraId="24D0362B" w14:textId="4DA9C672" w:rsidR="00F85440" w:rsidRPr="00773D68" w:rsidRDefault="00F85440" w:rsidP="00F85440">
      <w:pPr>
        <w:spacing w:line="238" w:lineRule="auto"/>
        <w:ind w:left="20" w:firstLine="567"/>
        <w:rPr>
          <w:rFonts w:cs="Arial"/>
          <w:bCs/>
        </w:rPr>
      </w:pPr>
      <w:r w:rsidRPr="00773D68">
        <w:rPr>
          <w:rFonts w:cs="Arial"/>
          <w:bCs/>
        </w:rPr>
        <w:t xml:space="preserve">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w:t>
      </w:r>
    </w:p>
    <w:p w14:paraId="62BACAE3" w14:textId="77777777" w:rsidR="00F85440" w:rsidRPr="00773D68" w:rsidRDefault="00F85440" w:rsidP="00F85440">
      <w:pPr>
        <w:spacing w:line="238" w:lineRule="auto"/>
        <w:ind w:left="20" w:firstLine="567"/>
        <w:rPr>
          <w:rFonts w:cs="Arial"/>
          <w:bCs/>
        </w:rPr>
      </w:pPr>
      <w:r w:rsidRPr="00773D68">
        <w:rPr>
          <w:rFonts w:cs="Arial"/>
          <w:bCs/>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33065A4E" w14:textId="77777777" w:rsidR="00F85440" w:rsidRPr="00773D68" w:rsidRDefault="00F85440" w:rsidP="00F85440">
      <w:pPr>
        <w:spacing w:line="238" w:lineRule="auto"/>
        <w:ind w:left="20" w:firstLine="567"/>
        <w:rPr>
          <w:rFonts w:cs="Arial"/>
          <w:bCs/>
        </w:rPr>
      </w:pPr>
      <w:r w:rsidRPr="00773D68">
        <w:rPr>
          <w:rFonts w:cs="Arial"/>
          <w:b/>
          <w:bCs/>
          <w:i/>
        </w:rPr>
        <w:t>Основными функциями системы обеспечения пожарной безопасности являются</w:t>
      </w:r>
      <w:r w:rsidRPr="00773D68">
        <w:rPr>
          <w:rFonts w:cs="Arial"/>
          <w:bCs/>
        </w:rPr>
        <w:t xml:space="preserve">: </w:t>
      </w:r>
    </w:p>
    <w:p w14:paraId="15C33522"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нормативное правовое регулирование и осуществление государственных мер в области пожарной безопасности; </w:t>
      </w:r>
    </w:p>
    <w:p w14:paraId="7CDA282C"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создание пожарной охраны и организация ее деятельности; </w:t>
      </w:r>
    </w:p>
    <w:p w14:paraId="5844237B"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разработка и осуществление мер пожарной безопасности; </w:t>
      </w:r>
    </w:p>
    <w:p w14:paraId="49121D7E"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реализация прав, обязанностей и ответственности в области пожарной безопасности; </w:t>
      </w:r>
    </w:p>
    <w:p w14:paraId="5702559F"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проведение противопожарной пропаганды и обучение населения мерам пожарной безопасности; </w:t>
      </w:r>
    </w:p>
    <w:p w14:paraId="0F9B8F5A"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содействие деятельности добровольных пожарных, привлечение населения к обеспечению пожарной безопасности; </w:t>
      </w:r>
    </w:p>
    <w:p w14:paraId="5DD73A53"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научно-техническое обеспечение пожарной безопасности; </w:t>
      </w:r>
    </w:p>
    <w:p w14:paraId="24E558B2"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информационное обеспечение в области пожарной безопасности; </w:t>
      </w:r>
    </w:p>
    <w:p w14:paraId="0D8876A4"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осуществление государственного пожарного надзора и других контрольных функций по обеспечению пожарной безопасности; </w:t>
      </w:r>
    </w:p>
    <w:p w14:paraId="473C1A1D"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производство пожарно-технической продукции; </w:t>
      </w:r>
    </w:p>
    <w:p w14:paraId="67C2AEA3"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выполнение работ и оказание услуг в области пожарной безопасности; </w:t>
      </w:r>
    </w:p>
    <w:p w14:paraId="32B296D5"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08512746"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тушение пожаров и проведение аварийно-спасательных работ; </w:t>
      </w:r>
    </w:p>
    <w:p w14:paraId="2C5C5D41"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учет пожаров и их последствий; </w:t>
      </w:r>
    </w:p>
    <w:p w14:paraId="6E72629F"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установление особого противопожарного режима.</w:t>
      </w:r>
    </w:p>
    <w:p w14:paraId="353E7010" w14:textId="77777777" w:rsidR="00F85440" w:rsidRPr="00773D68" w:rsidRDefault="00F85440" w:rsidP="00F85440">
      <w:pPr>
        <w:spacing w:line="238" w:lineRule="auto"/>
        <w:ind w:left="20" w:firstLine="567"/>
        <w:rPr>
          <w:rFonts w:cs="Arial"/>
          <w:bCs/>
        </w:rPr>
      </w:pPr>
      <w:r w:rsidRPr="00773D68">
        <w:rPr>
          <w:rFonts w:cs="Arial"/>
          <w:bCs/>
        </w:rPr>
        <w:t>Для выполнения этих функций система обеспечения пожарной безопасности состоит из нескольких элементов:</w:t>
      </w:r>
    </w:p>
    <w:p w14:paraId="375DEADB"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органы государственной власти;</w:t>
      </w:r>
    </w:p>
    <w:p w14:paraId="2907B39E"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органы местного самоуправления;</w:t>
      </w:r>
    </w:p>
    <w:p w14:paraId="278288FF" w14:textId="77777777" w:rsidR="00F85440" w:rsidRPr="00773D68" w:rsidRDefault="00F85440" w:rsidP="0045500F">
      <w:pPr>
        <w:numPr>
          <w:ilvl w:val="0"/>
          <w:numId w:val="12"/>
        </w:numPr>
        <w:autoSpaceDE w:val="0"/>
        <w:autoSpaceDN w:val="0"/>
        <w:adjustRightInd w:val="0"/>
        <w:ind w:left="1120" w:hanging="425"/>
        <w:rPr>
          <w:szCs w:val="22"/>
        </w:rPr>
      </w:pPr>
      <w:r w:rsidRPr="00773D68">
        <w:rPr>
          <w:szCs w:val="22"/>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192B9A12" w14:textId="77777777" w:rsidR="00F84DB3" w:rsidRPr="00773D68" w:rsidRDefault="00F85440" w:rsidP="00F84DB3">
      <w:pPr>
        <w:spacing w:line="238" w:lineRule="auto"/>
        <w:ind w:left="20" w:firstLine="567"/>
        <w:rPr>
          <w:rFonts w:cs="Arial"/>
          <w:bCs/>
        </w:rPr>
      </w:pPr>
      <w:r w:rsidRPr="00773D68">
        <w:rPr>
          <w:rFonts w:cs="Arial"/>
          <w:bCs/>
        </w:rPr>
        <w:t>Достижение заданного уровня пожарной безопасности достигается комплексом организ</w:t>
      </w:r>
      <w:bookmarkStart w:id="134" w:name="_Toc16761370"/>
      <w:r w:rsidR="00F84DB3" w:rsidRPr="00773D68">
        <w:rPr>
          <w:rFonts w:cs="Arial"/>
          <w:bCs/>
        </w:rPr>
        <w:t>ационных и технических решений.</w:t>
      </w:r>
    </w:p>
    <w:p w14:paraId="152FC6AD" w14:textId="77777777" w:rsidR="00F84DB3" w:rsidRPr="000C53D6" w:rsidRDefault="00F84DB3" w:rsidP="00F84DB3">
      <w:pPr>
        <w:spacing w:line="238" w:lineRule="auto"/>
        <w:ind w:left="20" w:firstLine="567"/>
        <w:rPr>
          <w:rFonts w:cs="Arial"/>
          <w:bCs/>
        </w:rPr>
      </w:pPr>
    </w:p>
    <w:p w14:paraId="679B4F6B" w14:textId="277B7C70" w:rsidR="00F85440" w:rsidRPr="000C53D6" w:rsidRDefault="00F85440" w:rsidP="00F84DB3">
      <w:pPr>
        <w:spacing w:line="238" w:lineRule="auto"/>
        <w:ind w:left="20" w:firstLine="567"/>
        <w:rPr>
          <w:rFonts w:cs="Arial"/>
          <w:bCs/>
          <w:i/>
          <w:szCs w:val="26"/>
        </w:rPr>
      </w:pPr>
      <w:r w:rsidRPr="000C53D6">
        <w:rPr>
          <w:rFonts w:cs="Arial"/>
          <w:bCs/>
          <w:i/>
          <w:szCs w:val="26"/>
        </w:rPr>
        <w:t xml:space="preserve">Состояние системы обеспечения пожарной безопасности на территории </w:t>
      </w:r>
      <w:r w:rsidR="000D62AF" w:rsidRPr="000C53D6">
        <w:rPr>
          <w:rFonts w:cs="Arial"/>
          <w:bCs/>
          <w:i/>
          <w:szCs w:val="26"/>
        </w:rPr>
        <w:t>Нижнезаимского</w:t>
      </w:r>
      <w:r w:rsidR="00AA5E7D" w:rsidRPr="000C53D6">
        <w:rPr>
          <w:rFonts w:cs="Arial"/>
          <w:bCs/>
          <w:i/>
          <w:szCs w:val="26"/>
        </w:rPr>
        <w:t xml:space="preserve"> муниципального образования</w:t>
      </w:r>
      <w:r w:rsidRPr="000C53D6">
        <w:rPr>
          <w:rFonts w:cs="Arial"/>
          <w:bCs/>
          <w:i/>
          <w:szCs w:val="26"/>
        </w:rPr>
        <w:t>.</w:t>
      </w:r>
      <w:bookmarkEnd w:id="134"/>
    </w:p>
    <w:p w14:paraId="547A314F" w14:textId="0978BE6D" w:rsidR="000C53D6" w:rsidRPr="000C53D6" w:rsidRDefault="00F85440" w:rsidP="000C53D6">
      <w:pPr>
        <w:spacing w:line="238" w:lineRule="auto"/>
        <w:ind w:left="20" w:firstLine="567"/>
        <w:rPr>
          <w:rFonts w:cs="Arial"/>
          <w:bCs/>
          <w:highlight w:val="yellow"/>
        </w:rPr>
      </w:pPr>
      <w:r w:rsidRPr="000C53D6">
        <w:rPr>
          <w:rFonts w:cs="Arial"/>
          <w:bCs/>
        </w:rPr>
        <w:t xml:space="preserve">В настоящее время пожарная безопасность </w:t>
      </w:r>
      <w:r w:rsidR="000D62AF" w:rsidRPr="000C53D6">
        <w:rPr>
          <w:szCs w:val="28"/>
        </w:rPr>
        <w:t>Нижнезаимского</w:t>
      </w:r>
      <w:r w:rsidR="00AA5E7D" w:rsidRPr="000C53D6">
        <w:rPr>
          <w:szCs w:val="28"/>
        </w:rPr>
        <w:t xml:space="preserve"> муниципального образования</w:t>
      </w:r>
      <w:r w:rsidR="008269EF" w:rsidRPr="000C53D6">
        <w:rPr>
          <w:szCs w:val="28"/>
        </w:rPr>
        <w:t xml:space="preserve"> </w:t>
      </w:r>
      <w:r w:rsidRPr="000C53D6">
        <w:rPr>
          <w:rFonts w:cs="Arial"/>
          <w:bCs/>
        </w:rPr>
        <w:t>обеспечивае</w:t>
      </w:r>
      <w:r w:rsidR="009D56A0" w:rsidRPr="000C53D6">
        <w:rPr>
          <w:rFonts w:cs="Arial"/>
          <w:bCs/>
        </w:rPr>
        <w:t xml:space="preserve">тся силами </w:t>
      </w:r>
      <w:r w:rsidR="000C53D6" w:rsidRPr="000C53D6">
        <w:rPr>
          <w:rFonts w:cs="Arial"/>
          <w:bCs/>
        </w:rPr>
        <w:t>добровольных дружин</w:t>
      </w:r>
      <w:r w:rsidR="004E15D0" w:rsidRPr="000C53D6">
        <w:rPr>
          <w:rFonts w:cs="Arial"/>
          <w:bCs/>
        </w:rPr>
        <w:t xml:space="preserve"> из </w:t>
      </w:r>
      <w:r w:rsidR="001652EA" w:rsidRPr="000C53D6">
        <w:rPr>
          <w:rFonts w:cs="Arial"/>
          <w:bCs/>
        </w:rPr>
        <w:t xml:space="preserve">соседних </w:t>
      </w:r>
      <w:r w:rsidR="00DD0B72" w:rsidRPr="000C53D6">
        <w:rPr>
          <w:rFonts w:cs="Arial"/>
          <w:bCs/>
        </w:rPr>
        <w:t xml:space="preserve">муниципальных образований: </w:t>
      </w:r>
      <w:r w:rsidR="00A70FEF" w:rsidRPr="000C53D6">
        <w:rPr>
          <w:rFonts w:cs="Arial"/>
          <w:bCs/>
        </w:rPr>
        <w:t>с.</w:t>
      </w:r>
      <w:r w:rsidR="00A70FEF">
        <w:rPr>
          <w:rFonts w:cs="Arial"/>
          <w:bCs/>
        </w:rPr>
        <w:t xml:space="preserve"> Борисово, ул. Центральная</w:t>
      </w:r>
      <w:r w:rsidR="000C53D6">
        <w:rPr>
          <w:rFonts w:cs="Arial"/>
          <w:bCs/>
        </w:rPr>
        <w:t>, с. Половино-Черемхово, пер. Юртинский.</w:t>
      </w:r>
    </w:p>
    <w:p w14:paraId="320C088C" w14:textId="77777777" w:rsidR="000C53D6" w:rsidRPr="007E2146" w:rsidRDefault="000C53D6" w:rsidP="009D56A0">
      <w:pPr>
        <w:spacing w:line="238" w:lineRule="auto"/>
        <w:ind w:left="20" w:firstLine="567"/>
        <w:rPr>
          <w:rFonts w:cs="Arial"/>
          <w:bCs/>
          <w:highlight w:val="yellow"/>
        </w:rPr>
      </w:pPr>
    </w:p>
    <w:p w14:paraId="302E2407" w14:textId="77777777" w:rsidR="00F85440" w:rsidRPr="008E5974" w:rsidRDefault="00F85440" w:rsidP="00F85440">
      <w:pPr>
        <w:spacing w:line="238" w:lineRule="auto"/>
        <w:ind w:left="20" w:firstLine="567"/>
        <w:jc w:val="center"/>
        <w:rPr>
          <w:rFonts w:cs="Arial"/>
          <w:b/>
          <w:bCs/>
          <w:i/>
        </w:rPr>
      </w:pPr>
      <w:r w:rsidRPr="008E5974">
        <w:rPr>
          <w:rFonts w:cs="Arial"/>
          <w:b/>
          <w:bCs/>
          <w:i/>
        </w:rPr>
        <w:t>Организационные решения.</w:t>
      </w:r>
    </w:p>
    <w:p w14:paraId="7528F163" w14:textId="77777777" w:rsidR="00F85440" w:rsidRPr="008E5974" w:rsidRDefault="00F85440" w:rsidP="00F85440">
      <w:pPr>
        <w:spacing w:line="238" w:lineRule="auto"/>
        <w:ind w:left="20" w:firstLine="567"/>
        <w:rPr>
          <w:rFonts w:cs="Arial"/>
          <w:bCs/>
        </w:rPr>
      </w:pPr>
      <w:r w:rsidRPr="008E5974">
        <w:rPr>
          <w:rFonts w:cs="Arial"/>
          <w:bCs/>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3EC162CB" w14:textId="77777777" w:rsidR="00F85440" w:rsidRPr="008E5974" w:rsidRDefault="00F85440" w:rsidP="00F85440">
      <w:pPr>
        <w:spacing w:line="238" w:lineRule="auto"/>
        <w:ind w:left="20" w:firstLine="567"/>
        <w:rPr>
          <w:rFonts w:cs="Arial"/>
          <w:bCs/>
        </w:rPr>
      </w:pPr>
      <w:r w:rsidRPr="008E5974">
        <w:rPr>
          <w:rFonts w:cs="Arial"/>
          <w:bCs/>
        </w:rPr>
        <w:t>Предотвращение образования горючей среды должно обеспечиваться одним из следующих способов или их комбинаций:</w:t>
      </w:r>
    </w:p>
    <w:p w14:paraId="1BF7DB18"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максимально возможным применением негорючих и трудногорючих веществ и материалов;</w:t>
      </w:r>
    </w:p>
    <w:p w14:paraId="0E9CD6ED"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31EE0635"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изоляцией горючей среды (применением изолированных отсеков, камер, кабин и т. п.);</w:t>
      </w:r>
    </w:p>
    <w:p w14:paraId="1370FD5E"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70B4B804"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достаточной концентрацией флегматизатора в воздухе защищаемого объема (его составной части);</w:t>
      </w:r>
    </w:p>
    <w:p w14:paraId="60046C7C"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поддержанием температуры и давления среды, при которых распространение пламени исключается;</w:t>
      </w:r>
    </w:p>
    <w:p w14:paraId="24C2B4C7"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максимальной механизацией и автоматизацией технологических процессов, связанных с обращением горючих веществ;</w:t>
      </w:r>
    </w:p>
    <w:p w14:paraId="5C9E0710"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установкой пожароопасного оборудования по возможности в изолированных помещениях или на открытых площадках;</w:t>
      </w:r>
    </w:p>
    <w:p w14:paraId="3581E9AC"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 xml:space="preserve">применением устройств защиты производственного оборудования с горючими веществами от </w:t>
      </w:r>
      <w:r w:rsidRPr="008E5974">
        <w:rPr>
          <w:szCs w:val="22"/>
        </w:rPr>
        <w:t>повреждений</w:t>
      </w:r>
      <w:r w:rsidRPr="008E5974">
        <w:rPr>
          <w:rFonts w:cs="Arial"/>
          <w:bCs/>
        </w:rPr>
        <w:t xml:space="preserve"> и аварий, установкой отключающих, отсекающих и других устройств.</w:t>
      </w:r>
    </w:p>
    <w:p w14:paraId="53EE44CC" w14:textId="77777777" w:rsidR="00F85440" w:rsidRPr="008E5974" w:rsidRDefault="00F85440" w:rsidP="00F85440">
      <w:pPr>
        <w:spacing w:line="238" w:lineRule="auto"/>
        <w:ind w:left="20" w:firstLine="567"/>
        <w:rPr>
          <w:rFonts w:cs="Arial"/>
          <w:bCs/>
        </w:rPr>
      </w:pPr>
      <w:r w:rsidRPr="008E5974">
        <w:rPr>
          <w:rFonts w:cs="Arial"/>
          <w:bCs/>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76D233BA"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применением машин, механизмов, оборудования, устройств, при эксплуатации которых не образуются источники зажигания;</w:t>
      </w:r>
    </w:p>
    <w:p w14:paraId="79175CCE"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10503CF4"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применением в конструкции быстродействующих средств защитного отключения возможных источников зажигания;</w:t>
      </w:r>
    </w:p>
    <w:p w14:paraId="713F28B1"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применением технологического процесса и оборудования, удовлетворяющего требованиям электростатической искробезопасности по ГОСТ 12.1.018;</w:t>
      </w:r>
    </w:p>
    <w:p w14:paraId="1F08F627"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устройством молниезащиты зданий, сооружений и оборудования;</w:t>
      </w:r>
    </w:p>
    <w:p w14:paraId="35D806B8"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3B867E6F"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исключение возможности появления искрового разряда в горючей среде с энергией, равной и выше минимальной энергии зажигания;</w:t>
      </w:r>
    </w:p>
    <w:p w14:paraId="31AD4E01"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применением не искрящего инструмента при работе с легковоспламеняющимися жидкостями и горючими газами;</w:t>
      </w:r>
    </w:p>
    <w:p w14:paraId="6096427F"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7F81DC92"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обеспечение порядка совместного хранения веществ и материалов;</w:t>
      </w:r>
    </w:p>
    <w:p w14:paraId="33F7D675"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устранением контакта с воздухом пирофорных веществ;</w:t>
      </w:r>
    </w:p>
    <w:p w14:paraId="45EB2570"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уменьшением определяющего размера горючей среды ниже предельно допустимого по горючести;</w:t>
      </w:r>
    </w:p>
    <w:p w14:paraId="690818D8"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выполнением действующих строительных норм, правил и стандартов.</w:t>
      </w:r>
    </w:p>
    <w:p w14:paraId="76AE0A88" w14:textId="77777777" w:rsidR="00F85440" w:rsidRPr="008E5974" w:rsidRDefault="00F85440" w:rsidP="00F85440">
      <w:pPr>
        <w:spacing w:line="238" w:lineRule="auto"/>
        <w:ind w:left="1064" w:firstLine="567"/>
        <w:rPr>
          <w:rFonts w:cs="Arial"/>
          <w:b/>
          <w:bCs/>
        </w:rPr>
      </w:pPr>
    </w:p>
    <w:p w14:paraId="0DD6EB1C" w14:textId="77777777" w:rsidR="00F85440" w:rsidRPr="008E5974" w:rsidRDefault="00F85440" w:rsidP="00F85440">
      <w:pPr>
        <w:spacing w:line="238" w:lineRule="auto"/>
        <w:ind w:left="20" w:firstLine="567"/>
        <w:jc w:val="center"/>
        <w:rPr>
          <w:rFonts w:cs="Arial"/>
          <w:bCs/>
          <w:i/>
        </w:rPr>
      </w:pPr>
      <w:r w:rsidRPr="008E5974">
        <w:rPr>
          <w:rFonts w:cs="Arial"/>
          <w:b/>
          <w:bCs/>
          <w:i/>
        </w:rPr>
        <w:t>Технические решения, входящие в систему, обеспечивающую пожарную безопасность дороги, состоят из ряда мероприятий и условий:</w:t>
      </w:r>
    </w:p>
    <w:p w14:paraId="090653A3"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52C34C1C"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294BBB58"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595EEB65"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29796606"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314BAFF9"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на участках дороги, расположенных вблизи опор линий высоковольтных передач необходимо расположение обозначенных охранных зон;</w:t>
      </w:r>
    </w:p>
    <w:p w14:paraId="3FAABB59"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на территории автомобильной дороги в пределах ее полосы не разрешается устраивать свалки горючих отходов;</w:t>
      </w:r>
    </w:p>
    <w:p w14:paraId="13E221A6"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5318863"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384A28D0" w14:textId="77777777" w:rsidR="00F85440" w:rsidRPr="008E5974" w:rsidRDefault="00F85440" w:rsidP="00F85440">
      <w:pPr>
        <w:spacing w:line="238" w:lineRule="auto"/>
        <w:ind w:left="20" w:firstLine="567"/>
        <w:rPr>
          <w:rFonts w:cs="Arial"/>
          <w:bCs/>
        </w:rPr>
      </w:pPr>
      <w:r w:rsidRPr="008E5974">
        <w:rPr>
          <w:rFonts w:cs="Arial"/>
          <w:bCs/>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100C8E27" w14:textId="77777777" w:rsidR="00F85440" w:rsidRPr="008E5974" w:rsidRDefault="00F85440" w:rsidP="00F85440">
      <w:pPr>
        <w:spacing w:line="238" w:lineRule="auto"/>
        <w:ind w:left="20" w:firstLine="567"/>
        <w:jc w:val="center"/>
        <w:rPr>
          <w:b/>
          <w:bCs/>
          <w:i/>
          <w:iCs/>
        </w:rPr>
      </w:pPr>
      <w:r w:rsidRPr="008E5974">
        <w:rPr>
          <w:b/>
          <w:bCs/>
          <w:i/>
          <w:iCs/>
        </w:rPr>
        <w:t>Противопожарное водоснабжение</w:t>
      </w:r>
    </w:p>
    <w:p w14:paraId="4CB638CC"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На территории поселения должны быть источники наружного противопожарного водоснабжения. </w:t>
      </w:r>
    </w:p>
    <w:p w14:paraId="05ADC0A8"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К источникам наружного противопожарного водоснабжения относятся: </w:t>
      </w:r>
    </w:p>
    <w:p w14:paraId="75C498A3"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 наружные водопроводные сети с пожарными гидрантами; </w:t>
      </w:r>
    </w:p>
    <w:p w14:paraId="12209A7B"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 водные объекты, используемые для целей пожаротушения в соответствии с законодательством Российской Федерации; </w:t>
      </w:r>
    </w:p>
    <w:p w14:paraId="07D31E81"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 противопожарные резервуары. </w:t>
      </w:r>
    </w:p>
    <w:p w14:paraId="4945E8B8" w14:textId="77777777" w:rsidR="00F85440" w:rsidRPr="008E5974" w:rsidRDefault="00F85440" w:rsidP="00F85440">
      <w:pPr>
        <w:spacing w:line="238" w:lineRule="auto"/>
        <w:ind w:left="20" w:firstLine="567"/>
        <w:rPr>
          <w:rFonts w:eastAsiaTheme="minorEastAsia" w:cstheme="minorBidi"/>
          <w:szCs w:val="22"/>
        </w:rPr>
      </w:pPr>
      <w:r w:rsidRPr="008E5974">
        <w:rPr>
          <w:rFonts w:eastAsiaTheme="minorEastAsia" w:cstheme="minorBidi"/>
          <w:szCs w:val="22"/>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19FDBAFB" w14:textId="19FBFC53" w:rsidR="00F85440" w:rsidRPr="008E5974" w:rsidRDefault="00F85440" w:rsidP="00F85440">
      <w:pPr>
        <w:spacing w:line="238" w:lineRule="auto"/>
        <w:ind w:left="20" w:firstLine="567"/>
      </w:pPr>
      <w:r w:rsidRPr="008E5974">
        <w:t xml:space="preserve">На расчетный срок система пожаротушения принята низкого давления с установкой на сети пожарных гидрантов через 150 м в </w:t>
      </w:r>
      <w:r w:rsidR="000311D9" w:rsidRPr="008E5974">
        <w:t xml:space="preserve">с. </w:t>
      </w:r>
      <w:r w:rsidR="00220F67">
        <w:t>Нижняя Заимка, д. Коновалова</w:t>
      </w:r>
      <w:r w:rsidR="00476254" w:rsidRPr="008E5974">
        <w:t>.</w:t>
      </w:r>
    </w:p>
    <w:p w14:paraId="35FAE462" w14:textId="77777777" w:rsidR="00F85440" w:rsidRPr="008E5974" w:rsidRDefault="00F85440" w:rsidP="00F85440">
      <w:pPr>
        <w:spacing w:line="238" w:lineRule="auto"/>
        <w:ind w:left="20" w:firstLine="567"/>
      </w:pPr>
      <w:r w:rsidRPr="008E5974">
        <w:t>Проектом рекомендуется во всех населенных пунктах, расположенных на естественных водоемах, восстановить существующие и оборудовать дополнительные площадки (пирсы) для заправки пожарных машин водой, особенно близко расположенных к лесным массивам.</w:t>
      </w:r>
    </w:p>
    <w:p w14:paraId="75185C17" w14:textId="77777777" w:rsidR="00F85440" w:rsidRPr="008E5974" w:rsidRDefault="00F85440" w:rsidP="00F85440">
      <w:pPr>
        <w:spacing w:line="238" w:lineRule="auto"/>
        <w:ind w:left="20" w:firstLine="567"/>
      </w:pPr>
      <w:r w:rsidRPr="008E5974">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4291CC0D" w14:textId="77777777" w:rsidR="00F85440" w:rsidRPr="008E5974" w:rsidRDefault="00F85440" w:rsidP="00F85440">
      <w:pPr>
        <w:spacing w:line="238" w:lineRule="auto"/>
        <w:ind w:left="20" w:firstLine="567"/>
      </w:pPr>
      <w:r w:rsidRPr="008E5974">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6E4DE590" w14:textId="77777777" w:rsidR="00F85440" w:rsidRPr="008E5974" w:rsidRDefault="00F85440" w:rsidP="00F85440">
      <w:pPr>
        <w:spacing w:line="238" w:lineRule="auto"/>
        <w:ind w:left="20" w:firstLine="567"/>
      </w:pPr>
      <w:r w:rsidRPr="008E5974">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3D6CB328" w14:textId="77777777" w:rsidR="00F85440" w:rsidRPr="008E5974" w:rsidRDefault="00F85440" w:rsidP="00F85440">
      <w:pPr>
        <w:spacing w:line="238" w:lineRule="auto"/>
        <w:ind w:left="20" w:firstLine="567"/>
      </w:pPr>
      <w:r w:rsidRPr="008E5974">
        <w:t xml:space="preserve">Свободный напор в сети объединенного водопровода должен быть не менее 10 м и не более 60 м. </w:t>
      </w:r>
    </w:p>
    <w:p w14:paraId="0E21EA77" w14:textId="77777777" w:rsidR="00F85440" w:rsidRPr="008E5974" w:rsidRDefault="00F85440" w:rsidP="00F85440">
      <w:pPr>
        <w:spacing w:line="238" w:lineRule="auto"/>
        <w:ind w:left="20" w:firstLine="567"/>
      </w:pPr>
      <w:r w:rsidRPr="008E5974">
        <w:t xml:space="preserve">Объединенный хозяйственно-питьевой и производственные водопроводы поселения – относится к III категории согласно СП 31.13330.2012 «Водоснабжение. Наружные сети и сооружения. Актуализированная редакция СНиП 2.04.02-84*»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 </w:t>
      </w:r>
    </w:p>
    <w:p w14:paraId="462C7E0B" w14:textId="77777777" w:rsidR="00F85440" w:rsidRPr="008E5974" w:rsidRDefault="00F85440" w:rsidP="00F85440">
      <w:pPr>
        <w:spacing w:line="238" w:lineRule="auto"/>
        <w:ind w:left="20" w:firstLine="567"/>
      </w:pPr>
      <w:r w:rsidRPr="008E5974">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33EC4948" w14:textId="77777777" w:rsidR="00F85440" w:rsidRPr="008E5974" w:rsidRDefault="00F85440" w:rsidP="00F85440">
      <w:pPr>
        <w:spacing w:line="238" w:lineRule="auto"/>
        <w:ind w:left="20" w:firstLine="567"/>
      </w:pPr>
      <w:r w:rsidRPr="008E5974">
        <w:t xml:space="preserve">Кольцевание наружных водопроводных сетей внутренними водопроводными сетями зданий и сооружений не допускается. </w:t>
      </w:r>
    </w:p>
    <w:p w14:paraId="0AC42E78" w14:textId="77777777" w:rsidR="00F85440" w:rsidRPr="008E5974" w:rsidRDefault="00F85440" w:rsidP="00F85440">
      <w:pPr>
        <w:spacing w:line="238" w:lineRule="auto"/>
        <w:ind w:left="20" w:firstLine="567"/>
      </w:pPr>
      <w:r w:rsidRPr="008E5974">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233766DF" w14:textId="77777777" w:rsidR="00F85440" w:rsidRPr="008E5974" w:rsidRDefault="00F85440" w:rsidP="00F85440">
      <w:pPr>
        <w:spacing w:line="238" w:lineRule="auto"/>
        <w:ind w:left="20" w:firstLine="567"/>
      </w:pPr>
      <w:r w:rsidRPr="008E5974">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1F72321C" w14:textId="77777777" w:rsidR="00F85440" w:rsidRPr="008E5974" w:rsidRDefault="00F85440" w:rsidP="00F85440">
      <w:pPr>
        <w:spacing w:line="238" w:lineRule="auto"/>
        <w:ind w:left="20" w:firstLine="567"/>
      </w:pPr>
      <w:r w:rsidRPr="008E5974">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7AF91F61" w14:textId="77777777" w:rsidR="00F85440" w:rsidRPr="008E5974" w:rsidRDefault="00F85440" w:rsidP="00F85440">
      <w:pPr>
        <w:spacing w:line="238" w:lineRule="auto"/>
        <w:ind w:left="20" w:firstLine="567"/>
      </w:pPr>
      <w:r w:rsidRPr="008E5974">
        <w:t xml:space="preserve">Пожарный объем воды в резервуарах должен определяться из условия обеспечения: </w:t>
      </w:r>
    </w:p>
    <w:p w14:paraId="4235C9D1" w14:textId="77777777" w:rsidR="00F85440" w:rsidRPr="008E5974" w:rsidRDefault="00F85440" w:rsidP="00F85440">
      <w:pPr>
        <w:spacing w:line="238" w:lineRule="auto"/>
        <w:ind w:left="20" w:firstLine="567"/>
      </w:pPr>
      <w:r w:rsidRPr="008E5974">
        <w:t xml:space="preserve">- пожаротушения из наружных гидрантов и внутренних пожарных кранов; </w:t>
      </w:r>
    </w:p>
    <w:p w14:paraId="248C4140" w14:textId="77777777" w:rsidR="00F85440" w:rsidRPr="008E5974" w:rsidRDefault="00F85440" w:rsidP="00F85440">
      <w:pPr>
        <w:spacing w:line="238" w:lineRule="auto"/>
        <w:ind w:left="20" w:firstLine="567"/>
      </w:pPr>
      <w:r w:rsidRPr="008E5974">
        <w:t xml:space="preserve">- специальных средств пожаротушения; </w:t>
      </w:r>
    </w:p>
    <w:p w14:paraId="33B0046D" w14:textId="77777777" w:rsidR="00F85440" w:rsidRPr="008E5974" w:rsidRDefault="00F85440" w:rsidP="00F85440">
      <w:pPr>
        <w:spacing w:line="238" w:lineRule="auto"/>
        <w:ind w:left="20" w:firstLine="567"/>
      </w:pPr>
      <w:r w:rsidRPr="008E5974">
        <w:t xml:space="preserve">- максимальных хозяйственно-питьевых и производственных нужд на весь период пожаротушения. </w:t>
      </w:r>
    </w:p>
    <w:p w14:paraId="02A68AB7" w14:textId="77777777" w:rsidR="00F85440" w:rsidRPr="008E5974" w:rsidRDefault="00F85440" w:rsidP="00F85440">
      <w:pPr>
        <w:spacing w:line="238" w:lineRule="auto"/>
        <w:ind w:left="20" w:firstLine="567"/>
      </w:pPr>
      <w:r w:rsidRPr="008E5974">
        <w:t>Для целей пожаротушения целесообразно использовать водные объекты, расположенные на территории муниципального образования.</w:t>
      </w:r>
    </w:p>
    <w:p w14:paraId="4A243C09" w14:textId="77777777" w:rsidR="00F85440" w:rsidRPr="008E5974" w:rsidRDefault="00F85440" w:rsidP="00F85440">
      <w:pPr>
        <w:spacing w:line="238" w:lineRule="auto"/>
        <w:ind w:left="20" w:firstLine="567"/>
      </w:pPr>
      <w:r w:rsidRPr="008E5974">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6B200FE4" w14:textId="77777777" w:rsidR="00F85440" w:rsidRPr="008E5974" w:rsidRDefault="00F85440" w:rsidP="00F85440">
      <w:pPr>
        <w:spacing w:line="238" w:lineRule="auto"/>
        <w:ind w:left="20" w:firstLine="567"/>
      </w:pPr>
      <w:r w:rsidRPr="008E5974">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 </w:t>
      </w:r>
    </w:p>
    <w:p w14:paraId="480EA0E1" w14:textId="77777777" w:rsidR="00F85440" w:rsidRPr="008E5974" w:rsidRDefault="00F85440" w:rsidP="00F85440">
      <w:pPr>
        <w:spacing w:line="238" w:lineRule="auto"/>
        <w:ind w:left="20" w:firstLine="567"/>
      </w:pPr>
      <w:r w:rsidRPr="008E5974">
        <w:t xml:space="preserve">- при наличии автонасосов — 200 м; </w:t>
      </w:r>
    </w:p>
    <w:p w14:paraId="743EA5BC" w14:textId="77777777" w:rsidR="00F85440" w:rsidRPr="008E5974" w:rsidRDefault="00F85440" w:rsidP="00F85440">
      <w:pPr>
        <w:spacing w:line="238" w:lineRule="auto"/>
        <w:ind w:left="20" w:firstLine="567"/>
      </w:pPr>
      <w:r w:rsidRPr="008E5974">
        <w:t>- при наличии мотопомп — 100-150 м в зависимости от технических возможностей мотопомп.</w:t>
      </w:r>
    </w:p>
    <w:p w14:paraId="226920E0" w14:textId="77777777" w:rsidR="00F85440" w:rsidRPr="008E5974" w:rsidRDefault="00F85440" w:rsidP="00F85440">
      <w:pPr>
        <w:spacing w:before="120" w:after="120"/>
        <w:ind w:left="221"/>
        <w:jc w:val="center"/>
        <w:rPr>
          <w:b/>
          <w:bCs/>
          <w:i/>
          <w:iCs/>
        </w:rPr>
      </w:pPr>
      <w:r w:rsidRPr="008E5974">
        <w:rPr>
          <w:b/>
          <w:bCs/>
          <w:i/>
          <w:iCs/>
        </w:rPr>
        <w:t>Требования пожарной безопасности к пожарным депо</w:t>
      </w:r>
    </w:p>
    <w:p w14:paraId="361EE35A" w14:textId="77777777" w:rsidR="00F85440" w:rsidRPr="008E5974" w:rsidRDefault="00F85440" w:rsidP="00F85440">
      <w:pPr>
        <w:spacing w:line="238" w:lineRule="auto"/>
        <w:ind w:left="20" w:firstLine="567"/>
      </w:pPr>
      <w:r w:rsidRPr="008E5974">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5A04D374" w14:textId="77777777" w:rsidR="00F85440" w:rsidRPr="008E5974" w:rsidRDefault="00F85440" w:rsidP="00F85440">
      <w:pPr>
        <w:spacing w:line="238" w:lineRule="auto"/>
        <w:ind w:left="20" w:firstLine="567"/>
      </w:pPr>
      <w:r w:rsidRPr="008E5974">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0630E83A" w14:textId="77777777" w:rsidR="00F85440" w:rsidRPr="008E5974" w:rsidRDefault="00F85440" w:rsidP="00F85440">
      <w:pPr>
        <w:autoSpaceDE w:val="0"/>
        <w:autoSpaceDN w:val="0"/>
        <w:adjustRightInd w:val="0"/>
        <w:jc w:val="left"/>
      </w:pPr>
      <w:r w:rsidRPr="008E5974">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1D49BFCE" w14:textId="77777777" w:rsidR="00F85440" w:rsidRPr="008E5974" w:rsidRDefault="00F85440" w:rsidP="00F85440">
      <w:pPr>
        <w:spacing w:line="238" w:lineRule="auto"/>
        <w:ind w:left="20" w:firstLine="567"/>
      </w:pPr>
      <w:r w:rsidRPr="008E5974">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3150074C" w14:textId="77777777" w:rsidR="00F85440" w:rsidRPr="008E5974" w:rsidRDefault="00F85440" w:rsidP="00F85440">
      <w:pPr>
        <w:spacing w:line="238" w:lineRule="auto"/>
        <w:ind w:left="20" w:firstLine="567"/>
      </w:pPr>
      <w:r w:rsidRPr="008E5974">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6634B0B2" w14:textId="77777777" w:rsidR="00F85440" w:rsidRPr="008E5974" w:rsidRDefault="00F85440" w:rsidP="00F85440">
      <w:pPr>
        <w:spacing w:line="238" w:lineRule="auto"/>
        <w:ind w:left="20" w:firstLine="567"/>
      </w:pPr>
      <w:r w:rsidRPr="008E5974">
        <w:t xml:space="preserve">Территория пожарного депо должна иметь два въезда (выезда). Ширина ворот на въезде (выезде) должна быть не менее 4,5 м. </w:t>
      </w:r>
    </w:p>
    <w:p w14:paraId="0E6B7E73" w14:textId="77777777" w:rsidR="00F85440" w:rsidRPr="008E5974" w:rsidRDefault="00F85440" w:rsidP="00F85440">
      <w:pPr>
        <w:spacing w:line="238" w:lineRule="auto"/>
        <w:ind w:left="20" w:firstLine="567"/>
      </w:pPr>
      <w:r w:rsidRPr="008E5974">
        <w:t xml:space="preserve">Дороги и площадки на территории пожарного депо должны иметь твердое покрытие. </w:t>
      </w:r>
    </w:p>
    <w:p w14:paraId="4CDEB6D3" w14:textId="77777777" w:rsidR="00F85440" w:rsidRPr="008E5974" w:rsidRDefault="00F85440" w:rsidP="00F85440">
      <w:pPr>
        <w:spacing w:line="238" w:lineRule="auto"/>
        <w:ind w:left="20" w:firstLine="567"/>
      </w:pPr>
      <w:r w:rsidRPr="008E5974">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68E51A83" w14:textId="77777777" w:rsidR="00F85440" w:rsidRPr="008E5974" w:rsidRDefault="00F85440" w:rsidP="00F85440">
      <w:pPr>
        <w:spacing w:before="120" w:after="120"/>
        <w:ind w:left="221"/>
        <w:jc w:val="center"/>
        <w:rPr>
          <w:b/>
          <w:bCs/>
          <w:i/>
          <w:iCs/>
        </w:rPr>
      </w:pPr>
      <w:r w:rsidRPr="008E5974">
        <w:rPr>
          <w:b/>
          <w:bCs/>
          <w:i/>
          <w:iCs/>
        </w:rPr>
        <w:t>Требования пожарной безопасности к территории жилой застройки</w:t>
      </w:r>
    </w:p>
    <w:p w14:paraId="3836FB37" w14:textId="77777777" w:rsidR="00F85440" w:rsidRPr="008E5974" w:rsidRDefault="00F85440" w:rsidP="00F85440">
      <w:pPr>
        <w:spacing w:line="238" w:lineRule="auto"/>
        <w:ind w:left="20" w:firstLine="567"/>
      </w:pPr>
      <w:r w:rsidRPr="008E5974">
        <w:t xml:space="preserve">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 </w:t>
      </w:r>
    </w:p>
    <w:p w14:paraId="30504ED7" w14:textId="77777777" w:rsidR="00F85440" w:rsidRPr="008E5974" w:rsidRDefault="00F85440" w:rsidP="00F85440">
      <w:pPr>
        <w:spacing w:line="238" w:lineRule="auto"/>
        <w:ind w:left="20" w:firstLine="567"/>
      </w:pPr>
      <w:r w:rsidRPr="008E5974">
        <w:t xml:space="preserve">Тип и этажность жилой застройки определяются в соответствии с возможностью развития обеспечения противопожарной безопасности. </w:t>
      </w:r>
    </w:p>
    <w:p w14:paraId="13ED4A20" w14:textId="77777777" w:rsidR="00F85440" w:rsidRPr="008E5974" w:rsidRDefault="00F85440" w:rsidP="00F85440">
      <w:pPr>
        <w:spacing w:line="238" w:lineRule="auto"/>
        <w:ind w:left="20" w:firstLine="567"/>
      </w:pPr>
      <w:r w:rsidRPr="008E5974">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11417410" w14:textId="77777777" w:rsidR="00F85440" w:rsidRPr="008E5974" w:rsidRDefault="00F85440" w:rsidP="00F85440">
      <w:pPr>
        <w:spacing w:line="238" w:lineRule="auto"/>
        <w:ind w:left="20" w:firstLine="567"/>
      </w:pPr>
      <w:r w:rsidRPr="008E5974">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w:t>
      </w:r>
    </w:p>
    <w:p w14:paraId="170E3367" w14:textId="77777777" w:rsidR="00F85440" w:rsidRPr="008E5974" w:rsidRDefault="00F85440" w:rsidP="00F85440">
      <w:pPr>
        <w:spacing w:line="238" w:lineRule="auto"/>
        <w:ind w:left="20" w:firstLine="567"/>
      </w:pPr>
      <w:r w:rsidRPr="008E5974">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w:t>
      </w:r>
    </w:p>
    <w:p w14:paraId="16D6A2A1" w14:textId="77777777" w:rsidR="00F85440" w:rsidRPr="008E5974" w:rsidRDefault="00F85440" w:rsidP="00F85440">
      <w:pPr>
        <w:spacing w:line="238" w:lineRule="auto"/>
        <w:ind w:left="20" w:firstLine="567"/>
      </w:pPr>
      <w:r w:rsidRPr="008E5974">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4329B468" w14:textId="77777777" w:rsidR="00F85440" w:rsidRPr="008E5974" w:rsidRDefault="00F85440" w:rsidP="00F85440">
      <w:pPr>
        <w:spacing w:line="238" w:lineRule="auto"/>
        <w:ind w:left="20" w:firstLine="567"/>
      </w:pPr>
      <w:r w:rsidRPr="008E5974">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31FAE348" w14:textId="77777777" w:rsidR="00F85440" w:rsidRPr="008E5974" w:rsidRDefault="00F85440" w:rsidP="0045500F">
      <w:pPr>
        <w:pStyle w:val="2"/>
        <w:numPr>
          <w:ilvl w:val="1"/>
          <w:numId w:val="6"/>
        </w:numPr>
        <w:ind w:left="0" w:firstLine="0"/>
      </w:pPr>
      <w:bookmarkStart w:id="135" w:name="_Toc520277898"/>
      <w:bookmarkStart w:id="136" w:name="_Toc16761371"/>
      <w:bookmarkStart w:id="137" w:name="_Toc54351616"/>
      <w:r w:rsidRPr="008E5974">
        <w:t>Оценка рисков возникновения и развития аварий на транспорте</w:t>
      </w:r>
      <w:bookmarkEnd w:id="135"/>
      <w:bookmarkEnd w:id="136"/>
      <w:bookmarkEnd w:id="137"/>
    </w:p>
    <w:p w14:paraId="00EE1169" w14:textId="77777777" w:rsidR="00F85440" w:rsidRPr="008E5974" w:rsidRDefault="00F85440" w:rsidP="00F85440">
      <w:pPr>
        <w:spacing w:line="238" w:lineRule="auto"/>
        <w:ind w:left="20" w:firstLine="567"/>
      </w:pPr>
      <w:r w:rsidRPr="008E5974">
        <w:t>Оценка рисков возникновения и развития аварий на транспорте заключается:</w:t>
      </w:r>
    </w:p>
    <w:p w14:paraId="481E8ADD"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в определении частоты возникновения инициирующих аварии событий;</w:t>
      </w:r>
    </w:p>
    <w:p w14:paraId="56C21015"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в оценке степени риска;</w:t>
      </w:r>
    </w:p>
    <w:p w14:paraId="6DEFEC17"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в оценке последствий возникновения аварий и ЧС (в т.ч. расчет зон поражения);</w:t>
      </w:r>
    </w:p>
    <w:p w14:paraId="28410EDD" w14:textId="77777777"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в обобщении оценок риска.</w:t>
      </w:r>
    </w:p>
    <w:p w14:paraId="62E40C53" w14:textId="77777777" w:rsidR="00F85440" w:rsidRPr="008E5974" w:rsidRDefault="00F85440" w:rsidP="00F85440">
      <w:pPr>
        <w:spacing w:before="120"/>
        <w:ind w:firstLine="709"/>
        <w:rPr>
          <w:b/>
          <w:lang w:eastAsia="ar-SA" w:bidi="en-US"/>
        </w:rPr>
      </w:pPr>
      <w:bookmarkStart w:id="138" w:name="_Toc520277899"/>
      <w:r w:rsidRPr="008E5974">
        <w:rPr>
          <w:b/>
          <w:lang w:eastAsia="ar-SA" w:bidi="en-US"/>
        </w:rPr>
        <w:t>Определение частоты возникновения инициирующих событий</w:t>
      </w:r>
      <w:bookmarkEnd w:id="138"/>
      <w:r w:rsidRPr="008E5974">
        <w:rPr>
          <w:b/>
          <w:lang w:eastAsia="ar-SA" w:bidi="en-US"/>
        </w:rPr>
        <w:t xml:space="preserve"> </w:t>
      </w:r>
    </w:p>
    <w:p w14:paraId="61B9B666" w14:textId="77777777" w:rsidR="00F85440" w:rsidRPr="008E5974" w:rsidRDefault="00F85440" w:rsidP="00F85440">
      <w:pPr>
        <w:spacing w:line="238" w:lineRule="auto"/>
        <w:ind w:left="20" w:firstLine="567"/>
      </w:pPr>
      <w:r w:rsidRPr="008E5974">
        <w:t xml:space="preserve">Практика показывает, что аварии характеризуются комбинацией случайных событий, возникающих с различной частотой на разных стадиях технологического процесса: отказ оборудования, ошибки человека, нерасчетные внешние воздействия, разрушение, выброс, пролив вещества, рассеяние веществ, воспламенение, взрыв, интоксикация и т.д. </w:t>
      </w:r>
    </w:p>
    <w:p w14:paraId="2C9756A0" w14:textId="77777777" w:rsidR="00F85440" w:rsidRPr="008E5974" w:rsidRDefault="00F85440" w:rsidP="00F85440">
      <w:pPr>
        <w:spacing w:line="238" w:lineRule="auto"/>
        <w:ind w:left="20" w:firstLine="567"/>
      </w:pPr>
      <w:r w:rsidRPr="008E5974">
        <w:t>Для определения частоты нежелательных событий используют статистические данные по аварийности и надежности исследуемых технологических систем, логические методы анализа, имитационные модели возникновения аварий, экспертные оценки специалистов в данной области.</w:t>
      </w:r>
    </w:p>
    <w:p w14:paraId="44E2FD5C" w14:textId="77777777" w:rsidR="00F85440" w:rsidRPr="008E5974" w:rsidRDefault="00F85440" w:rsidP="00F85440">
      <w:pPr>
        <w:spacing w:before="120"/>
        <w:ind w:firstLine="709"/>
        <w:rPr>
          <w:b/>
          <w:lang w:eastAsia="ar-SA" w:bidi="en-US"/>
        </w:rPr>
      </w:pPr>
      <w:bookmarkStart w:id="139" w:name="_Toc520277900"/>
      <w:r w:rsidRPr="008E5974">
        <w:rPr>
          <w:b/>
          <w:lang w:eastAsia="ar-SA" w:bidi="en-US"/>
        </w:rPr>
        <w:t>Оценка степени риска</w:t>
      </w:r>
      <w:bookmarkEnd w:id="139"/>
    </w:p>
    <w:p w14:paraId="270FA656" w14:textId="07432A3B" w:rsidR="00805D0E" w:rsidRPr="008E5974" w:rsidRDefault="00F85440" w:rsidP="00805D0E">
      <w:pPr>
        <w:spacing w:line="238" w:lineRule="auto"/>
        <w:ind w:left="20" w:firstLine="567"/>
      </w:pPr>
      <w:r w:rsidRPr="008E5974">
        <w:t>Оценка степени риска – это процесс определения вероятности возникновения той или иной аварии и степени ее опасности для людей, зданий, сооружений и других объектов окружающей среды (РД 08-120-96), является одним из этапов анализа риска и заключается в ранжировании аварий по степени опасности и уровню вероятности.</w:t>
      </w:r>
    </w:p>
    <w:p w14:paraId="550642E0" w14:textId="459B9677" w:rsidR="00F85440" w:rsidRPr="008E5974" w:rsidRDefault="00F85440" w:rsidP="00F85440">
      <w:pPr>
        <w:spacing w:line="238" w:lineRule="auto"/>
        <w:ind w:left="20" w:firstLine="567"/>
      </w:pPr>
      <w:r w:rsidRPr="008E5974">
        <w:t xml:space="preserve">Наиболее опасными объектами, способными вызвать ЧС техногенного характера на территории </w:t>
      </w:r>
      <w:r w:rsidR="000D62AF" w:rsidRPr="008E5974">
        <w:rPr>
          <w:szCs w:val="28"/>
        </w:rPr>
        <w:t>Нижнезаимского</w:t>
      </w:r>
      <w:r w:rsidR="00AA5E7D" w:rsidRPr="008E5974">
        <w:rPr>
          <w:szCs w:val="28"/>
        </w:rPr>
        <w:t xml:space="preserve"> муниципального образования</w:t>
      </w:r>
      <w:r w:rsidR="0008555D" w:rsidRPr="008E5974">
        <w:rPr>
          <w:szCs w:val="28"/>
        </w:rPr>
        <w:t xml:space="preserve"> </w:t>
      </w:r>
      <w:r w:rsidRPr="008E5974">
        <w:t>являются:</w:t>
      </w:r>
    </w:p>
    <w:p w14:paraId="6C4065A9" w14:textId="5E8C0205" w:rsidR="00F85440" w:rsidRPr="008E5974" w:rsidRDefault="00805D0E" w:rsidP="0045500F">
      <w:pPr>
        <w:numPr>
          <w:ilvl w:val="0"/>
          <w:numId w:val="12"/>
        </w:numPr>
        <w:tabs>
          <w:tab w:val="num" w:pos="426"/>
        </w:tabs>
        <w:autoSpaceDE w:val="0"/>
        <w:autoSpaceDN w:val="0"/>
        <w:adjustRightInd w:val="0"/>
        <w:ind w:left="1120" w:hanging="425"/>
        <w:rPr>
          <w:rFonts w:cs="Arial"/>
          <w:bCs/>
        </w:rPr>
      </w:pPr>
      <w:bookmarkStart w:id="140" w:name="_Toc520277901"/>
      <w:bookmarkStart w:id="141" w:name="_Toc225571382"/>
      <w:r w:rsidRPr="008E5974">
        <w:rPr>
          <w:rFonts w:cs="Arial"/>
          <w:bCs/>
        </w:rPr>
        <w:t>межмуниципальная</w:t>
      </w:r>
      <w:r w:rsidR="00C14620" w:rsidRPr="008E5974">
        <w:rPr>
          <w:rFonts w:cs="Arial"/>
          <w:bCs/>
        </w:rPr>
        <w:t xml:space="preserve"> </w:t>
      </w:r>
      <w:r w:rsidR="00772AA8" w:rsidRPr="008E5974">
        <w:rPr>
          <w:rFonts w:cs="Arial"/>
          <w:bCs/>
        </w:rPr>
        <w:t>дорога</w:t>
      </w:r>
      <w:r w:rsidR="00AE52B1" w:rsidRPr="008E5974">
        <w:rPr>
          <w:rFonts w:cs="Arial"/>
          <w:bCs/>
        </w:rPr>
        <w:t xml:space="preserve"> </w:t>
      </w:r>
      <w:r w:rsidR="008E5974" w:rsidRPr="008E5974">
        <w:rPr>
          <w:rFonts w:cs="Arial"/>
          <w:bCs/>
        </w:rPr>
        <w:t>муниципального образования</w:t>
      </w:r>
      <w:r w:rsidR="00AE52B1" w:rsidRPr="008E5974">
        <w:rPr>
          <w:rFonts w:cs="Arial"/>
          <w:bCs/>
        </w:rPr>
        <w:t>, по которой</w:t>
      </w:r>
      <w:r w:rsidR="00F85440" w:rsidRPr="008E5974">
        <w:rPr>
          <w:rFonts w:cs="Arial"/>
          <w:bCs/>
        </w:rPr>
        <w:t xml:space="preserve"> наиболее часто осуществляются перевозки взрывоопасных углеродистых газов (пропан, бутан) и легковоспламеняющихся жидкостей (бензин, ДТ);</w:t>
      </w:r>
    </w:p>
    <w:p w14:paraId="3C3655E7" w14:textId="279A19B3" w:rsidR="008E5974" w:rsidRPr="008E5974" w:rsidRDefault="008E5974" w:rsidP="0045500F">
      <w:pPr>
        <w:numPr>
          <w:ilvl w:val="0"/>
          <w:numId w:val="12"/>
        </w:numPr>
        <w:tabs>
          <w:tab w:val="num" w:pos="426"/>
        </w:tabs>
        <w:autoSpaceDE w:val="0"/>
        <w:autoSpaceDN w:val="0"/>
        <w:adjustRightInd w:val="0"/>
        <w:ind w:left="1120" w:hanging="425"/>
        <w:rPr>
          <w:rFonts w:cs="Arial"/>
          <w:bCs/>
        </w:rPr>
      </w:pPr>
      <w:r w:rsidRPr="008E5974">
        <w:rPr>
          <w:rFonts w:cs="Arial"/>
          <w:bCs/>
        </w:rPr>
        <w:t>магистральный нефтепровод;</w:t>
      </w:r>
    </w:p>
    <w:p w14:paraId="7D88FFDF" w14:textId="55D7BF86" w:rsidR="00F85440" w:rsidRPr="008E5974" w:rsidRDefault="00F85440" w:rsidP="0045500F">
      <w:pPr>
        <w:numPr>
          <w:ilvl w:val="0"/>
          <w:numId w:val="12"/>
        </w:numPr>
        <w:autoSpaceDE w:val="0"/>
        <w:autoSpaceDN w:val="0"/>
        <w:adjustRightInd w:val="0"/>
        <w:ind w:left="1120" w:hanging="425"/>
        <w:rPr>
          <w:rFonts w:cs="Arial"/>
          <w:bCs/>
        </w:rPr>
      </w:pPr>
      <w:r w:rsidRPr="008E5974">
        <w:rPr>
          <w:rFonts w:cs="Arial"/>
          <w:bCs/>
        </w:rPr>
        <w:t>улично-д</w:t>
      </w:r>
      <w:r w:rsidR="00F10B7A" w:rsidRPr="008E5974">
        <w:rPr>
          <w:rFonts w:cs="Arial"/>
          <w:bCs/>
        </w:rPr>
        <w:t>орожная сеть населенных пунктов.</w:t>
      </w:r>
    </w:p>
    <w:bookmarkEnd w:id="140"/>
    <w:bookmarkEnd w:id="141"/>
    <w:p w14:paraId="65764D9F" w14:textId="3A15EF44" w:rsidR="00CD6289" w:rsidRPr="007E2146" w:rsidRDefault="00CD6289" w:rsidP="00704E4B">
      <w:pPr>
        <w:spacing w:line="238" w:lineRule="auto"/>
        <w:ind w:left="20" w:firstLine="567"/>
        <w:rPr>
          <w:rFonts w:eastAsiaTheme="majorEastAsia" w:cstheme="majorBidi"/>
          <w:b/>
          <w:bCs/>
          <w:caps/>
          <w:sz w:val="28"/>
          <w:szCs w:val="28"/>
          <w:highlight w:val="yellow"/>
          <w:lang w:eastAsia="ar-SA" w:bidi="en-US"/>
        </w:rPr>
      </w:pPr>
      <w:r w:rsidRPr="007E2146">
        <w:rPr>
          <w:sz w:val="28"/>
          <w:highlight w:val="yellow"/>
          <w:lang w:eastAsia="ar-SA" w:bidi="en-US"/>
        </w:rPr>
        <w:br w:type="page"/>
      </w:r>
    </w:p>
    <w:p w14:paraId="068CB84A" w14:textId="5022185A" w:rsidR="006576E2" w:rsidRPr="0083785F" w:rsidRDefault="00CD6289" w:rsidP="002D2B7D">
      <w:pPr>
        <w:pStyle w:val="1"/>
        <w:rPr>
          <w:shd w:val="clear" w:color="auto" w:fill="FFFFFF"/>
        </w:rPr>
      </w:pPr>
      <w:bookmarkStart w:id="142" w:name="_Toc54351617"/>
      <w:r w:rsidRPr="0083785F">
        <w:rPr>
          <w:lang w:eastAsia="ar-SA" w:bidi="en-US"/>
        </w:rPr>
        <w:t>7</w:t>
      </w:r>
      <w:r w:rsidR="002D2B7D" w:rsidRPr="0083785F">
        <w:rPr>
          <w:lang w:eastAsia="ar-SA" w:bidi="en-US"/>
        </w:rPr>
        <w:t>. П</w:t>
      </w:r>
      <w:r w:rsidR="006576E2" w:rsidRPr="0083785F">
        <w:rPr>
          <w:shd w:val="clear" w:color="auto" w:fill="FFFFFF"/>
        </w:rPr>
        <w:t xml:space="preserve">еречень земельных участков, </w:t>
      </w:r>
      <w:r w:rsidR="00BF2822" w:rsidRPr="0083785F">
        <w:rPr>
          <w:shd w:val="clear" w:color="auto" w:fill="FFFFFF"/>
        </w:rPr>
        <w:t>которые включаются в границы населенных пунктов, входящих в состав поселения, или исключаются из их границ</w:t>
      </w:r>
      <w:bookmarkEnd w:id="142"/>
    </w:p>
    <w:bookmarkEnd w:id="61"/>
    <w:p w14:paraId="7BDC4668" w14:textId="480AB7C6" w:rsidR="00583589" w:rsidRPr="0083785F" w:rsidRDefault="00583589" w:rsidP="00583589">
      <w:pPr>
        <w:ind w:firstLine="709"/>
        <w:rPr>
          <w:lang w:eastAsia="ar-SA" w:bidi="en-US"/>
        </w:rPr>
      </w:pPr>
      <w:r w:rsidRPr="0083785F">
        <w:rPr>
          <w:lang w:eastAsia="ar-SA" w:bidi="en-US"/>
        </w:rPr>
        <w:t>Проектом</w:t>
      </w:r>
      <w:r w:rsidR="0083785F" w:rsidRPr="0083785F">
        <w:rPr>
          <w:lang w:eastAsia="ar-SA" w:bidi="en-US"/>
        </w:rPr>
        <w:t xml:space="preserve"> не</w:t>
      </w:r>
      <w:r w:rsidRPr="0083785F">
        <w:rPr>
          <w:lang w:eastAsia="ar-SA" w:bidi="en-US"/>
        </w:rPr>
        <w:t xml:space="preserve"> предлагается уточнение границ населенных пунктов путем включения </w:t>
      </w:r>
      <w:r w:rsidR="0083785F" w:rsidRPr="0083785F">
        <w:rPr>
          <w:lang w:eastAsia="ar-SA" w:bidi="en-US"/>
        </w:rPr>
        <w:t xml:space="preserve">или исключения </w:t>
      </w:r>
      <w:r w:rsidRPr="0083785F">
        <w:rPr>
          <w:lang w:eastAsia="ar-SA" w:bidi="en-US"/>
        </w:rPr>
        <w:t xml:space="preserve">земельных участков. </w:t>
      </w:r>
    </w:p>
    <w:p w14:paraId="5C2AD4C5" w14:textId="360E6F99" w:rsidR="00323E0E" w:rsidRPr="007E2146" w:rsidRDefault="00323E0E" w:rsidP="00F96300">
      <w:pPr>
        <w:ind w:firstLine="709"/>
        <w:rPr>
          <w:highlight w:val="yellow"/>
          <w:lang w:eastAsia="ar-SA" w:bidi="en-US"/>
        </w:rPr>
      </w:pPr>
      <w:r w:rsidRPr="007E2146">
        <w:rPr>
          <w:highlight w:val="yellow"/>
          <w:lang w:eastAsia="ar-SA" w:bidi="en-US"/>
        </w:rPr>
        <w:br w:type="page"/>
      </w:r>
    </w:p>
    <w:p w14:paraId="42DB1623" w14:textId="77777777" w:rsidR="006A0A7B" w:rsidRPr="00F65799" w:rsidRDefault="006A0A7B" w:rsidP="006A0A7B">
      <w:pPr>
        <w:pStyle w:val="1"/>
        <w:rPr>
          <w:szCs w:val="24"/>
          <w:lang w:eastAsia="ar-SA" w:bidi="en-US"/>
        </w:rPr>
      </w:pPr>
      <w:bookmarkStart w:id="143" w:name="_Toc25670395"/>
      <w:bookmarkStart w:id="144" w:name="_Toc54351618"/>
      <w:bookmarkStart w:id="145" w:name="_Toc16761374"/>
      <w:bookmarkStart w:id="146" w:name="_Toc17464816"/>
      <w:r w:rsidRPr="00F65799">
        <w:rPr>
          <w:sz w:val="26"/>
          <w:szCs w:val="26"/>
          <w:lang w:eastAsia="ar-SA" w:bidi="en-US"/>
        </w:rPr>
        <w:t>8</w:t>
      </w:r>
      <w:r w:rsidRPr="00F65799">
        <w:rPr>
          <w:szCs w:val="24"/>
          <w:lang w:eastAsia="ar-SA" w:bidi="en-US"/>
        </w:rPr>
        <w:t>. Предложения по территориальному планированию (проектные предложения генерального плана)</w:t>
      </w:r>
      <w:bookmarkEnd w:id="143"/>
      <w:bookmarkEnd w:id="144"/>
    </w:p>
    <w:p w14:paraId="44EC3543" w14:textId="77777777" w:rsidR="006A0A7B" w:rsidRPr="00F65799" w:rsidRDefault="006A0A7B" w:rsidP="006A0A7B">
      <w:pPr>
        <w:pStyle w:val="2"/>
        <w:rPr>
          <w:rFonts w:cs="Times New Roman"/>
          <w:szCs w:val="24"/>
        </w:rPr>
      </w:pPr>
      <w:bookmarkStart w:id="147" w:name="_Toc522878610"/>
      <w:bookmarkStart w:id="148" w:name="_Toc535505324"/>
      <w:bookmarkStart w:id="149" w:name="_Toc535566946"/>
      <w:bookmarkStart w:id="150" w:name="_Toc5096499"/>
      <w:bookmarkStart w:id="151" w:name="_Toc7528597"/>
      <w:bookmarkStart w:id="152" w:name="_Toc25670396"/>
      <w:bookmarkStart w:id="153" w:name="_Toc49763143"/>
      <w:bookmarkStart w:id="154" w:name="_Toc53129180"/>
      <w:bookmarkStart w:id="155" w:name="_Toc53150267"/>
      <w:bookmarkStart w:id="156" w:name="_Toc54351619"/>
      <w:bookmarkStart w:id="157" w:name="_Toc244405527"/>
      <w:bookmarkStart w:id="158" w:name="_Toc244407695"/>
      <w:bookmarkStart w:id="159" w:name="_Toc244410156"/>
      <w:bookmarkStart w:id="160" w:name="_Toc244411143"/>
      <w:bookmarkStart w:id="161" w:name="_Toc270941731"/>
      <w:bookmarkStart w:id="162" w:name="_Toc312357140"/>
      <w:bookmarkEnd w:id="145"/>
      <w:bookmarkEnd w:id="146"/>
      <w:r w:rsidRPr="00F65799">
        <w:rPr>
          <w:rFonts w:cs="Times New Roman"/>
          <w:szCs w:val="24"/>
        </w:rPr>
        <w:t>8.1 Развитие планировочной структуры</w:t>
      </w:r>
      <w:bookmarkEnd w:id="147"/>
      <w:bookmarkEnd w:id="148"/>
      <w:bookmarkEnd w:id="149"/>
      <w:bookmarkEnd w:id="150"/>
      <w:bookmarkEnd w:id="151"/>
      <w:bookmarkEnd w:id="152"/>
      <w:bookmarkEnd w:id="153"/>
      <w:bookmarkEnd w:id="154"/>
      <w:bookmarkEnd w:id="155"/>
      <w:bookmarkEnd w:id="156"/>
      <w:r w:rsidRPr="00F65799">
        <w:rPr>
          <w:rFonts w:cs="Times New Roman"/>
          <w:szCs w:val="24"/>
        </w:rPr>
        <w:t xml:space="preserve"> </w:t>
      </w:r>
      <w:bookmarkEnd w:id="157"/>
      <w:bookmarkEnd w:id="158"/>
      <w:bookmarkEnd w:id="159"/>
      <w:bookmarkEnd w:id="160"/>
      <w:bookmarkEnd w:id="161"/>
      <w:bookmarkEnd w:id="162"/>
    </w:p>
    <w:p w14:paraId="52EB89A2" w14:textId="1D308EDC" w:rsidR="001C1309" w:rsidRPr="001C1309" w:rsidRDefault="001C1309" w:rsidP="001C1309">
      <w:pPr>
        <w:pStyle w:val="a0"/>
        <w:rPr>
          <w:lang w:val="ru-RU"/>
        </w:rPr>
      </w:pPr>
      <w:r w:rsidRPr="00417BC1">
        <w:rPr>
          <w:lang w:val="ru-RU"/>
        </w:rPr>
        <w:t>Границы Тайшетского района установлены Законом Иркутской области от 16 декабря 2004 года № 100-оз «О статусе и границах муниципальных образований Тайшетского района Иркутской области» (с изменениями на 16 июля 2020 года) согласно приложению 33.</w:t>
      </w:r>
    </w:p>
    <w:p w14:paraId="4987F984" w14:textId="1E703D47" w:rsidR="00EE1C73" w:rsidRPr="00EC1018" w:rsidRDefault="0028616E" w:rsidP="00DD4398">
      <w:pPr>
        <w:pStyle w:val="a0"/>
        <w:rPr>
          <w:szCs w:val="28"/>
          <w:lang w:val="ru-RU"/>
        </w:rPr>
      </w:pPr>
      <w:r w:rsidRPr="0049560E">
        <w:rPr>
          <w:szCs w:val="28"/>
          <w:lang w:val="ru-RU"/>
        </w:rPr>
        <w:t xml:space="preserve">Границы </w:t>
      </w:r>
      <w:r w:rsidRPr="0049560E">
        <w:rPr>
          <w:lang w:val="ru-RU"/>
        </w:rPr>
        <w:t>Нижнезаимского муниципального образования</w:t>
      </w:r>
      <w:r w:rsidRPr="0049560E">
        <w:rPr>
          <w:szCs w:val="28"/>
          <w:lang w:val="ru-RU"/>
        </w:rPr>
        <w:t xml:space="preserve"> установлены </w:t>
      </w:r>
      <w:r w:rsidRPr="0049560E">
        <w:rPr>
          <w:lang w:val="ru-RU"/>
        </w:rPr>
        <w:t xml:space="preserve">Законом Иркутской области от 16 декабря 2004 года № 100-оз «О статусе и границах муниципальных </w:t>
      </w:r>
      <w:r w:rsidRPr="00EC1018">
        <w:rPr>
          <w:lang w:val="ru-RU"/>
        </w:rPr>
        <w:t xml:space="preserve">образований Тайшетского района Иркутской области» (с изменениями на 16 июля 2020 года) </w:t>
      </w:r>
      <w:r w:rsidRPr="00EC1018">
        <w:rPr>
          <w:szCs w:val="28"/>
          <w:lang w:val="ru-RU"/>
        </w:rPr>
        <w:t>согласно приложению 12</w:t>
      </w:r>
      <w:r w:rsidR="00EE1C73" w:rsidRPr="00EC1018">
        <w:rPr>
          <w:szCs w:val="28"/>
          <w:lang w:val="ru-RU"/>
        </w:rPr>
        <w:t>.</w:t>
      </w:r>
    </w:p>
    <w:p w14:paraId="294721DE" w14:textId="318D7D3D" w:rsidR="00465C0F" w:rsidRPr="00EC1018" w:rsidRDefault="00323E0E" w:rsidP="00DD4398">
      <w:pPr>
        <w:pStyle w:val="a0"/>
        <w:rPr>
          <w:lang w:val="ru-RU"/>
        </w:rPr>
      </w:pPr>
      <w:r w:rsidRPr="00EC1018">
        <w:rPr>
          <w:lang w:val="ru-RU"/>
        </w:rPr>
        <w:t xml:space="preserve">В соответствии с предложениями по территориальному планированию за основу берется данная территория </w:t>
      </w:r>
      <w:r w:rsidR="000D62AF" w:rsidRPr="00EC1018">
        <w:rPr>
          <w:szCs w:val="28"/>
          <w:lang w:val="ru-RU"/>
        </w:rPr>
        <w:t>Нижнезаимского</w:t>
      </w:r>
      <w:r w:rsidR="00AA5E7D" w:rsidRPr="00EC1018">
        <w:rPr>
          <w:szCs w:val="28"/>
          <w:lang w:val="ru-RU"/>
        </w:rPr>
        <w:t xml:space="preserve"> муниципального образования</w:t>
      </w:r>
      <w:r w:rsidR="006B75D5" w:rsidRPr="00EC1018">
        <w:rPr>
          <w:szCs w:val="28"/>
          <w:lang w:val="ru-RU"/>
        </w:rPr>
        <w:t xml:space="preserve"> </w:t>
      </w:r>
      <w:r w:rsidRPr="00EC1018">
        <w:rPr>
          <w:lang w:val="ru-RU"/>
        </w:rPr>
        <w:t xml:space="preserve">– </w:t>
      </w:r>
      <w:r w:rsidR="00EC1018" w:rsidRPr="00EC1018">
        <w:rPr>
          <w:szCs w:val="28"/>
          <w:lang w:val="ru-RU"/>
        </w:rPr>
        <w:t xml:space="preserve">57021,6 </w:t>
      </w:r>
      <w:r w:rsidRPr="00EC1018">
        <w:rPr>
          <w:szCs w:val="28"/>
          <w:lang w:val="ru-RU"/>
        </w:rPr>
        <w:t>га</w:t>
      </w:r>
      <w:r w:rsidRPr="00EC1018">
        <w:rPr>
          <w:lang w:val="ru-RU"/>
        </w:rPr>
        <w:t>.</w:t>
      </w:r>
    </w:p>
    <w:p w14:paraId="5BE4C7CD" w14:textId="561FA99B" w:rsidR="001C1309" w:rsidRPr="001C1309" w:rsidRDefault="001C1309" w:rsidP="001C1309">
      <w:pPr>
        <w:pStyle w:val="a0"/>
        <w:rPr>
          <w:lang w:val="ru-RU"/>
        </w:rPr>
      </w:pPr>
      <w:r w:rsidRPr="00C66B1D">
        <w:rPr>
          <w:lang w:val="ru-RU"/>
        </w:rPr>
        <w:t xml:space="preserve">Проектом не предлагается уточнение границ населенных пунктов на территории </w:t>
      </w:r>
      <w:r>
        <w:rPr>
          <w:lang w:val="ru-RU"/>
        </w:rPr>
        <w:t>Нижнезаимского муниципального образования</w:t>
      </w:r>
      <w:r w:rsidRPr="00C66B1D">
        <w:rPr>
          <w:lang w:val="ru-RU"/>
        </w:rPr>
        <w:t xml:space="preserve"> путем приведения правового статуса земель в соответствие с их фактическим использованием.</w:t>
      </w:r>
    </w:p>
    <w:p w14:paraId="18BBEF77" w14:textId="7CBEE3D2" w:rsidR="001C1309" w:rsidRPr="00EC1018" w:rsidRDefault="001C1309" w:rsidP="001C1309">
      <w:pPr>
        <w:pStyle w:val="a0"/>
        <w:rPr>
          <w:lang w:val="ru-RU"/>
        </w:rPr>
      </w:pPr>
      <w:r w:rsidRPr="00C66B1D">
        <w:rPr>
          <w:lang w:val="ru-RU"/>
        </w:rPr>
        <w:t xml:space="preserve">Площади населенных пунктов </w:t>
      </w:r>
      <w:r>
        <w:rPr>
          <w:szCs w:val="28"/>
          <w:lang w:val="ru-RU"/>
        </w:rPr>
        <w:t>Нижнезаимского</w:t>
      </w:r>
      <w:r w:rsidRPr="00C66B1D">
        <w:rPr>
          <w:szCs w:val="28"/>
          <w:lang w:val="ru-RU"/>
        </w:rPr>
        <w:t xml:space="preserve"> муниципального образования, </w:t>
      </w:r>
      <w:r w:rsidRPr="00EC1018">
        <w:rPr>
          <w:lang w:val="ru-RU"/>
        </w:rPr>
        <w:t>устанавливаемые проектом:</w:t>
      </w:r>
    </w:p>
    <w:p w14:paraId="7801F799" w14:textId="5DFDEF30" w:rsidR="001C1309" w:rsidRPr="00EC1018" w:rsidRDefault="001C1309" w:rsidP="001C1309">
      <w:pPr>
        <w:pStyle w:val="a0"/>
        <w:numPr>
          <w:ilvl w:val="0"/>
          <w:numId w:val="8"/>
        </w:numPr>
        <w:rPr>
          <w:lang w:bidi="ar-SA"/>
        </w:rPr>
      </w:pPr>
      <w:r w:rsidRPr="00EC1018">
        <w:rPr>
          <w:lang w:bidi="ar-SA"/>
        </w:rPr>
        <w:t>д</w:t>
      </w:r>
      <w:r w:rsidRPr="00EC1018">
        <w:rPr>
          <w:lang w:val="ru-RU" w:bidi="ar-SA"/>
        </w:rPr>
        <w:t>.</w:t>
      </w:r>
      <w:r w:rsidRPr="00EC1018">
        <w:rPr>
          <w:lang w:bidi="ar-SA"/>
        </w:rPr>
        <w:t xml:space="preserve"> Коновалова</w:t>
      </w:r>
      <w:r w:rsidRPr="00EC1018">
        <w:rPr>
          <w:lang w:val="ru-RU" w:bidi="ar-SA"/>
        </w:rPr>
        <w:t xml:space="preserve"> </w:t>
      </w:r>
      <w:r w:rsidR="00EC1018" w:rsidRPr="00EC1018">
        <w:rPr>
          <w:lang w:val="ru-RU" w:bidi="ar-SA"/>
        </w:rPr>
        <w:t>–</w:t>
      </w:r>
      <w:r w:rsidRPr="00EC1018">
        <w:rPr>
          <w:lang w:val="ru-RU" w:bidi="ar-SA"/>
        </w:rPr>
        <w:t xml:space="preserve"> </w:t>
      </w:r>
      <w:r w:rsidR="00EC1018" w:rsidRPr="00EC1018">
        <w:rPr>
          <w:lang w:val="ru-RU" w:bidi="ar-SA"/>
        </w:rPr>
        <w:t xml:space="preserve">94,76 </w:t>
      </w:r>
      <w:r w:rsidRPr="00EC1018">
        <w:rPr>
          <w:lang w:val="ru-RU" w:bidi="ar-SA"/>
        </w:rPr>
        <w:t>га</w:t>
      </w:r>
      <w:r w:rsidRPr="00EC1018">
        <w:rPr>
          <w:lang w:bidi="ar-SA"/>
        </w:rPr>
        <w:t>;</w:t>
      </w:r>
    </w:p>
    <w:p w14:paraId="7E84B093" w14:textId="2DBFC5B3" w:rsidR="001C1309" w:rsidRPr="00EC1018" w:rsidRDefault="001C1309" w:rsidP="001C1309">
      <w:pPr>
        <w:pStyle w:val="a0"/>
        <w:numPr>
          <w:ilvl w:val="0"/>
          <w:numId w:val="8"/>
        </w:numPr>
        <w:rPr>
          <w:lang w:bidi="ar-SA"/>
        </w:rPr>
      </w:pPr>
      <w:r w:rsidRPr="00EC1018">
        <w:rPr>
          <w:lang w:bidi="ar-SA"/>
        </w:rPr>
        <w:t>д</w:t>
      </w:r>
      <w:r w:rsidRPr="00EC1018">
        <w:rPr>
          <w:lang w:val="ru-RU" w:bidi="ar-SA"/>
        </w:rPr>
        <w:t>.</w:t>
      </w:r>
      <w:r w:rsidRPr="00EC1018">
        <w:rPr>
          <w:lang w:bidi="ar-SA"/>
        </w:rPr>
        <w:t xml:space="preserve"> Синякина</w:t>
      </w:r>
      <w:r w:rsidRPr="00EC1018">
        <w:rPr>
          <w:lang w:val="ru-RU" w:bidi="ar-SA"/>
        </w:rPr>
        <w:t xml:space="preserve"> </w:t>
      </w:r>
      <w:r w:rsidR="00EC1018" w:rsidRPr="00EC1018">
        <w:rPr>
          <w:lang w:val="ru-RU" w:bidi="ar-SA"/>
        </w:rPr>
        <w:t>–</w:t>
      </w:r>
      <w:r w:rsidRPr="00EC1018">
        <w:rPr>
          <w:lang w:val="ru-RU" w:bidi="ar-SA"/>
        </w:rPr>
        <w:t xml:space="preserve"> </w:t>
      </w:r>
      <w:r w:rsidR="00EC1018" w:rsidRPr="00EC1018">
        <w:rPr>
          <w:lang w:val="ru-RU" w:bidi="ar-SA"/>
        </w:rPr>
        <w:t xml:space="preserve">80,25 </w:t>
      </w:r>
      <w:r w:rsidRPr="00EC1018">
        <w:rPr>
          <w:lang w:val="ru-RU" w:bidi="ar-SA"/>
        </w:rPr>
        <w:t>га</w:t>
      </w:r>
      <w:r w:rsidRPr="00EC1018">
        <w:rPr>
          <w:lang w:bidi="ar-SA"/>
        </w:rPr>
        <w:t>;</w:t>
      </w:r>
    </w:p>
    <w:p w14:paraId="4376EB51" w14:textId="2F6C41D4" w:rsidR="001C1309" w:rsidRPr="00EC1018" w:rsidRDefault="001C1309" w:rsidP="001C1309">
      <w:pPr>
        <w:pStyle w:val="a0"/>
        <w:numPr>
          <w:ilvl w:val="0"/>
          <w:numId w:val="8"/>
        </w:numPr>
        <w:rPr>
          <w:lang w:bidi="ar-SA"/>
        </w:rPr>
      </w:pPr>
      <w:r w:rsidRPr="00EC1018">
        <w:rPr>
          <w:lang w:bidi="ar-SA"/>
        </w:rPr>
        <w:t>с</w:t>
      </w:r>
      <w:r w:rsidRPr="00EC1018">
        <w:rPr>
          <w:lang w:val="ru-RU" w:bidi="ar-SA"/>
        </w:rPr>
        <w:t>.</w:t>
      </w:r>
      <w:r w:rsidRPr="00EC1018">
        <w:rPr>
          <w:lang w:bidi="ar-SA"/>
        </w:rPr>
        <w:t xml:space="preserve"> Нижняя Заимка</w:t>
      </w:r>
      <w:r w:rsidRPr="00EC1018">
        <w:rPr>
          <w:lang w:val="ru-RU" w:bidi="ar-SA"/>
        </w:rPr>
        <w:t xml:space="preserve"> </w:t>
      </w:r>
      <w:r w:rsidR="00EC1018" w:rsidRPr="00EC1018">
        <w:rPr>
          <w:lang w:val="ru-RU" w:bidi="ar-SA"/>
        </w:rPr>
        <w:t>–</w:t>
      </w:r>
      <w:r w:rsidRPr="00EC1018">
        <w:rPr>
          <w:lang w:val="ru-RU" w:bidi="ar-SA"/>
        </w:rPr>
        <w:t xml:space="preserve"> </w:t>
      </w:r>
      <w:r w:rsidR="00EC1018" w:rsidRPr="00EC1018">
        <w:rPr>
          <w:lang w:val="ru-RU" w:bidi="ar-SA"/>
        </w:rPr>
        <w:t xml:space="preserve">256,7 </w:t>
      </w:r>
      <w:r w:rsidRPr="00EC1018">
        <w:rPr>
          <w:lang w:val="ru-RU" w:bidi="ar-SA"/>
        </w:rPr>
        <w:t>га</w:t>
      </w:r>
      <w:r w:rsidRPr="00EC1018">
        <w:rPr>
          <w:lang w:bidi="ar-SA"/>
        </w:rPr>
        <w:t>.</w:t>
      </w:r>
    </w:p>
    <w:p w14:paraId="3E16CA85" w14:textId="78938C6E" w:rsidR="00EE1C73" w:rsidRPr="007E2146" w:rsidRDefault="00EE1C73" w:rsidP="001C1309">
      <w:pPr>
        <w:pStyle w:val="a0"/>
        <w:ind w:firstLine="0"/>
        <w:rPr>
          <w:highlight w:val="yellow"/>
          <w:lang w:val="ru-RU"/>
        </w:rPr>
      </w:pPr>
    </w:p>
    <w:p w14:paraId="76E317BC" w14:textId="77777777" w:rsidR="00681373" w:rsidRPr="007E2146" w:rsidRDefault="00681373" w:rsidP="00EE1C73">
      <w:pPr>
        <w:pStyle w:val="a0"/>
        <w:rPr>
          <w:highlight w:val="yellow"/>
          <w:lang w:val="ru-RU"/>
        </w:rPr>
      </w:pPr>
    </w:p>
    <w:p w14:paraId="7CC0DA4F" w14:textId="77777777" w:rsidR="00E55E2F" w:rsidRPr="007E2146" w:rsidRDefault="00E55E2F" w:rsidP="003C3DCA">
      <w:pPr>
        <w:pStyle w:val="a0"/>
        <w:jc w:val="right"/>
        <w:rPr>
          <w:b/>
          <w:i/>
          <w:highlight w:val="yellow"/>
          <w:lang w:val="ru-RU"/>
        </w:rPr>
      </w:pPr>
    </w:p>
    <w:p w14:paraId="2BAF6BE0" w14:textId="77777777" w:rsidR="00780431" w:rsidRPr="007E2146" w:rsidRDefault="00780431" w:rsidP="00780431">
      <w:pPr>
        <w:pStyle w:val="1"/>
        <w:jc w:val="both"/>
        <w:rPr>
          <w:highlight w:val="yellow"/>
          <w:lang w:eastAsia="ar-SA" w:bidi="en-US"/>
        </w:rPr>
        <w:sectPr w:rsidR="00780431" w:rsidRPr="007E2146" w:rsidSect="003B76B8">
          <w:headerReference w:type="default" r:id="rId17"/>
          <w:footerReference w:type="default" r:id="rId18"/>
          <w:pgSz w:w="11906" w:h="16838"/>
          <w:pgMar w:top="1701" w:right="851" w:bottom="1134" w:left="1701" w:header="680" w:footer="680" w:gutter="0"/>
          <w:cols w:space="708"/>
          <w:docGrid w:linePitch="360"/>
        </w:sectPr>
      </w:pPr>
    </w:p>
    <w:p w14:paraId="52BD5C22" w14:textId="77777777" w:rsidR="00B05165" w:rsidRPr="003C7BE8" w:rsidRDefault="00B05165" w:rsidP="00B05165">
      <w:pPr>
        <w:pStyle w:val="1"/>
        <w:rPr>
          <w:lang w:eastAsia="ar-SA" w:bidi="en-US"/>
        </w:rPr>
      </w:pPr>
      <w:bookmarkStart w:id="163" w:name="_Toc16761375"/>
      <w:bookmarkStart w:id="164" w:name="_Toc54351620"/>
      <w:r w:rsidRPr="003C7BE8">
        <w:rPr>
          <w:lang w:eastAsia="ar-SA" w:bidi="en-US"/>
        </w:rPr>
        <w:t>Технико-</w:t>
      </w:r>
      <w:r w:rsidRPr="003C7BE8">
        <w:rPr>
          <w:rFonts w:cs="Times New Roman"/>
          <w:szCs w:val="24"/>
        </w:rPr>
        <w:t>экономические</w:t>
      </w:r>
      <w:r w:rsidRPr="003C7BE8">
        <w:rPr>
          <w:lang w:eastAsia="ar-SA" w:bidi="en-US"/>
        </w:rPr>
        <w:t xml:space="preserve"> показатели генерального плана</w:t>
      </w:r>
      <w:bookmarkEnd w:id="163"/>
      <w:bookmarkEnd w:id="164"/>
    </w:p>
    <w:p w14:paraId="45845E0A" w14:textId="0D2A7AFC" w:rsidR="00B05165" w:rsidRPr="003C7BE8" w:rsidRDefault="00053A22" w:rsidP="00B05165">
      <w:pPr>
        <w:pStyle w:val="a0"/>
        <w:jc w:val="right"/>
        <w:rPr>
          <w:b/>
          <w:i/>
          <w:lang w:val="ru-RU"/>
        </w:rPr>
      </w:pPr>
      <w:r w:rsidRPr="003C7BE8">
        <w:rPr>
          <w:b/>
          <w:i/>
          <w:lang w:val="ru-RU"/>
        </w:rPr>
        <w:t>Таблица</w:t>
      </w:r>
      <w:r w:rsidR="002E7425" w:rsidRPr="003C7BE8">
        <w:rPr>
          <w:b/>
          <w:i/>
          <w:lang w:val="ru-RU"/>
        </w:rPr>
        <w:t xml:space="preserve"> 1</w:t>
      </w:r>
    </w:p>
    <w:tbl>
      <w:tblPr>
        <w:tblStyle w:val="ad"/>
        <w:tblW w:w="9414" w:type="dxa"/>
        <w:tblInd w:w="-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695"/>
        <w:gridCol w:w="4819"/>
        <w:gridCol w:w="1275"/>
        <w:gridCol w:w="1428"/>
        <w:gridCol w:w="1197"/>
      </w:tblGrid>
      <w:tr w:rsidR="00053A22" w:rsidRPr="007E2146" w14:paraId="36ED4222" w14:textId="77777777" w:rsidTr="002F13DE">
        <w:trPr>
          <w:cantSplit/>
          <w:tblHeader/>
        </w:trPr>
        <w:tc>
          <w:tcPr>
            <w:tcW w:w="695" w:type="dxa"/>
            <w:shd w:val="clear" w:color="auto" w:fill="D9D9D9" w:themeFill="background1" w:themeFillShade="D9"/>
          </w:tcPr>
          <w:p w14:paraId="4CC9D6EE" w14:textId="77777777" w:rsidR="00053A22" w:rsidRPr="003C7BE8" w:rsidRDefault="00053A22" w:rsidP="002F13DE">
            <w:pPr>
              <w:pStyle w:val="a0"/>
              <w:ind w:firstLine="0"/>
              <w:jc w:val="center"/>
              <w:rPr>
                <w:b/>
                <w:i/>
                <w:sz w:val="22"/>
                <w:szCs w:val="22"/>
                <w:lang w:val="ru-RU"/>
              </w:rPr>
            </w:pPr>
            <w:r w:rsidRPr="003C7BE8">
              <w:rPr>
                <w:b/>
                <w:i/>
                <w:sz w:val="22"/>
                <w:szCs w:val="22"/>
                <w:lang w:val="ru-RU"/>
              </w:rPr>
              <w:t>№ п/п</w:t>
            </w:r>
          </w:p>
        </w:tc>
        <w:tc>
          <w:tcPr>
            <w:tcW w:w="4819" w:type="dxa"/>
            <w:shd w:val="clear" w:color="auto" w:fill="D9D9D9" w:themeFill="background1" w:themeFillShade="D9"/>
          </w:tcPr>
          <w:p w14:paraId="7647419F" w14:textId="77777777" w:rsidR="00053A22" w:rsidRPr="003C7BE8" w:rsidRDefault="00053A22" w:rsidP="002F13DE">
            <w:pPr>
              <w:pStyle w:val="a0"/>
              <w:ind w:firstLine="0"/>
              <w:jc w:val="center"/>
              <w:rPr>
                <w:b/>
                <w:i/>
                <w:sz w:val="22"/>
                <w:szCs w:val="22"/>
                <w:lang w:val="ru-RU"/>
              </w:rPr>
            </w:pPr>
            <w:r w:rsidRPr="003C7BE8">
              <w:rPr>
                <w:b/>
                <w:i/>
                <w:sz w:val="22"/>
                <w:szCs w:val="22"/>
                <w:lang w:val="ru-RU"/>
              </w:rPr>
              <w:t>Показатели</w:t>
            </w:r>
          </w:p>
        </w:tc>
        <w:tc>
          <w:tcPr>
            <w:tcW w:w="1275" w:type="dxa"/>
            <w:shd w:val="clear" w:color="auto" w:fill="D9D9D9" w:themeFill="background1" w:themeFillShade="D9"/>
          </w:tcPr>
          <w:p w14:paraId="26AD76CF" w14:textId="77777777" w:rsidR="00053A22" w:rsidRPr="003C7BE8" w:rsidRDefault="00053A22" w:rsidP="002F13DE">
            <w:pPr>
              <w:pStyle w:val="a0"/>
              <w:ind w:firstLine="0"/>
              <w:jc w:val="center"/>
              <w:rPr>
                <w:b/>
                <w:i/>
                <w:sz w:val="22"/>
                <w:szCs w:val="22"/>
                <w:lang w:val="ru-RU"/>
              </w:rPr>
            </w:pPr>
            <w:r w:rsidRPr="003C7BE8">
              <w:rPr>
                <w:b/>
                <w:i/>
                <w:sz w:val="22"/>
                <w:szCs w:val="22"/>
                <w:lang w:val="ru-RU"/>
              </w:rPr>
              <w:t>Единица измерения</w:t>
            </w:r>
          </w:p>
        </w:tc>
        <w:tc>
          <w:tcPr>
            <w:tcW w:w="1428" w:type="dxa"/>
            <w:shd w:val="clear" w:color="auto" w:fill="D9D9D9" w:themeFill="background1" w:themeFillShade="D9"/>
          </w:tcPr>
          <w:p w14:paraId="67B3BB63" w14:textId="646A0CED" w:rsidR="00053A22" w:rsidRPr="003C7BE8" w:rsidRDefault="00053A22" w:rsidP="002F13DE">
            <w:pPr>
              <w:pStyle w:val="a0"/>
              <w:ind w:firstLine="0"/>
              <w:jc w:val="center"/>
              <w:rPr>
                <w:b/>
                <w:i/>
                <w:sz w:val="22"/>
                <w:szCs w:val="22"/>
                <w:lang w:val="ru-RU"/>
              </w:rPr>
            </w:pPr>
            <w:r w:rsidRPr="003C7BE8">
              <w:rPr>
                <w:b/>
                <w:i/>
                <w:sz w:val="22"/>
                <w:szCs w:val="22"/>
                <w:lang w:val="ru-RU"/>
              </w:rPr>
              <w:t>Современное состояние (</w:t>
            </w:r>
            <w:r w:rsidR="0009490D" w:rsidRPr="003C7BE8">
              <w:rPr>
                <w:b/>
                <w:i/>
                <w:sz w:val="22"/>
                <w:szCs w:val="22"/>
                <w:lang w:val="ru-RU"/>
              </w:rPr>
              <w:t>2020</w:t>
            </w:r>
            <w:r w:rsidRPr="003C7BE8">
              <w:rPr>
                <w:b/>
                <w:i/>
                <w:sz w:val="22"/>
                <w:szCs w:val="22"/>
                <w:lang w:val="ru-RU"/>
              </w:rPr>
              <w:t>год)</w:t>
            </w:r>
          </w:p>
        </w:tc>
        <w:tc>
          <w:tcPr>
            <w:tcW w:w="1197" w:type="dxa"/>
            <w:shd w:val="clear" w:color="auto" w:fill="D9D9D9" w:themeFill="background1" w:themeFillShade="D9"/>
          </w:tcPr>
          <w:p w14:paraId="7528BD26" w14:textId="76D1380F" w:rsidR="00053A22" w:rsidRPr="003C7BE8" w:rsidRDefault="003D0233" w:rsidP="002F13DE">
            <w:pPr>
              <w:pStyle w:val="a0"/>
              <w:ind w:firstLine="0"/>
              <w:jc w:val="center"/>
              <w:rPr>
                <w:b/>
                <w:i/>
                <w:sz w:val="22"/>
                <w:szCs w:val="22"/>
                <w:lang w:val="ru-RU"/>
              </w:rPr>
            </w:pPr>
            <w:r w:rsidRPr="003C7BE8">
              <w:rPr>
                <w:b/>
                <w:i/>
                <w:sz w:val="22"/>
                <w:szCs w:val="22"/>
                <w:lang w:val="ru-RU"/>
              </w:rPr>
              <w:t>Расчетный срок (2040</w:t>
            </w:r>
            <w:r w:rsidR="00053A22" w:rsidRPr="003C7BE8">
              <w:rPr>
                <w:b/>
                <w:i/>
                <w:sz w:val="22"/>
                <w:szCs w:val="22"/>
                <w:lang w:val="ru-RU"/>
              </w:rPr>
              <w:t xml:space="preserve"> год)</w:t>
            </w:r>
          </w:p>
        </w:tc>
      </w:tr>
      <w:tr w:rsidR="00053A22" w:rsidRPr="007E2146" w14:paraId="1F91079E" w14:textId="77777777" w:rsidTr="002F13DE">
        <w:trPr>
          <w:cantSplit/>
        </w:trPr>
        <w:tc>
          <w:tcPr>
            <w:tcW w:w="9414" w:type="dxa"/>
            <w:gridSpan w:val="5"/>
            <w:shd w:val="clear" w:color="auto" w:fill="D9D9D9" w:themeFill="background1" w:themeFillShade="D9"/>
          </w:tcPr>
          <w:p w14:paraId="470ED869" w14:textId="77777777" w:rsidR="00053A22" w:rsidRPr="003C7BE8" w:rsidRDefault="00053A22" w:rsidP="002F13DE">
            <w:pPr>
              <w:pStyle w:val="a0"/>
              <w:ind w:firstLine="0"/>
              <w:jc w:val="center"/>
              <w:rPr>
                <w:b/>
                <w:i/>
                <w:sz w:val="22"/>
                <w:szCs w:val="22"/>
              </w:rPr>
            </w:pPr>
            <w:r w:rsidRPr="003C7BE8">
              <w:rPr>
                <w:b/>
                <w:i/>
                <w:sz w:val="22"/>
                <w:szCs w:val="22"/>
              </w:rPr>
              <w:t>I</w:t>
            </w:r>
            <w:r w:rsidRPr="003C7BE8">
              <w:rPr>
                <w:b/>
                <w:i/>
                <w:sz w:val="22"/>
                <w:szCs w:val="22"/>
                <w:lang w:val="ru-RU"/>
              </w:rPr>
              <w:t>. Территория</w:t>
            </w:r>
          </w:p>
        </w:tc>
      </w:tr>
      <w:tr w:rsidR="00040CB6" w:rsidRPr="007E2146" w14:paraId="40A8C2C4" w14:textId="77777777" w:rsidTr="001B76DF">
        <w:trPr>
          <w:cantSplit/>
        </w:trPr>
        <w:tc>
          <w:tcPr>
            <w:tcW w:w="695" w:type="dxa"/>
            <w:vMerge w:val="restart"/>
            <w:shd w:val="clear" w:color="auto" w:fill="D9D9D9" w:themeFill="background1" w:themeFillShade="D9"/>
          </w:tcPr>
          <w:p w14:paraId="19DDF937" w14:textId="77777777" w:rsidR="00040CB6" w:rsidRPr="003C7BE8" w:rsidRDefault="00040CB6" w:rsidP="00040CB6">
            <w:pPr>
              <w:pStyle w:val="a0"/>
              <w:ind w:firstLine="0"/>
              <w:jc w:val="center"/>
              <w:rPr>
                <w:b/>
                <w:i/>
                <w:sz w:val="22"/>
                <w:szCs w:val="22"/>
                <w:lang w:val="ru-RU"/>
              </w:rPr>
            </w:pPr>
            <w:r w:rsidRPr="003C7BE8">
              <w:rPr>
                <w:b/>
                <w:i/>
                <w:sz w:val="22"/>
                <w:szCs w:val="22"/>
                <w:lang w:val="ru-RU"/>
              </w:rPr>
              <w:t>1.1</w:t>
            </w:r>
          </w:p>
        </w:tc>
        <w:tc>
          <w:tcPr>
            <w:tcW w:w="4819" w:type="dxa"/>
            <w:shd w:val="clear" w:color="auto" w:fill="D9D9D9" w:themeFill="background1" w:themeFillShade="D9"/>
          </w:tcPr>
          <w:p w14:paraId="73AE6B06" w14:textId="62F51B32" w:rsidR="00040CB6" w:rsidRPr="003C7BE8" w:rsidRDefault="00040CB6" w:rsidP="00085796">
            <w:pPr>
              <w:pStyle w:val="a0"/>
              <w:ind w:firstLine="0"/>
              <w:jc w:val="left"/>
              <w:rPr>
                <w:b/>
                <w:i/>
                <w:sz w:val="22"/>
                <w:szCs w:val="22"/>
                <w:lang w:val="ru-RU"/>
              </w:rPr>
            </w:pPr>
            <w:r w:rsidRPr="003C7BE8">
              <w:rPr>
                <w:b/>
                <w:i/>
                <w:sz w:val="22"/>
                <w:szCs w:val="22"/>
                <w:lang w:val="ru-RU"/>
              </w:rPr>
              <w:t>О</w:t>
            </w:r>
            <w:r w:rsidR="00085796" w:rsidRPr="003C7BE8">
              <w:rPr>
                <w:b/>
                <w:i/>
                <w:sz w:val="22"/>
                <w:szCs w:val="22"/>
                <w:lang w:val="ru-RU"/>
              </w:rPr>
              <w:t>бщая площадь земель в границах сельского поселения</w:t>
            </w:r>
          </w:p>
        </w:tc>
        <w:tc>
          <w:tcPr>
            <w:tcW w:w="1275" w:type="dxa"/>
          </w:tcPr>
          <w:p w14:paraId="054CC04A" w14:textId="77777777" w:rsidR="00040CB6" w:rsidRPr="003C7BE8" w:rsidRDefault="00040CB6" w:rsidP="00040CB6">
            <w:pPr>
              <w:pStyle w:val="a0"/>
              <w:ind w:firstLine="0"/>
              <w:jc w:val="center"/>
              <w:rPr>
                <w:sz w:val="22"/>
                <w:szCs w:val="22"/>
                <w:vertAlign w:val="superscript"/>
                <w:lang w:val="ru-RU"/>
              </w:rPr>
            </w:pPr>
            <w:r w:rsidRPr="003C7BE8">
              <w:rPr>
                <w:sz w:val="22"/>
                <w:szCs w:val="22"/>
                <w:lang w:val="ru-RU"/>
              </w:rPr>
              <w:t>га</w:t>
            </w:r>
          </w:p>
        </w:tc>
        <w:tc>
          <w:tcPr>
            <w:tcW w:w="1428" w:type="dxa"/>
          </w:tcPr>
          <w:p w14:paraId="6C799B24" w14:textId="646F6D5E" w:rsidR="00040CB6" w:rsidRPr="003C7BE8" w:rsidRDefault="003C7BE8" w:rsidP="00040CB6">
            <w:pPr>
              <w:pStyle w:val="a0"/>
              <w:ind w:firstLine="0"/>
              <w:jc w:val="center"/>
              <w:rPr>
                <w:sz w:val="22"/>
                <w:szCs w:val="22"/>
                <w:lang w:val="ru-RU"/>
              </w:rPr>
            </w:pPr>
            <w:r w:rsidRPr="003C7BE8">
              <w:rPr>
                <w:sz w:val="22"/>
                <w:szCs w:val="22"/>
                <w:lang w:val="ru-RU"/>
              </w:rPr>
              <w:t>57021,6</w:t>
            </w:r>
          </w:p>
        </w:tc>
        <w:tc>
          <w:tcPr>
            <w:tcW w:w="1197" w:type="dxa"/>
          </w:tcPr>
          <w:p w14:paraId="1041A021" w14:textId="5EEEC2FE" w:rsidR="00040CB6" w:rsidRPr="003C7BE8" w:rsidRDefault="003C7BE8" w:rsidP="00040CB6">
            <w:pPr>
              <w:pStyle w:val="a0"/>
              <w:ind w:firstLine="0"/>
              <w:jc w:val="center"/>
              <w:rPr>
                <w:sz w:val="22"/>
                <w:szCs w:val="22"/>
                <w:lang w:val="ru-RU"/>
              </w:rPr>
            </w:pPr>
            <w:r w:rsidRPr="003C7BE8">
              <w:rPr>
                <w:sz w:val="22"/>
                <w:szCs w:val="22"/>
                <w:lang w:val="ru-RU"/>
              </w:rPr>
              <w:t>57021,6</w:t>
            </w:r>
          </w:p>
        </w:tc>
      </w:tr>
      <w:tr w:rsidR="00053A22" w:rsidRPr="007E2146" w14:paraId="38A6FB75" w14:textId="77777777" w:rsidTr="001B76DF">
        <w:trPr>
          <w:cantSplit/>
        </w:trPr>
        <w:tc>
          <w:tcPr>
            <w:tcW w:w="695" w:type="dxa"/>
            <w:vMerge/>
            <w:shd w:val="clear" w:color="auto" w:fill="D9D9D9" w:themeFill="background1" w:themeFillShade="D9"/>
          </w:tcPr>
          <w:p w14:paraId="2544BC8F" w14:textId="77777777" w:rsidR="00053A22" w:rsidRPr="003C7BE8" w:rsidRDefault="00053A22" w:rsidP="002F13DE">
            <w:pPr>
              <w:pStyle w:val="a0"/>
              <w:ind w:firstLine="0"/>
              <w:jc w:val="center"/>
              <w:rPr>
                <w:b/>
                <w:i/>
                <w:sz w:val="22"/>
                <w:szCs w:val="22"/>
                <w:lang w:val="ru-RU"/>
              </w:rPr>
            </w:pPr>
          </w:p>
        </w:tc>
        <w:tc>
          <w:tcPr>
            <w:tcW w:w="4819" w:type="dxa"/>
            <w:shd w:val="clear" w:color="auto" w:fill="D9D9D9" w:themeFill="background1" w:themeFillShade="D9"/>
          </w:tcPr>
          <w:p w14:paraId="59028E3E" w14:textId="77777777" w:rsidR="00053A22" w:rsidRPr="003C7BE8" w:rsidRDefault="00053A22" w:rsidP="002F13DE">
            <w:pPr>
              <w:pStyle w:val="a0"/>
              <w:ind w:firstLine="0"/>
              <w:jc w:val="left"/>
              <w:rPr>
                <w:b/>
                <w:i/>
                <w:sz w:val="22"/>
                <w:szCs w:val="22"/>
                <w:lang w:val="ru-RU"/>
              </w:rPr>
            </w:pPr>
            <w:r w:rsidRPr="003C7BE8">
              <w:rPr>
                <w:b/>
                <w:bCs/>
                <w:i/>
                <w:sz w:val="22"/>
                <w:szCs w:val="22"/>
              </w:rPr>
              <w:t>Жилые зоны</w:t>
            </w:r>
          </w:p>
        </w:tc>
        <w:tc>
          <w:tcPr>
            <w:tcW w:w="1275" w:type="dxa"/>
          </w:tcPr>
          <w:p w14:paraId="5217C7A0" w14:textId="77777777" w:rsidR="00053A22" w:rsidRPr="003C7BE8" w:rsidRDefault="00053A22" w:rsidP="002F13DE">
            <w:pPr>
              <w:pStyle w:val="a0"/>
              <w:ind w:firstLine="0"/>
              <w:jc w:val="center"/>
              <w:rPr>
                <w:sz w:val="22"/>
                <w:szCs w:val="22"/>
                <w:lang w:val="ru-RU"/>
              </w:rPr>
            </w:pPr>
            <w:r w:rsidRPr="003C7BE8">
              <w:rPr>
                <w:sz w:val="22"/>
                <w:szCs w:val="22"/>
                <w:lang w:val="ru-RU"/>
              </w:rPr>
              <w:t>га</w:t>
            </w:r>
          </w:p>
        </w:tc>
        <w:tc>
          <w:tcPr>
            <w:tcW w:w="1428" w:type="dxa"/>
          </w:tcPr>
          <w:p w14:paraId="75521C90" w14:textId="58E98A09" w:rsidR="00053A22" w:rsidRPr="003C7BE8" w:rsidRDefault="003C7BE8" w:rsidP="006E3BA0">
            <w:pPr>
              <w:pStyle w:val="a0"/>
              <w:ind w:firstLine="0"/>
              <w:jc w:val="center"/>
              <w:rPr>
                <w:sz w:val="22"/>
                <w:szCs w:val="22"/>
                <w:lang w:val="ru-RU"/>
              </w:rPr>
            </w:pPr>
            <w:r w:rsidRPr="003C7BE8">
              <w:rPr>
                <w:sz w:val="22"/>
                <w:szCs w:val="22"/>
                <w:lang w:val="ru-RU"/>
              </w:rPr>
              <w:t>169,0</w:t>
            </w:r>
          </w:p>
        </w:tc>
        <w:tc>
          <w:tcPr>
            <w:tcW w:w="1197" w:type="dxa"/>
          </w:tcPr>
          <w:p w14:paraId="6A1EBF8A" w14:textId="5B223BAB" w:rsidR="00053A22" w:rsidRPr="003C7BE8" w:rsidRDefault="003C7BE8" w:rsidP="002F13DE">
            <w:pPr>
              <w:pStyle w:val="a0"/>
              <w:ind w:firstLine="0"/>
              <w:jc w:val="center"/>
              <w:rPr>
                <w:sz w:val="22"/>
                <w:szCs w:val="22"/>
                <w:lang w:val="ru-RU"/>
              </w:rPr>
            </w:pPr>
            <w:r w:rsidRPr="003C7BE8">
              <w:rPr>
                <w:sz w:val="22"/>
                <w:szCs w:val="22"/>
                <w:lang w:val="ru-RU"/>
              </w:rPr>
              <w:t>233,8</w:t>
            </w:r>
          </w:p>
        </w:tc>
      </w:tr>
      <w:tr w:rsidR="00EB24B5" w:rsidRPr="007E2146" w14:paraId="09CF26A4" w14:textId="77777777" w:rsidTr="001B76DF">
        <w:trPr>
          <w:cantSplit/>
        </w:trPr>
        <w:tc>
          <w:tcPr>
            <w:tcW w:w="695" w:type="dxa"/>
            <w:vMerge/>
            <w:shd w:val="clear" w:color="auto" w:fill="D9D9D9" w:themeFill="background1" w:themeFillShade="D9"/>
          </w:tcPr>
          <w:p w14:paraId="790987AD" w14:textId="77777777" w:rsidR="00EB24B5" w:rsidRPr="003C7BE8" w:rsidRDefault="00EB24B5" w:rsidP="002F13DE">
            <w:pPr>
              <w:pStyle w:val="a0"/>
              <w:ind w:firstLine="0"/>
              <w:jc w:val="center"/>
              <w:rPr>
                <w:b/>
                <w:i/>
                <w:sz w:val="22"/>
                <w:szCs w:val="22"/>
                <w:lang w:val="ru-RU"/>
              </w:rPr>
            </w:pPr>
          </w:p>
        </w:tc>
        <w:tc>
          <w:tcPr>
            <w:tcW w:w="4819" w:type="dxa"/>
            <w:shd w:val="clear" w:color="auto" w:fill="D9D9D9" w:themeFill="background1" w:themeFillShade="D9"/>
          </w:tcPr>
          <w:p w14:paraId="7DA6DF52" w14:textId="77777777" w:rsidR="00EB24B5" w:rsidRPr="003C7BE8" w:rsidRDefault="00EB24B5" w:rsidP="002F13DE">
            <w:pPr>
              <w:pStyle w:val="a0"/>
              <w:ind w:firstLine="0"/>
              <w:jc w:val="left"/>
              <w:rPr>
                <w:b/>
                <w:i/>
                <w:sz w:val="22"/>
                <w:szCs w:val="22"/>
                <w:lang w:val="ru-RU"/>
              </w:rPr>
            </w:pPr>
            <w:r w:rsidRPr="003C7BE8">
              <w:rPr>
                <w:b/>
                <w:bCs/>
                <w:i/>
                <w:sz w:val="22"/>
                <w:szCs w:val="22"/>
              </w:rPr>
              <w:t>Общественно-деловые зоны</w:t>
            </w:r>
          </w:p>
        </w:tc>
        <w:tc>
          <w:tcPr>
            <w:tcW w:w="1275" w:type="dxa"/>
          </w:tcPr>
          <w:p w14:paraId="05D24727" w14:textId="77777777" w:rsidR="00EB24B5" w:rsidRPr="003C7BE8" w:rsidRDefault="00EB24B5" w:rsidP="002F13DE">
            <w:pPr>
              <w:pStyle w:val="a0"/>
              <w:ind w:firstLine="0"/>
              <w:jc w:val="center"/>
              <w:rPr>
                <w:sz w:val="22"/>
                <w:szCs w:val="22"/>
                <w:lang w:val="ru-RU"/>
              </w:rPr>
            </w:pPr>
            <w:r w:rsidRPr="003C7BE8">
              <w:rPr>
                <w:sz w:val="22"/>
                <w:szCs w:val="22"/>
                <w:lang w:val="ru-RU"/>
              </w:rPr>
              <w:t>га</w:t>
            </w:r>
          </w:p>
        </w:tc>
        <w:tc>
          <w:tcPr>
            <w:tcW w:w="1428" w:type="dxa"/>
          </w:tcPr>
          <w:p w14:paraId="6F00481B" w14:textId="03AD668E" w:rsidR="00EB24B5" w:rsidRPr="003C7BE8" w:rsidRDefault="003C7BE8" w:rsidP="002F13DE">
            <w:pPr>
              <w:pStyle w:val="a0"/>
              <w:ind w:firstLine="0"/>
              <w:jc w:val="center"/>
              <w:rPr>
                <w:sz w:val="22"/>
                <w:szCs w:val="22"/>
                <w:lang w:val="ru-RU"/>
              </w:rPr>
            </w:pPr>
            <w:r w:rsidRPr="003C7BE8">
              <w:rPr>
                <w:sz w:val="22"/>
                <w:szCs w:val="22"/>
                <w:lang w:val="ru-RU"/>
              </w:rPr>
              <w:t>4,3</w:t>
            </w:r>
          </w:p>
        </w:tc>
        <w:tc>
          <w:tcPr>
            <w:tcW w:w="1197" w:type="dxa"/>
          </w:tcPr>
          <w:p w14:paraId="78DB22B3" w14:textId="14C1A008" w:rsidR="00EB24B5" w:rsidRPr="003C7BE8" w:rsidRDefault="003C7BE8" w:rsidP="002F13DE">
            <w:pPr>
              <w:pStyle w:val="a0"/>
              <w:ind w:firstLine="0"/>
              <w:jc w:val="center"/>
              <w:rPr>
                <w:sz w:val="22"/>
                <w:szCs w:val="22"/>
                <w:lang w:val="ru-RU"/>
              </w:rPr>
            </w:pPr>
            <w:r w:rsidRPr="003C7BE8">
              <w:rPr>
                <w:sz w:val="22"/>
                <w:szCs w:val="22"/>
                <w:lang w:val="ru-RU"/>
              </w:rPr>
              <w:t>4,56</w:t>
            </w:r>
          </w:p>
        </w:tc>
      </w:tr>
      <w:tr w:rsidR="00053A22" w:rsidRPr="007E2146" w14:paraId="6798A29E" w14:textId="77777777" w:rsidTr="001B76DF">
        <w:trPr>
          <w:cantSplit/>
        </w:trPr>
        <w:tc>
          <w:tcPr>
            <w:tcW w:w="695" w:type="dxa"/>
            <w:vMerge/>
            <w:shd w:val="clear" w:color="auto" w:fill="D9D9D9" w:themeFill="background1" w:themeFillShade="D9"/>
          </w:tcPr>
          <w:p w14:paraId="6B0A0D8F" w14:textId="77777777" w:rsidR="00053A22" w:rsidRPr="003C7BE8" w:rsidRDefault="00053A22" w:rsidP="002F13DE">
            <w:pPr>
              <w:pStyle w:val="a0"/>
              <w:ind w:firstLine="0"/>
              <w:jc w:val="center"/>
              <w:rPr>
                <w:b/>
                <w:i/>
                <w:sz w:val="22"/>
                <w:szCs w:val="22"/>
                <w:lang w:val="ru-RU"/>
              </w:rPr>
            </w:pPr>
          </w:p>
        </w:tc>
        <w:tc>
          <w:tcPr>
            <w:tcW w:w="4819" w:type="dxa"/>
            <w:shd w:val="clear" w:color="auto" w:fill="D9D9D9" w:themeFill="background1" w:themeFillShade="D9"/>
          </w:tcPr>
          <w:p w14:paraId="7BB718B0" w14:textId="77777777" w:rsidR="00053A22" w:rsidRPr="003C7BE8" w:rsidRDefault="00053A22" w:rsidP="002F13DE">
            <w:pPr>
              <w:pStyle w:val="a0"/>
              <w:ind w:firstLine="0"/>
              <w:jc w:val="left"/>
              <w:rPr>
                <w:b/>
                <w:i/>
                <w:sz w:val="22"/>
                <w:szCs w:val="22"/>
                <w:lang w:val="ru-RU"/>
              </w:rPr>
            </w:pPr>
            <w:r w:rsidRPr="003C7BE8">
              <w:rPr>
                <w:b/>
                <w:bCs/>
                <w:i/>
                <w:sz w:val="22"/>
                <w:szCs w:val="22"/>
                <w:lang w:val="ru-RU"/>
              </w:rPr>
              <w:t>Производственная зона, зона инженерной и транспортной инфраструктур</w:t>
            </w:r>
          </w:p>
        </w:tc>
        <w:tc>
          <w:tcPr>
            <w:tcW w:w="1275" w:type="dxa"/>
          </w:tcPr>
          <w:p w14:paraId="3A3B0DF3" w14:textId="77777777" w:rsidR="00053A22" w:rsidRPr="003C7BE8" w:rsidRDefault="00053A22" w:rsidP="002F13DE">
            <w:pPr>
              <w:pStyle w:val="a0"/>
              <w:ind w:firstLine="0"/>
              <w:jc w:val="center"/>
              <w:rPr>
                <w:sz w:val="22"/>
                <w:szCs w:val="22"/>
                <w:lang w:val="ru-RU"/>
              </w:rPr>
            </w:pPr>
            <w:r w:rsidRPr="003C7BE8">
              <w:rPr>
                <w:sz w:val="22"/>
                <w:szCs w:val="22"/>
                <w:lang w:val="ru-RU"/>
              </w:rPr>
              <w:t>га</w:t>
            </w:r>
          </w:p>
        </w:tc>
        <w:tc>
          <w:tcPr>
            <w:tcW w:w="1428" w:type="dxa"/>
          </w:tcPr>
          <w:p w14:paraId="0693006B" w14:textId="3182D51A" w:rsidR="00053A22" w:rsidRPr="003C7BE8" w:rsidRDefault="003C7BE8" w:rsidP="002F13DE">
            <w:pPr>
              <w:pStyle w:val="a0"/>
              <w:ind w:firstLine="0"/>
              <w:jc w:val="center"/>
              <w:rPr>
                <w:sz w:val="22"/>
                <w:szCs w:val="22"/>
                <w:lang w:val="ru-RU"/>
              </w:rPr>
            </w:pPr>
            <w:r w:rsidRPr="003C7BE8">
              <w:rPr>
                <w:sz w:val="22"/>
                <w:szCs w:val="22"/>
                <w:lang w:val="ru-RU"/>
              </w:rPr>
              <w:t>146,6</w:t>
            </w:r>
          </w:p>
        </w:tc>
        <w:tc>
          <w:tcPr>
            <w:tcW w:w="1197" w:type="dxa"/>
          </w:tcPr>
          <w:p w14:paraId="5083B3E1" w14:textId="74ED2F18" w:rsidR="00053A22" w:rsidRPr="003C7BE8" w:rsidRDefault="003C7BE8" w:rsidP="002F13DE">
            <w:pPr>
              <w:pStyle w:val="a0"/>
              <w:ind w:firstLine="0"/>
              <w:jc w:val="center"/>
              <w:rPr>
                <w:sz w:val="22"/>
                <w:szCs w:val="22"/>
                <w:lang w:val="ru-RU"/>
              </w:rPr>
            </w:pPr>
            <w:r w:rsidRPr="003C7BE8">
              <w:rPr>
                <w:sz w:val="22"/>
                <w:szCs w:val="22"/>
                <w:lang w:val="ru-RU"/>
              </w:rPr>
              <w:t>150,2</w:t>
            </w:r>
          </w:p>
        </w:tc>
      </w:tr>
      <w:tr w:rsidR="00B578C5" w:rsidRPr="007E2146" w14:paraId="6775A344" w14:textId="77777777" w:rsidTr="001B76DF">
        <w:trPr>
          <w:cantSplit/>
        </w:trPr>
        <w:tc>
          <w:tcPr>
            <w:tcW w:w="695" w:type="dxa"/>
            <w:vMerge/>
            <w:shd w:val="clear" w:color="auto" w:fill="D9D9D9" w:themeFill="background1" w:themeFillShade="D9"/>
          </w:tcPr>
          <w:p w14:paraId="65A3661B" w14:textId="77777777" w:rsidR="00B578C5" w:rsidRPr="003C7BE8"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48910A6D" w14:textId="77777777" w:rsidR="00B578C5" w:rsidRPr="003C7BE8" w:rsidRDefault="00B578C5" w:rsidP="00B578C5">
            <w:pPr>
              <w:pStyle w:val="a0"/>
              <w:ind w:firstLine="0"/>
              <w:jc w:val="left"/>
              <w:rPr>
                <w:b/>
                <w:i/>
                <w:sz w:val="22"/>
                <w:szCs w:val="22"/>
                <w:lang w:val="ru-RU"/>
              </w:rPr>
            </w:pPr>
            <w:r w:rsidRPr="003C7BE8">
              <w:rPr>
                <w:b/>
                <w:bCs/>
                <w:i/>
                <w:sz w:val="22"/>
                <w:szCs w:val="22"/>
              </w:rPr>
              <w:t>Зоны сельскохозяйственного использования</w:t>
            </w:r>
          </w:p>
        </w:tc>
        <w:tc>
          <w:tcPr>
            <w:tcW w:w="1275" w:type="dxa"/>
          </w:tcPr>
          <w:p w14:paraId="7F49D1A8" w14:textId="77777777" w:rsidR="00B578C5" w:rsidRPr="003C7BE8" w:rsidRDefault="00B578C5" w:rsidP="00B578C5">
            <w:pPr>
              <w:pStyle w:val="a0"/>
              <w:ind w:firstLine="0"/>
              <w:jc w:val="center"/>
              <w:rPr>
                <w:sz w:val="22"/>
                <w:szCs w:val="22"/>
                <w:lang w:val="ru-RU"/>
              </w:rPr>
            </w:pPr>
            <w:r w:rsidRPr="003C7BE8">
              <w:rPr>
                <w:sz w:val="22"/>
                <w:szCs w:val="22"/>
                <w:lang w:val="ru-RU"/>
              </w:rPr>
              <w:t>га</w:t>
            </w:r>
          </w:p>
        </w:tc>
        <w:tc>
          <w:tcPr>
            <w:tcW w:w="1428" w:type="dxa"/>
          </w:tcPr>
          <w:p w14:paraId="4DFD26F9" w14:textId="3E024DA9" w:rsidR="00B578C5" w:rsidRPr="003C7BE8" w:rsidRDefault="003C7BE8" w:rsidP="00B578C5">
            <w:pPr>
              <w:pStyle w:val="a0"/>
              <w:ind w:firstLine="0"/>
              <w:jc w:val="center"/>
              <w:rPr>
                <w:sz w:val="22"/>
                <w:szCs w:val="22"/>
                <w:lang w:val="ru-RU"/>
              </w:rPr>
            </w:pPr>
            <w:r w:rsidRPr="003C7BE8">
              <w:rPr>
                <w:sz w:val="22"/>
                <w:szCs w:val="22"/>
                <w:lang w:val="ru-RU"/>
              </w:rPr>
              <w:t>11144,63</w:t>
            </w:r>
          </w:p>
        </w:tc>
        <w:tc>
          <w:tcPr>
            <w:tcW w:w="1197" w:type="dxa"/>
          </w:tcPr>
          <w:p w14:paraId="03CCEB90" w14:textId="37B1BE59" w:rsidR="003C7BE8" w:rsidRPr="003C7BE8" w:rsidRDefault="003C7BE8" w:rsidP="003C7BE8">
            <w:pPr>
              <w:pStyle w:val="a0"/>
              <w:ind w:firstLine="0"/>
              <w:jc w:val="center"/>
              <w:rPr>
                <w:sz w:val="22"/>
                <w:szCs w:val="22"/>
                <w:lang w:val="ru-RU"/>
              </w:rPr>
            </w:pPr>
            <w:r w:rsidRPr="003C7BE8">
              <w:rPr>
                <w:sz w:val="22"/>
                <w:szCs w:val="22"/>
                <w:lang w:val="ru-RU"/>
              </w:rPr>
              <w:t>11007,8</w:t>
            </w:r>
          </w:p>
        </w:tc>
      </w:tr>
      <w:tr w:rsidR="00B578C5" w:rsidRPr="007E2146" w14:paraId="63F72AB6" w14:textId="77777777" w:rsidTr="001B76DF">
        <w:trPr>
          <w:cantSplit/>
        </w:trPr>
        <w:tc>
          <w:tcPr>
            <w:tcW w:w="695" w:type="dxa"/>
            <w:vMerge/>
            <w:shd w:val="clear" w:color="auto" w:fill="D9D9D9" w:themeFill="background1" w:themeFillShade="D9"/>
          </w:tcPr>
          <w:p w14:paraId="27054B23" w14:textId="77777777" w:rsidR="00B578C5" w:rsidRPr="003C7BE8"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1120329E" w14:textId="77777777" w:rsidR="00B578C5" w:rsidRPr="003C7BE8" w:rsidRDefault="00B578C5" w:rsidP="00B578C5">
            <w:pPr>
              <w:pStyle w:val="a0"/>
              <w:ind w:firstLine="0"/>
              <w:jc w:val="left"/>
              <w:rPr>
                <w:b/>
                <w:i/>
                <w:sz w:val="22"/>
                <w:szCs w:val="22"/>
                <w:lang w:val="ru-RU"/>
              </w:rPr>
            </w:pPr>
            <w:r w:rsidRPr="003C7BE8">
              <w:rPr>
                <w:b/>
                <w:bCs/>
                <w:i/>
                <w:sz w:val="22"/>
                <w:szCs w:val="22"/>
              </w:rPr>
              <w:t>Зоны рекреационного назначения</w:t>
            </w:r>
          </w:p>
        </w:tc>
        <w:tc>
          <w:tcPr>
            <w:tcW w:w="1275" w:type="dxa"/>
          </w:tcPr>
          <w:p w14:paraId="1B429405" w14:textId="77777777" w:rsidR="00B578C5" w:rsidRPr="003C7BE8" w:rsidRDefault="00B578C5" w:rsidP="00B578C5">
            <w:pPr>
              <w:pStyle w:val="a0"/>
              <w:ind w:firstLine="0"/>
              <w:jc w:val="center"/>
              <w:rPr>
                <w:sz w:val="22"/>
                <w:szCs w:val="22"/>
                <w:lang w:val="ru-RU"/>
              </w:rPr>
            </w:pPr>
            <w:r w:rsidRPr="003C7BE8">
              <w:rPr>
                <w:sz w:val="22"/>
                <w:szCs w:val="22"/>
                <w:lang w:val="ru-RU"/>
              </w:rPr>
              <w:t>га</w:t>
            </w:r>
          </w:p>
        </w:tc>
        <w:tc>
          <w:tcPr>
            <w:tcW w:w="1428" w:type="dxa"/>
          </w:tcPr>
          <w:p w14:paraId="64353544" w14:textId="142E164A" w:rsidR="00B578C5" w:rsidRPr="003C7BE8" w:rsidRDefault="003C7BE8" w:rsidP="00B578C5">
            <w:pPr>
              <w:pStyle w:val="a0"/>
              <w:ind w:firstLine="0"/>
              <w:jc w:val="center"/>
              <w:rPr>
                <w:sz w:val="22"/>
                <w:szCs w:val="22"/>
                <w:lang w:val="ru-RU"/>
              </w:rPr>
            </w:pPr>
            <w:r w:rsidRPr="003C7BE8">
              <w:rPr>
                <w:sz w:val="22"/>
                <w:szCs w:val="22"/>
                <w:lang w:val="ru-RU"/>
              </w:rPr>
              <w:t>44922,26</w:t>
            </w:r>
          </w:p>
        </w:tc>
        <w:tc>
          <w:tcPr>
            <w:tcW w:w="1197" w:type="dxa"/>
          </w:tcPr>
          <w:p w14:paraId="68496D68" w14:textId="59A3B243" w:rsidR="00B578C5" w:rsidRPr="003C7BE8" w:rsidRDefault="003C7BE8" w:rsidP="00B578C5">
            <w:pPr>
              <w:pStyle w:val="a0"/>
              <w:ind w:firstLine="0"/>
              <w:jc w:val="center"/>
              <w:rPr>
                <w:sz w:val="22"/>
                <w:szCs w:val="22"/>
                <w:lang w:val="ru-RU"/>
              </w:rPr>
            </w:pPr>
            <w:r w:rsidRPr="003C7BE8">
              <w:rPr>
                <w:sz w:val="22"/>
                <w:szCs w:val="22"/>
                <w:lang w:val="ru-RU"/>
              </w:rPr>
              <w:t>44990,43</w:t>
            </w:r>
          </w:p>
        </w:tc>
      </w:tr>
      <w:tr w:rsidR="00B578C5" w:rsidRPr="007E2146" w14:paraId="1670960E" w14:textId="77777777" w:rsidTr="001B76DF">
        <w:trPr>
          <w:cantSplit/>
        </w:trPr>
        <w:tc>
          <w:tcPr>
            <w:tcW w:w="695" w:type="dxa"/>
            <w:vMerge/>
            <w:shd w:val="clear" w:color="auto" w:fill="D9D9D9" w:themeFill="background1" w:themeFillShade="D9"/>
          </w:tcPr>
          <w:p w14:paraId="1C2E7298" w14:textId="77777777" w:rsidR="00B578C5" w:rsidRPr="003C7BE8"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3CEEE8F7" w14:textId="77777777" w:rsidR="00B578C5" w:rsidRPr="003C7BE8" w:rsidRDefault="00B578C5" w:rsidP="00B578C5">
            <w:pPr>
              <w:pStyle w:val="a0"/>
              <w:ind w:firstLine="0"/>
              <w:jc w:val="left"/>
              <w:rPr>
                <w:b/>
                <w:i/>
                <w:sz w:val="22"/>
                <w:szCs w:val="22"/>
                <w:lang w:val="ru-RU"/>
              </w:rPr>
            </w:pPr>
            <w:r w:rsidRPr="003C7BE8">
              <w:rPr>
                <w:b/>
                <w:bCs/>
                <w:i/>
                <w:sz w:val="22"/>
                <w:szCs w:val="22"/>
              </w:rPr>
              <w:t>Зоны специального назначения</w:t>
            </w:r>
          </w:p>
        </w:tc>
        <w:tc>
          <w:tcPr>
            <w:tcW w:w="1275" w:type="dxa"/>
          </w:tcPr>
          <w:p w14:paraId="346C2AF7" w14:textId="77777777" w:rsidR="00B578C5" w:rsidRPr="003C7BE8" w:rsidRDefault="00B578C5" w:rsidP="00B578C5">
            <w:pPr>
              <w:pStyle w:val="a0"/>
              <w:ind w:firstLine="0"/>
              <w:jc w:val="center"/>
              <w:rPr>
                <w:sz w:val="22"/>
                <w:szCs w:val="22"/>
                <w:lang w:val="ru-RU"/>
              </w:rPr>
            </w:pPr>
            <w:r w:rsidRPr="003C7BE8">
              <w:rPr>
                <w:sz w:val="22"/>
                <w:szCs w:val="22"/>
                <w:lang w:val="ru-RU"/>
              </w:rPr>
              <w:t>га</w:t>
            </w:r>
          </w:p>
        </w:tc>
        <w:tc>
          <w:tcPr>
            <w:tcW w:w="1428" w:type="dxa"/>
          </w:tcPr>
          <w:p w14:paraId="34B91A67" w14:textId="6BFDF5A4" w:rsidR="00B578C5" w:rsidRPr="003C7BE8" w:rsidRDefault="003C7BE8" w:rsidP="006B38E9">
            <w:pPr>
              <w:pStyle w:val="a0"/>
              <w:ind w:firstLine="0"/>
              <w:jc w:val="center"/>
              <w:rPr>
                <w:sz w:val="22"/>
                <w:szCs w:val="22"/>
                <w:lang w:val="ru-RU"/>
              </w:rPr>
            </w:pPr>
            <w:r w:rsidRPr="003C7BE8">
              <w:rPr>
                <w:sz w:val="22"/>
                <w:szCs w:val="22"/>
                <w:lang w:val="ru-RU"/>
              </w:rPr>
              <w:t>43,75</w:t>
            </w:r>
          </w:p>
        </w:tc>
        <w:tc>
          <w:tcPr>
            <w:tcW w:w="1197" w:type="dxa"/>
          </w:tcPr>
          <w:p w14:paraId="3C369EA3" w14:textId="2C66B421" w:rsidR="00B578C5" w:rsidRPr="003C7BE8" w:rsidRDefault="003C7BE8" w:rsidP="00B578C5">
            <w:pPr>
              <w:pStyle w:val="a0"/>
              <w:ind w:firstLine="0"/>
              <w:jc w:val="center"/>
              <w:rPr>
                <w:sz w:val="22"/>
                <w:szCs w:val="22"/>
                <w:lang w:val="ru-RU"/>
              </w:rPr>
            </w:pPr>
            <w:r w:rsidRPr="003C7BE8">
              <w:rPr>
                <w:sz w:val="22"/>
                <w:szCs w:val="22"/>
                <w:lang w:val="ru-RU"/>
              </w:rPr>
              <w:t>43,75</w:t>
            </w:r>
          </w:p>
        </w:tc>
      </w:tr>
      <w:tr w:rsidR="00EB24B5" w:rsidRPr="007E2146" w14:paraId="57A7621C" w14:textId="77777777" w:rsidTr="001B76DF">
        <w:trPr>
          <w:cantSplit/>
        </w:trPr>
        <w:tc>
          <w:tcPr>
            <w:tcW w:w="695" w:type="dxa"/>
            <w:vMerge/>
            <w:shd w:val="clear" w:color="auto" w:fill="D9D9D9" w:themeFill="background1" w:themeFillShade="D9"/>
          </w:tcPr>
          <w:p w14:paraId="574F4030" w14:textId="77777777" w:rsidR="00EB24B5" w:rsidRPr="003C7BE8" w:rsidRDefault="00EB24B5" w:rsidP="00B578C5">
            <w:pPr>
              <w:pStyle w:val="a0"/>
              <w:ind w:firstLine="0"/>
              <w:jc w:val="center"/>
              <w:rPr>
                <w:b/>
                <w:i/>
                <w:sz w:val="22"/>
                <w:szCs w:val="22"/>
                <w:lang w:val="ru-RU"/>
              </w:rPr>
            </w:pPr>
          </w:p>
        </w:tc>
        <w:tc>
          <w:tcPr>
            <w:tcW w:w="4819" w:type="dxa"/>
            <w:shd w:val="clear" w:color="auto" w:fill="D9D9D9" w:themeFill="background1" w:themeFillShade="D9"/>
          </w:tcPr>
          <w:p w14:paraId="165E6355" w14:textId="4B6BAEB4" w:rsidR="00EB24B5" w:rsidRPr="003C7BE8" w:rsidRDefault="00EB24B5" w:rsidP="00B578C5">
            <w:pPr>
              <w:pStyle w:val="a0"/>
              <w:ind w:firstLine="0"/>
              <w:jc w:val="left"/>
              <w:rPr>
                <w:b/>
                <w:bCs/>
                <w:i/>
                <w:sz w:val="22"/>
                <w:szCs w:val="22"/>
                <w:lang w:val="ru-RU"/>
              </w:rPr>
            </w:pPr>
            <w:r w:rsidRPr="003C7BE8">
              <w:rPr>
                <w:b/>
                <w:bCs/>
                <w:i/>
                <w:sz w:val="22"/>
                <w:szCs w:val="22"/>
                <w:lang w:val="ru-RU"/>
              </w:rPr>
              <w:t>Зона акваторий</w:t>
            </w:r>
          </w:p>
        </w:tc>
        <w:tc>
          <w:tcPr>
            <w:tcW w:w="1275" w:type="dxa"/>
          </w:tcPr>
          <w:p w14:paraId="3E156AF4" w14:textId="7D1A03C2" w:rsidR="00EB24B5" w:rsidRPr="003C7BE8" w:rsidRDefault="00EB24B5" w:rsidP="00B578C5">
            <w:pPr>
              <w:pStyle w:val="a0"/>
              <w:ind w:firstLine="0"/>
              <w:jc w:val="center"/>
              <w:rPr>
                <w:sz w:val="22"/>
                <w:szCs w:val="22"/>
                <w:lang w:val="ru-RU"/>
              </w:rPr>
            </w:pPr>
            <w:r w:rsidRPr="003C7BE8">
              <w:rPr>
                <w:sz w:val="22"/>
                <w:szCs w:val="22"/>
                <w:lang w:val="ru-RU"/>
              </w:rPr>
              <w:t>га</w:t>
            </w:r>
          </w:p>
        </w:tc>
        <w:tc>
          <w:tcPr>
            <w:tcW w:w="1428" w:type="dxa"/>
          </w:tcPr>
          <w:p w14:paraId="56B4D986" w14:textId="0560471B" w:rsidR="00EB24B5" w:rsidRPr="003C7BE8" w:rsidRDefault="003C7BE8" w:rsidP="00B578C5">
            <w:pPr>
              <w:pStyle w:val="a0"/>
              <w:ind w:firstLine="0"/>
              <w:jc w:val="center"/>
              <w:rPr>
                <w:sz w:val="22"/>
                <w:szCs w:val="22"/>
                <w:lang w:val="ru-RU"/>
              </w:rPr>
            </w:pPr>
            <w:r w:rsidRPr="003C7BE8">
              <w:rPr>
                <w:sz w:val="22"/>
                <w:szCs w:val="22"/>
                <w:lang w:val="ru-RU"/>
              </w:rPr>
              <w:t>591,06</w:t>
            </w:r>
          </w:p>
        </w:tc>
        <w:tc>
          <w:tcPr>
            <w:tcW w:w="1197" w:type="dxa"/>
          </w:tcPr>
          <w:p w14:paraId="7309BD12" w14:textId="4C62995A" w:rsidR="00EB24B5" w:rsidRPr="003C7BE8" w:rsidRDefault="003C7BE8" w:rsidP="00B578C5">
            <w:pPr>
              <w:pStyle w:val="a0"/>
              <w:ind w:firstLine="0"/>
              <w:jc w:val="center"/>
              <w:rPr>
                <w:sz w:val="22"/>
                <w:szCs w:val="22"/>
                <w:lang w:val="ru-RU"/>
              </w:rPr>
            </w:pPr>
            <w:r w:rsidRPr="003C7BE8">
              <w:rPr>
                <w:sz w:val="22"/>
                <w:szCs w:val="22"/>
                <w:lang w:val="ru-RU"/>
              </w:rPr>
              <w:t>591,06</w:t>
            </w:r>
          </w:p>
        </w:tc>
      </w:tr>
      <w:tr w:rsidR="00B578C5" w:rsidRPr="007E2146" w14:paraId="13E48940" w14:textId="77777777" w:rsidTr="00EC2E38">
        <w:trPr>
          <w:cantSplit/>
        </w:trPr>
        <w:tc>
          <w:tcPr>
            <w:tcW w:w="9414" w:type="dxa"/>
            <w:gridSpan w:val="5"/>
            <w:shd w:val="clear" w:color="auto" w:fill="D9D9D9" w:themeFill="background1" w:themeFillShade="D9"/>
          </w:tcPr>
          <w:p w14:paraId="3262D079" w14:textId="77777777" w:rsidR="00B578C5" w:rsidRPr="000F73E3" w:rsidRDefault="00B578C5" w:rsidP="00B578C5">
            <w:pPr>
              <w:pStyle w:val="a0"/>
              <w:ind w:firstLine="0"/>
              <w:jc w:val="center"/>
              <w:rPr>
                <w:sz w:val="22"/>
                <w:szCs w:val="22"/>
                <w:lang w:val="ru-RU"/>
              </w:rPr>
            </w:pPr>
            <w:r w:rsidRPr="000F73E3">
              <w:rPr>
                <w:b/>
                <w:i/>
                <w:sz w:val="22"/>
                <w:szCs w:val="22"/>
              </w:rPr>
              <w:t>II</w:t>
            </w:r>
            <w:r w:rsidRPr="000F73E3">
              <w:rPr>
                <w:b/>
                <w:i/>
                <w:sz w:val="22"/>
                <w:szCs w:val="22"/>
                <w:lang w:val="ru-RU"/>
              </w:rPr>
              <w:t>. Население</w:t>
            </w:r>
          </w:p>
        </w:tc>
      </w:tr>
      <w:tr w:rsidR="00B578C5" w:rsidRPr="007E2146" w14:paraId="26F4E9EB" w14:textId="77777777" w:rsidTr="001B76DF">
        <w:trPr>
          <w:cantSplit/>
        </w:trPr>
        <w:tc>
          <w:tcPr>
            <w:tcW w:w="695" w:type="dxa"/>
            <w:shd w:val="clear" w:color="auto" w:fill="D9D9D9" w:themeFill="background1" w:themeFillShade="D9"/>
          </w:tcPr>
          <w:p w14:paraId="4172272E" w14:textId="77777777" w:rsidR="00B578C5" w:rsidRPr="000F73E3" w:rsidRDefault="00B578C5" w:rsidP="00EB24B5">
            <w:pPr>
              <w:pStyle w:val="a0"/>
              <w:ind w:firstLine="0"/>
              <w:jc w:val="center"/>
              <w:rPr>
                <w:b/>
                <w:i/>
                <w:sz w:val="22"/>
                <w:szCs w:val="22"/>
                <w:lang w:val="ru-RU"/>
              </w:rPr>
            </w:pPr>
            <w:r w:rsidRPr="000F73E3">
              <w:rPr>
                <w:b/>
                <w:i/>
                <w:sz w:val="22"/>
                <w:szCs w:val="22"/>
                <w:lang w:val="ru-RU"/>
              </w:rPr>
              <w:t>2.1</w:t>
            </w:r>
          </w:p>
        </w:tc>
        <w:tc>
          <w:tcPr>
            <w:tcW w:w="4819" w:type="dxa"/>
            <w:shd w:val="clear" w:color="auto" w:fill="D9D9D9" w:themeFill="background1" w:themeFillShade="D9"/>
          </w:tcPr>
          <w:p w14:paraId="5355DBC3" w14:textId="77777777" w:rsidR="00B578C5" w:rsidRPr="000F73E3" w:rsidRDefault="00B578C5" w:rsidP="00B578C5">
            <w:pPr>
              <w:pStyle w:val="a0"/>
              <w:ind w:firstLine="0"/>
              <w:jc w:val="left"/>
              <w:rPr>
                <w:b/>
                <w:i/>
                <w:sz w:val="22"/>
                <w:szCs w:val="22"/>
                <w:lang w:val="ru-RU"/>
              </w:rPr>
            </w:pPr>
            <w:r w:rsidRPr="000F73E3">
              <w:rPr>
                <w:b/>
                <w:i/>
                <w:sz w:val="22"/>
                <w:szCs w:val="22"/>
                <w:lang w:val="ru-RU"/>
              </w:rPr>
              <w:t>Численность населения</w:t>
            </w:r>
          </w:p>
        </w:tc>
        <w:tc>
          <w:tcPr>
            <w:tcW w:w="1275" w:type="dxa"/>
          </w:tcPr>
          <w:p w14:paraId="1FDCAFB1" w14:textId="77777777" w:rsidR="00B578C5" w:rsidRPr="000F73E3" w:rsidRDefault="00B578C5" w:rsidP="00B578C5">
            <w:pPr>
              <w:pStyle w:val="a0"/>
              <w:ind w:firstLine="0"/>
              <w:jc w:val="center"/>
              <w:rPr>
                <w:sz w:val="22"/>
                <w:szCs w:val="22"/>
                <w:lang w:val="ru-RU"/>
              </w:rPr>
            </w:pPr>
            <w:r w:rsidRPr="000F73E3">
              <w:rPr>
                <w:sz w:val="22"/>
                <w:szCs w:val="22"/>
                <w:lang w:val="ru-RU"/>
              </w:rPr>
              <w:t>чел.</w:t>
            </w:r>
          </w:p>
        </w:tc>
        <w:tc>
          <w:tcPr>
            <w:tcW w:w="1428" w:type="dxa"/>
          </w:tcPr>
          <w:p w14:paraId="704CE9B2" w14:textId="75A27036" w:rsidR="00B578C5" w:rsidRPr="000F73E3" w:rsidRDefault="000F73E3" w:rsidP="00B578C5">
            <w:pPr>
              <w:pStyle w:val="a0"/>
              <w:ind w:firstLine="0"/>
              <w:jc w:val="center"/>
              <w:rPr>
                <w:sz w:val="22"/>
                <w:szCs w:val="22"/>
                <w:lang w:val="ru-RU"/>
              </w:rPr>
            </w:pPr>
            <w:r w:rsidRPr="000F73E3">
              <w:rPr>
                <w:sz w:val="22"/>
                <w:szCs w:val="22"/>
                <w:lang w:val="ru-RU"/>
              </w:rPr>
              <w:t>374</w:t>
            </w:r>
          </w:p>
        </w:tc>
        <w:tc>
          <w:tcPr>
            <w:tcW w:w="1197" w:type="dxa"/>
          </w:tcPr>
          <w:p w14:paraId="51AE4E0B" w14:textId="406ABF05" w:rsidR="00B578C5" w:rsidRPr="000F73E3" w:rsidRDefault="000F73E3" w:rsidP="00B578C5">
            <w:pPr>
              <w:pStyle w:val="a0"/>
              <w:ind w:firstLine="0"/>
              <w:jc w:val="center"/>
              <w:rPr>
                <w:sz w:val="22"/>
                <w:szCs w:val="22"/>
                <w:lang w:val="ru-RU"/>
              </w:rPr>
            </w:pPr>
            <w:r w:rsidRPr="000F73E3">
              <w:rPr>
                <w:sz w:val="22"/>
                <w:szCs w:val="22"/>
                <w:lang w:val="ru-RU"/>
              </w:rPr>
              <w:t>374</w:t>
            </w:r>
          </w:p>
        </w:tc>
      </w:tr>
      <w:tr w:rsidR="00B578C5" w:rsidRPr="007E2146" w14:paraId="58504A98" w14:textId="77777777" w:rsidTr="00EC2E38">
        <w:trPr>
          <w:cantSplit/>
        </w:trPr>
        <w:tc>
          <w:tcPr>
            <w:tcW w:w="9414" w:type="dxa"/>
            <w:gridSpan w:val="5"/>
            <w:shd w:val="clear" w:color="auto" w:fill="D9D9D9" w:themeFill="background1" w:themeFillShade="D9"/>
          </w:tcPr>
          <w:p w14:paraId="1CBEA1C2" w14:textId="77777777" w:rsidR="00B578C5" w:rsidRPr="007E2146" w:rsidRDefault="00B578C5" w:rsidP="00B578C5">
            <w:pPr>
              <w:pStyle w:val="a0"/>
              <w:ind w:firstLine="0"/>
              <w:jc w:val="center"/>
              <w:rPr>
                <w:sz w:val="22"/>
                <w:szCs w:val="22"/>
                <w:highlight w:val="yellow"/>
                <w:lang w:val="ru-RU"/>
              </w:rPr>
            </w:pPr>
            <w:r w:rsidRPr="00F9320B">
              <w:rPr>
                <w:b/>
                <w:i/>
                <w:sz w:val="22"/>
                <w:szCs w:val="22"/>
              </w:rPr>
              <w:t>III</w:t>
            </w:r>
            <w:r w:rsidRPr="00F9320B">
              <w:rPr>
                <w:b/>
                <w:i/>
                <w:sz w:val="22"/>
                <w:szCs w:val="22"/>
                <w:lang w:val="ru-RU"/>
              </w:rPr>
              <w:t>. Объекты социального и культурно-бытового обслуживания</w:t>
            </w:r>
          </w:p>
        </w:tc>
      </w:tr>
      <w:tr w:rsidR="00B578C5" w:rsidRPr="007E2146" w14:paraId="33911F0D" w14:textId="77777777" w:rsidTr="001B76DF">
        <w:trPr>
          <w:cantSplit/>
        </w:trPr>
        <w:tc>
          <w:tcPr>
            <w:tcW w:w="695" w:type="dxa"/>
            <w:vMerge w:val="restart"/>
            <w:shd w:val="clear" w:color="auto" w:fill="D9D9D9" w:themeFill="background1" w:themeFillShade="D9"/>
          </w:tcPr>
          <w:p w14:paraId="1B4A8F20" w14:textId="77777777" w:rsidR="00B578C5" w:rsidRPr="00887154" w:rsidRDefault="00B578C5" w:rsidP="00B578C5">
            <w:pPr>
              <w:pStyle w:val="a0"/>
              <w:ind w:firstLine="0"/>
              <w:jc w:val="center"/>
              <w:rPr>
                <w:b/>
                <w:i/>
                <w:sz w:val="22"/>
                <w:szCs w:val="22"/>
                <w:lang w:val="ru-RU"/>
              </w:rPr>
            </w:pPr>
            <w:r w:rsidRPr="00887154">
              <w:rPr>
                <w:b/>
                <w:i/>
                <w:sz w:val="22"/>
                <w:szCs w:val="22"/>
              </w:rPr>
              <w:t>3</w:t>
            </w:r>
            <w:r w:rsidRPr="00887154">
              <w:rPr>
                <w:b/>
                <w:i/>
                <w:sz w:val="22"/>
                <w:szCs w:val="22"/>
                <w:lang w:val="ru-RU"/>
              </w:rPr>
              <w:t>.1</w:t>
            </w:r>
          </w:p>
        </w:tc>
        <w:tc>
          <w:tcPr>
            <w:tcW w:w="8719" w:type="dxa"/>
            <w:gridSpan w:val="4"/>
            <w:shd w:val="clear" w:color="auto" w:fill="D9D9D9" w:themeFill="background1" w:themeFillShade="D9"/>
          </w:tcPr>
          <w:p w14:paraId="1661734D" w14:textId="77777777" w:rsidR="00B578C5" w:rsidRPr="00887154" w:rsidRDefault="00B578C5" w:rsidP="00B578C5">
            <w:pPr>
              <w:pStyle w:val="a0"/>
              <w:ind w:firstLine="0"/>
              <w:jc w:val="left"/>
              <w:rPr>
                <w:sz w:val="22"/>
                <w:szCs w:val="22"/>
                <w:lang w:val="ru-RU"/>
              </w:rPr>
            </w:pPr>
            <w:r w:rsidRPr="00887154">
              <w:rPr>
                <w:b/>
                <w:i/>
                <w:sz w:val="22"/>
                <w:szCs w:val="22"/>
                <w:lang w:val="ru-RU"/>
              </w:rPr>
              <w:t>Объекты учебно-образовательного назначения</w:t>
            </w:r>
          </w:p>
        </w:tc>
      </w:tr>
      <w:tr w:rsidR="00B578C5" w:rsidRPr="007E2146" w14:paraId="2A1F5E4F" w14:textId="77777777" w:rsidTr="001B76DF">
        <w:trPr>
          <w:cantSplit/>
          <w:trHeight w:val="232"/>
        </w:trPr>
        <w:tc>
          <w:tcPr>
            <w:tcW w:w="695" w:type="dxa"/>
            <w:vMerge/>
            <w:shd w:val="clear" w:color="auto" w:fill="D9D9D9" w:themeFill="background1" w:themeFillShade="D9"/>
          </w:tcPr>
          <w:p w14:paraId="6160F389" w14:textId="77777777" w:rsidR="00B578C5" w:rsidRPr="00887154" w:rsidRDefault="00B578C5" w:rsidP="00B578C5">
            <w:pPr>
              <w:pStyle w:val="a0"/>
              <w:tabs>
                <w:tab w:val="center" w:pos="235"/>
              </w:tabs>
              <w:ind w:firstLine="0"/>
              <w:jc w:val="center"/>
              <w:rPr>
                <w:b/>
                <w:i/>
                <w:sz w:val="22"/>
                <w:szCs w:val="22"/>
                <w:lang w:val="ru-RU"/>
              </w:rPr>
            </w:pPr>
          </w:p>
        </w:tc>
        <w:tc>
          <w:tcPr>
            <w:tcW w:w="4819" w:type="dxa"/>
            <w:shd w:val="clear" w:color="auto" w:fill="D9D9D9" w:themeFill="background1" w:themeFillShade="D9"/>
          </w:tcPr>
          <w:p w14:paraId="5F6BC95A" w14:textId="77777777" w:rsidR="00B578C5" w:rsidRPr="00887154" w:rsidRDefault="00B578C5" w:rsidP="00B578C5">
            <w:pPr>
              <w:pStyle w:val="a0"/>
              <w:ind w:firstLine="0"/>
              <w:jc w:val="left"/>
              <w:rPr>
                <w:b/>
                <w:i/>
                <w:sz w:val="22"/>
                <w:szCs w:val="22"/>
                <w:lang w:val="ru-RU"/>
              </w:rPr>
            </w:pPr>
            <w:r w:rsidRPr="00887154">
              <w:rPr>
                <w:b/>
                <w:i/>
                <w:sz w:val="22"/>
                <w:szCs w:val="22"/>
                <w:lang w:val="ru-RU"/>
              </w:rPr>
              <w:t>детские дошкольные учреждения</w:t>
            </w:r>
          </w:p>
        </w:tc>
        <w:tc>
          <w:tcPr>
            <w:tcW w:w="1275" w:type="dxa"/>
          </w:tcPr>
          <w:p w14:paraId="451861D4" w14:textId="77777777" w:rsidR="00B578C5" w:rsidRPr="00887154" w:rsidRDefault="00B578C5" w:rsidP="00B578C5">
            <w:pPr>
              <w:pStyle w:val="a0"/>
              <w:ind w:firstLine="0"/>
              <w:jc w:val="center"/>
              <w:rPr>
                <w:sz w:val="22"/>
                <w:szCs w:val="22"/>
                <w:lang w:val="ru-RU"/>
              </w:rPr>
            </w:pPr>
            <w:r w:rsidRPr="00887154">
              <w:rPr>
                <w:sz w:val="22"/>
                <w:szCs w:val="22"/>
                <w:lang w:val="ru-RU"/>
              </w:rPr>
              <w:t>ед.</w:t>
            </w:r>
          </w:p>
        </w:tc>
        <w:tc>
          <w:tcPr>
            <w:tcW w:w="1428" w:type="dxa"/>
          </w:tcPr>
          <w:p w14:paraId="536DDD94" w14:textId="41A9DED9" w:rsidR="00B578C5" w:rsidRPr="00887154" w:rsidRDefault="00510E0D" w:rsidP="00B578C5">
            <w:pPr>
              <w:pStyle w:val="a0"/>
              <w:ind w:firstLine="0"/>
              <w:jc w:val="center"/>
              <w:rPr>
                <w:sz w:val="22"/>
                <w:szCs w:val="22"/>
                <w:lang w:val="ru-RU"/>
              </w:rPr>
            </w:pPr>
            <w:r w:rsidRPr="00887154">
              <w:rPr>
                <w:sz w:val="22"/>
                <w:szCs w:val="22"/>
                <w:lang w:val="ru-RU"/>
              </w:rPr>
              <w:t>1</w:t>
            </w:r>
          </w:p>
        </w:tc>
        <w:tc>
          <w:tcPr>
            <w:tcW w:w="1197" w:type="dxa"/>
          </w:tcPr>
          <w:p w14:paraId="38DA4F42" w14:textId="33811C4A" w:rsidR="00B578C5" w:rsidRPr="00887154" w:rsidRDefault="00510E0D" w:rsidP="00B578C5">
            <w:pPr>
              <w:pStyle w:val="a0"/>
              <w:ind w:firstLine="0"/>
              <w:jc w:val="center"/>
              <w:rPr>
                <w:sz w:val="22"/>
                <w:szCs w:val="22"/>
                <w:lang w:val="ru-RU"/>
              </w:rPr>
            </w:pPr>
            <w:r w:rsidRPr="00887154">
              <w:rPr>
                <w:sz w:val="22"/>
                <w:szCs w:val="22"/>
                <w:lang w:val="ru-RU"/>
              </w:rPr>
              <w:t>1</w:t>
            </w:r>
          </w:p>
        </w:tc>
      </w:tr>
      <w:tr w:rsidR="00B578C5" w:rsidRPr="007E2146" w14:paraId="2A64E066" w14:textId="77777777" w:rsidTr="001B76DF">
        <w:trPr>
          <w:cantSplit/>
        </w:trPr>
        <w:tc>
          <w:tcPr>
            <w:tcW w:w="695" w:type="dxa"/>
            <w:vMerge/>
            <w:shd w:val="clear" w:color="auto" w:fill="D9D9D9" w:themeFill="background1" w:themeFillShade="D9"/>
          </w:tcPr>
          <w:p w14:paraId="1071D38B" w14:textId="77777777" w:rsidR="00B578C5" w:rsidRPr="00887154"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79CD42F9" w14:textId="77777777" w:rsidR="00B578C5" w:rsidRPr="00887154" w:rsidRDefault="00B578C5" w:rsidP="00B578C5">
            <w:pPr>
              <w:pStyle w:val="a0"/>
              <w:ind w:firstLine="0"/>
              <w:jc w:val="left"/>
              <w:rPr>
                <w:b/>
                <w:i/>
                <w:sz w:val="22"/>
                <w:szCs w:val="22"/>
                <w:lang w:val="ru-RU"/>
              </w:rPr>
            </w:pPr>
            <w:r w:rsidRPr="00887154">
              <w:rPr>
                <w:b/>
                <w:i/>
                <w:sz w:val="22"/>
                <w:szCs w:val="22"/>
                <w:lang w:val="ru-RU"/>
              </w:rPr>
              <w:t>общеобразовательные школы</w:t>
            </w:r>
          </w:p>
        </w:tc>
        <w:tc>
          <w:tcPr>
            <w:tcW w:w="1275" w:type="dxa"/>
          </w:tcPr>
          <w:p w14:paraId="528F5599" w14:textId="77777777" w:rsidR="00B578C5" w:rsidRPr="00887154" w:rsidRDefault="00B578C5" w:rsidP="00B578C5">
            <w:pPr>
              <w:pStyle w:val="a0"/>
              <w:ind w:firstLine="0"/>
              <w:jc w:val="center"/>
              <w:rPr>
                <w:sz w:val="22"/>
                <w:szCs w:val="22"/>
                <w:lang w:val="ru-RU"/>
              </w:rPr>
            </w:pPr>
            <w:r w:rsidRPr="00887154">
              <w:rPr>
                <w:sz w:val="22"/>
                <w:szCs w:val="22"/>
                <w:lang w:val="ru-RU"/>
              </w:rPr>
              <w:t>ед.</w:t>
            </w:r>
          </w:p>
        </w:tc>
        <w:tc>
          <w:tcPr>
            <w:tcW w:w="1428" w:type="dxa"/>
          </w:tcPr>
          <w:p w14:paraId="5FD3B442" w14:textId="505F4635" w:rsidR="00B578C5" w:rsidRPr="00887154" w:rsidRDefault="00510E0D" w:rsidP="00B578C5">
            <w:pPr>
              <w:pStyle w:val="a0"/>
              <w:ind w:firstLine="0"/>
              <w:jc w:val="center"/>
              <w:rPr>
                <w:sz w:val="22"/>
                <w:szCs w:val="22"/>
                <w:lang w:val="ru-RU"/>
              </w:rPr>
            </w:pPr>
            <w:r w:rsidRPr="00887154">
              <w:rPr>
                <w:sz w:val="22"/>
                <w:szCs w:val="22"/>
                <w:lang w:val="ru-RU"/>
              </w:rPr>
              <w:t>1</w:t>
            </w:r>
          </w:p>
        </w:tc>
        <w:tc>
          <w:tcPr>
            <w:tcW w:w="1197" w:type="dxa"/>
          </w:tcPr>
          <w:p w14:paraId="57B73479" w14:textId="23219DF0" w:rsidR="00B578C5" w:rsidRPr="00887154" w:rsidRDefault="00510E0D" w:rsidP="00B578C5">
            <w:pPr>
              <w:pStyle w:val="a0"/>
              <w:ind w:firstLine="0"/>
              <w:jc w:val="center"/>
              <w:rPr>
                <w:sz w:val="22"/>
                <w:szCs w:val="22"/>
                <w:lang w:val="ru-RU"/>
              </w:rPr>
            </w:pPr>
            <w:r w:rsidRPr="00887154">
              <w:rPr>
                <w:sz w:val="22"/>
                <w:szCs w:val="22"/>
                <w:lang w:val="ru-RU"/>
              </w:rPr>
              <w:t>1</w:t>
            </w:r>
          </w:p>
        </w:tc>
      </w:tr>
      <w:tr w:rsidR="00B578C5" w:rsidRPr="007E2146" w14:paraId="0B5E2227" w14:textId="77777777" w:rsidTr="001B76DF">
        <w:trPr>
          <w:cantSplit/>
        </w:trPr>
        <w:tc>
          <w:tcPr>
            <w:tcW w:w="695" w:type="dxa"/>
            <w:vMerge w:val="restart"/>
            <w:shd w:val="clear" w:color="auto" w:fill="D9D9D9" w:themeFill="background1" w:themeFillShade="D9"/>
          </w:tcPr>
          <w:p w14:paraId="69B10C18" w14:textId="77777777" w:rsidR="00B578C5" w:rsidRPr="00887154" w:rsidRDefault="00B578C5" w:rsidP="00B578C5">
            <w:pPr>
              <w:pStyle w:val="a0"/>
              <w:ind w:firstLine="0"/>
              <w:jc w:val="center"/>
              <w:rPr>
                <w:b/>
                <w:i/>
                <w:sz w:val="22"/>
                <w:szCs w:val="22"/>
                <w:lang w:val="ru-RU"/>
              </w:rPr>
            </w:pPr>
            <w:r w:rsidRPr="00887154">
              <w:rPr>
                <w:b/>
                <w:i/>
                <w:sz w:val="22"/>
                <w:szCs w:val="22"/>
              </w:rPr>
              <w:t>3</w:t>
            </w:r>
            <w:r w:rsidRPr="00887154">
              <w:rPr>
                <w:b/>
                <w:i/>
                <w:sz w:val="22"/>
                <w:szCs w:val="22"/>
                <w:lang w:val="ru-RU"/>
              </w:rPr>
              <w:t>.2</w:t>
            </w:r>
          </w:p>
        </w:tc>
        <w:tc>
          <w:tcPr>
            <w:tcW w:w="8719" w:type="dxa"/>
            <w:gridSpan w:val="4"/>
            <w:shd w:val="clear" w:color="auto" w:fill="D9D9D9" w:themeFill="background1" w:themeFillShade="D9"/>
          </w:tcPr>
          <w:p w14:paraId="4829EC61" w14:textId="77777777" w:rsidR="00B578C5" w:rsidRPr="00887154" w:rsidRDefault="00B578C5" w:rsidP="00B578C5">
            <w:pPr>
              <w:pStyle w:val="a0"/>
              <w:ind w:firstLine="0"/>
              <w:jc w:val="left"/>
              <w:rPr>
                <w:sz w:val="22"/>
                <w:szCs w:val="22"/>
                <w:lang w:val="ru-RU"/>
              </w:rPr>
            </w:pPr>
            <w:r w:rsidRPr="00887154">
              <w:rPr>
                <w:b/>
                <w:i/>
                <w:sz w:val="22"/>
                <w:szCs w:val="22"/>
                <w:lang w:val="ru-RU"/>
              </w:rPr>
              <w:t>Объекты здравоохранения</w:t>
            </w:r>
          </w:p>
        </w:tc>
      </w:tr>
      <w:tr w:rsidR="00B578C5" w:rsidRPr="007E2146" w14:paraId="3F11A5CF" w14:textId="77777777" w:rsidTr="001B76DF">
        <w:trPr>
          <w:cantSplit/>
        </w:trPr>
        <w:tc>
          <w:tcPr>
            <w:tcW w:w="695" w:type="dxa"/>
            <w:vMerge/>
            <w:shd w:val="clear" w:color="auto" w:fill="D9D9D9" w:themeFill="background1" w:themeFillShade="D9"/>
          </w:tcPr>
          <w:p w14:paraId="1B0EE819" w14:textId="77777777" w:rsidR="00B578C5" w:rsidRPr="00887154"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25EAD53C" w14:textId="0405E312" w:rsidR="00B578C5" w:rsidRPr="00887154" w:rsidRDefault="00B578C5" w:rsidP="00B578C5">
            <w:pPr>
              <w:pStyle w:val="a0"/>
              <w:ind w:firstLine="0"/>
              <w:jc w:val="left"/>
              <w:rPr>
                <w:b/>
                <w:i/>
                <w:sz w:val="22"/>
                <w:szCs w:val="22"/>
                <w:lang w:val="ru-RU"/>
              </w:rPr>
            </w:pPr>
            <w:r w:rsidRPr="00887154">
              <w:rPr>
                <w:b/>
                <w:i/>
                <w:sz w:val="22"/>
                <w:szCs w:val="22"/>
                <w:lang w:val="ru-RU"/>
              </w:rPr>
              <w:t>ФАП</w:t>
            </w:r>
          </w:p>
        </w:tc>
        <w:tc>
          <w:tcPr>
            <w:tcW w:w="1275" w:type="dxa"/>
          </w:tcPr>
          <w:p w14:paraId="3D032395" w14:textId="77777777" w:rsidR="00B578C5" w:rsidRPr="00887154" w:rsidRDefault="00B578C5" w:rsidP="00B578C5">
            <w:pPr>
              <w:pStyle w:val="a0"/>
              <w:ind w:firstLine="0"/>
              <w:jc w:val="center"/>
              <w:rPr>
                <w:sz w:val="22"/>
                <w:szCs w:val="22"/>
                <w:lang w:val="ru-RU"/>
              </w:rPr>
            </w:pPr>
            <w:r w:rsidRPr="00887154">
              <w:rPr>
                <w:sz w:val="22"/>
                <w:szCs w:val="22"/>
                <w:lang w:val="ru-RU"/>
              </w:rPr>
              <w:t>ед.</w:t>
            </w:r>
          </w:p>
        </w:tc>
        <w:tc>
          <w:tcPr>
            <w:tcW w:w="1428" w:type="dxa"/>
          </w:tcPr>
          <w:p w14:paraId="3C78DB3A" w14:textId="77264DE9" w:rsidR="00B578C5" w:rsidRPr="00887154" w:rsidRDefault="00B65972" w:rsidP="00B578C5">
            <w:pPr>
              <w:pStyle w:val="a0"/>
              <w:ind w:firstLine="0"/>
              <w:jc w:val="center"/>
              <w:rPr>
                <w:sz w:val="22"/>
                <w:szCs w:val="22"/>
                <w:lang w:val="ru-RU"/>
              </w:rPr>
            </w:pPr>
            <w:r w:rsidRPr="00887154">
              <w:rPr>
                <w:sz w:val="22"/>
                <w:szCs w:val="22"/>
                <w:lang w:val="ru-RU"/>
              </w:rPr>
              <w:t>2</w:t>
            </w:r>
          </w:p>
        </w:tc>
        <w:tc>
          <w:tcPr>
            <w:tcW w:w="1197" w:type="dxa"/>
          </w:tcPr>
          <w:p w14:paraId="037F2095" w14:textId="42D3E4FE" w:rsidR="00B578C5" w:rsidRPr="00887154" w:rsidRDefault="00887154" w:rsidP="00B578C5">
            <w:pPr>
              <w:pStyle w:val="a0"/>
              <w:ind w:firstLine="0"/>
              <w:jc w:val="center"/>
              <w:rPr>
                <w:sz w:val="22"/>
                <w:szCs w:val="22"/>
                <w:lang w:val="ru-RU"/>
              </w:rPr>
            </w:pPr>
            <w:r w:rsidRPr="00887154">
              <w:rPr>
                <w:sz w:val="22"/>
                <w:szCs w:val="22"/>
                <w:lang w:val="ru-RU"/>
              </w:rPr>
              <w:t>3</w:t>
            </w:r>
          </w:p>
        </w:tc>
      </w:tr>
      <w:tr w:rsidR="00B578C5" w:rsidRPr="007E2146" w14:paraId="761014C2" w14:textId="77777777" w:rsidTr="001B76DF">
        <w:trPr>
          <w:cantSplit/>
        </w:trPr>
        <w:tc>
          <w:tcPr>
            <w:tcW w:w="695" w:type="dxa"/>
            <w:vMerge w:val="restart"/>
            <w:shd w:val="clear" w:color="auto" w:fill="D9D9D9" w:themeFill="background1" w:themeFillShade="D9"/>
          </w:tcPr>
          <w:p w14:paraId="2312BA16" w14:textId="77777777" w:rsidR="00B578C5" w:rsidRPr="00887154" w:rsidRDefault="00B578C5" w:rsidP="00B578C5">
            <w:pPr>
              <w:pStyle w:val="a0"/>
              <w:ind w:firstLine="0"/>
              <w:jc w:val="center"/>
              <w:rPr>
                <w:b/>
                <w:i/>
                <w:sz w:val="22"/>
                <w:szCs w:val="22"/>
                <w:lang w:val="ru-RU"/>
              </w:rPr>
            </w:pPr>
            <w:r w:rsidRPr="00887154">
              <w:rPr>
                <w:b/>
                <w:i/>
                <w:sz w:val="22"/>
                <w:szCs w:val="22"/>
              </w:rPr>
              <w:t>3</w:t>
            </w:r>
            <w:r w:rsidRPr="00887154">
              <w:rPr>
                <w:b/>
                <w:i/>
                <w:sz w:val="22"/>
                <w:szCs w:val="22"/>
                <w:lang w:val="ru-RU"/>
              </w:rPr>
              <w:t>.3</w:t>
            </w:r>
          </w:p>
        </w:tc>
        <w:tc>
          <w:tcPr>
            <w:tcW w:w="8719" w:type="dxa"/>
            <w:gridSpan w:val="4"/>
            <w:shd w:val="clear" w:color="auto" w:fill="D9D9D9" w:themeFill="background1" w:themeFillShade="D9"/>
          </w:tcPr>
          <w:p w14:paraId="2079A733" w14:textId="77777777" w:rsidR="00B578C5" w:rsidRPr="00887154" w:rsidRDefault="00B578C5" w:rsidP="00B578C5">
            <w:pPr>
              <w:pStyle w:val="a0"/>
              <w:ind w:firstLine="0"/>
              <w:jc w:val="left"/>
              <w:rPr>
                <w:sz w:val="22"/>
                <w:szCs w:val="22"/>
                <w:lang w:val="ru-RU"/>
              </w:rPr>
            </w:pPr>
            <w:r w:rsidRPr="00887154">
              <w:rPr>
                <w:b/>
                <w:i/>
                <w:sz w:val="22"/>
                <w:szCs w:val="22"/>
                <w:lang w:val="ru-RU"/>
              </w:rPr>
              <w:t>Спортивные и физкультурно-оздоровительные объекты</w:t>
            </w:r>
          </w:p>
        </w:tc>
      </w:tr>
      <w:tr w:rsidR="00B578C5" w:rsidRPr="007E2146" w14:paraId="5C06EEB9" w14:textId="77777777" w:rsidTr="001B76DF">
        <w:trPr>
          <w:cantSplit/>
        </w:trPr>
        <w:tc>
          <w:tcPr>
            <w:tcW w:w="695" w:type="dxa"/>
            <w:vMerge/>
            <w:shd w:val="clear" w:color="auto" w:fill="D9D9D9" w:themeFill="background1" w:themeFillShade="D9"/>
          </w:tcPr>
          <w:p w14:paraId="6997152B" w14:textId="77777777" w:rsidR="00B578C5" w:rsidRPr="00887154" w:rsidRDefault="00B578C5" w:rsidP="00B578C5">
            <w:pPr>
              <w:pStyle w:val="a0"/>
              <w:ind w:firstLine="0"/>
              <w:jc w:val="center"/>
              <w:rPr>
                <w:b/>
                <w:i/>
                <w:sz w:val="22"/>
                <w:szCs w:val="22"/>
                <w:lang w:val="ru-RU"/>
              </w:rPr>
            </w:pPr>
          </w:p>
        </w:tc>
        <w:tc>
          <w:tcPr>
            <w:tcW w:w="4819" w:type="dxa"/>
            <w:shd w:val="clear" w:color="auto" w:fill="D9D9D9" w:themeFill="background1" w:themeFillShade="D9"/>
            <w:vAlign w:val="center"/>
          </w:tcPr>
          <w:p w14:paraId="6413FE4B" w14:textId="1991C024" w:rsidR="00B578C5" w:rsidRPr="00887154" w:rsidRDefault="00B578C5" w:rsidP="00B578C5">
            <w:pPr>
              <w:pStyle w:val="a0"/>
              <w:ind w:firstLine="0"/>
              <w:jc w:val="left"/>
              <w:rPr>
                <w:b/>
                <w:i/>
                <w:sz w:val="22"/>
                <w:szCs w:val="22"/>
                <w:lang w:val="ru-RU"/>
              </w:rPr>
            </w:pPr>
            <w:r w:rsidRPr="00887154">
              <w:rPr>
                <w:b/>
                <w:i/>
                <w:sz w:val="22"/>
                <w:szCs w:val="22"/>
                <w:lang w:val="ru-RU"/>
              </w:rPr>
              <w:t>спортивные площадки</w:t>
            </w:r>
          </w:p>
        </w:tc>
        <w:tc>
          <w:tcPr>
            <w:tcW w:w="1275" w:type="dxa"/>
            <w:vAlign w:val="center"/>
          </w:tcPr>
          <w:p w14:paraId="6E0F5DC2" w14:textId="77777777" w:rsidR="00B578C5" w:rsidRPr="00887154" w:rsidRDefault="00B578C5" w:rsidP="00B578C5">
            <w:pPr>
              <w:jc w:val="center"/>
              <w:rPr>
                <w:sz w:val="22"/>
                <w:szCs w:val="22"/>
              </w:rPr>
            </w:pPr>
            <w:r w:rsidRPr="00887154">
              <w:rPr>
                <w:sz w:val="22"/>
                <w:szCs w:val="22"/>
              </w:rPr>
              <w:t>ед.</w:t>
            </w:r>
          </w:p>
        </w:tc>
        <w:tc>
          <w:tcPr>
            <w:tcW w:w="1428" w:type="dxa"/>
            <w:vAlign w:val="center"/>
          </w:tcPr>
          <w:p w14:paraId="5E8CC580" w14:textId="228AB4BF" w:rsidR="00B578C5" w:rsidRPr="00887154" w:rsidRDefault="006A449C" w:rsidP="00B578C5">
            <w:pPr>
              <w:pStyle w:val="a0"/>
              <w:ind w:firstLine="0"/>
              <w:jc w:val="center"/>
              <w:rPr>
                <w:rFonts w:eastAsiaTheme="minorEastAsia"/>
                <w:sz w:val="22"/>
                <w:szCs w:val="22"/>
                <w:lang w:val="ru-RU" w:eastAsia="ru-RU" w:bidi="ar-SA"/>
              </w:rPr>
            </w:pPr>
            <w:r w:rsidRPr="00887154">
              <w:rPr>
                <w:rFonts w:eastAsiaTheme="minorEastAsia"/>
                <w:sz w:val="22"/>
                <w:szCs w:val="22"/>
                <w:lang w:val="ru-RU" w:eastAsia="ru-RU" w:bidi="ar-SA"/>
              </w:rPr>
              <w:t>1</w:t>
            </w:r>
          </w:p>
        </w:tc>
        <w:tc>
          <w:tcPr>
            <w:tcW w:w="1197" w:type="dxa"/>
            <w:vAlign w:val="center"/>
          </w:tcPr>
          <w:p w14:paraId="59819A3D" w14:textId="703E8A64" w:rsidR="00B578C5" w:rsidRPr="00887154" w:rsidRDefault="006A449C" w:rsidP="00B578C5">
            <w:pPr>
              <w:pStyle w:val="a0"/>
              <w:ind w:firstLine="0"/>
              <w:jc w:val="center"/>
              <w:rPr>
                <w:rFonts w:eastAsiaTheme="minorEastAsia"/>
                <w:sz w:val="22"/>
                <w:szCs w:val="22"/>
                <w:lang w:val="ru-RU" w:eastAsia="ru-RU" w:bidi="ar-SA"/>
              </w:rPr>
            </w:pPr>
            <w:r w:rsidRPr="00887154">
              <w:rPr>
                <w:rFonts w:eastAsiaTheme="minorEastAsia"/>
                <w:sz w:val="22"/>
                <w:szCs w:val="22"/>
                <w:lang w:val="ru-RU" w:eastAsia="ru-RU" w:bidi="ar-SA"/>
              </w:rPr>
              <w:t>1</w:t>
            </w:r>
          </w:p>
        </w:tc>
      </w:tr>
      <w:tr w:rsidR="00B578C5" w:rsidRPr="007E2146" w14:paraId="25BE9828" w14:textId="77777777" w:rsidTr="001B76DF">
        <w:trPr>
          <w:cantSplit/>
        </w:trPr>
        <w:tc>
          <w:tcPr>
            <w:tcW w:w="695" w:type="dxa"/>
            <w:vMerge w:val="restart"/>
            <w:shd w:val="clear" w:color="auto" w:fill="D9D9D9" w:themeFill="background1" w:themeFillShade="D9"/>
          </w:tcPr>
          <w:p w14:paraId="110123E0" w14:textId="77777777" w:rsidR="00B578C5" w:rsidRPr="00887154" w:rsidRDefault="00B578C5" w:rsidP="00B578C5">
            <w:pPr>
              <w:pStyle w:val="a0"/>
              <w:ind w:firstLine="0"/>
              <w:jc w:val="center"/>
              <w:rPr>
                <w:b/>
                <w:i/>
                <w:sz w:val="22"/>
                <w:szCs w:val="22"/>
                <w:lang w:val="ru-RU"/>
              </w:rPr>
            </w:pPr>
            <w:r w:rsidRPr="00887154">
              <w:rPr>
                <w:b/>
                <w:i/>
                <w:sz w:val="22"/>
                <w:szCs w:val="22"/>
              </w:rPr>
              <w:t>3</w:t>
            </w:r>
            <w:r w:rsidRPr="00887154">
              <w:rPr>
                <w:b/>
                <w:i/>
                <w:sz w:val="22"/>
                <w:szCs w:val="22"/>
                <w:lang w:val="ru-RU"/>
              </w:rPr>
              <w:t>.4</w:t>
            </w:r>
          </w:p>
        </w:tc>
        <w:tc>
          <w:tcPr>
            <w:tcW w:w="8719" w:type="dxa"/>
            <w:gridSpan w:val="4"/>
            <w:shd w:val="clear" w:color="auto" w:fill="D9D9D9" w:themeFill="background1" w:themeFillShade="D9"/>
          </w:tcPr>
          <w:p w14:paraId="73C9F4BB" w14:textId="77777777" w:rsidR="00B578C5" w:rsidRPr="00887154" w:rsidRDefault="00B578C5" w:rsidP="00B578C5">
            <w:pPr>
              <w:pStyle w:val="a0"/>
              <w:ind w:firstLine="0"/>
              <w:jc w:val="left"/>
              <w:rPr>
                <w:sz w:val="22"/>
                <w:szCs w:val="22"/>
                <w:lang w:val="ru-RU"/>
              </w:rPr>
            </w:pPr>
            <w:r w:rsidRPr="00887154">
              <w:rPr>
                <w:b/>
                <w:i/>
                <w:sz w:val="22"/>
                <w:szCs w:val="22"/>
                <w:lang w:val="ru-RU"/>
              </w:rPr>
              <w:t>Объекты культурно-досугового назначения</w:t>
            </w:r>
          </w:p>
        </w:tc>
      </w:tr>
      <w:tr w:rsidR="00B578C5" w:rsidRPr="007E2146" w14:paraId="61159D64" w14:textId="77777777" w:rsidTr="001B76DF">
        <w:trPr>
          <w:cantSplit/>
        </w:trPr>
        <w:tc>
          <w:tcPr>
            <w:tcW w:w="695" w:type="dxa"/>
            <w:vMerge/>
            <w:shd w:val="clear" w:color="auto" w:fill="D9D9D9" w:themeFill="background1" w:themeFillShade="D9"/>
          </w:tcPr>
          <w:p w14:paraId="1BDFF181" w14:textId="77777777" w:rsidR="00B578C5" w:rsidRPr="00887154"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79409376" w14:textId="77777777" w:rsidR="00B578C5" w:rsidRPr="00887154" w:rsidRDefault="00B578C5" w:rsidP="00B578C5">
            <w:pPr>
              <w:pStyle w:val="a0"/>
              <w:ind w:firstLine="0"/>
              <w:jc w:val="left"/>
              <w:rPr>
                <w:b/>
                <w:i/>
                <w:sz w:val="22"/>
                <w:szCs w:val="22"/>
                <w:lang w:val="ru-RU"/>
              </w:rPr>
            </w:pPr>
            <w:r w:rsidRPr="00887154">
              <w:rPr>
                <w:b/>
                <w:i/>
                <w:sz w:val="22"/>
                <w:szCs w:val="22"/>
                <w:lang w:val="ru-RU"/>
              </w:rPr>
              <w:t>учреждения культуры</w:t>
            </w:r>
          </w:p>
        </w:tc>
        <w:tc>
          <w:tcPr>
            <w:tcW w:w="1275" w:type="dxa"/>
          </w:tcPr>
          <w:p w14:paraId="3D661F83" w14:textId="77777777" w:rsidR="00B578C5" w:rsidRPr="00887154" w:rsidRDefault="00B578C5" w:rsidP="00B578C5">
            <w:pPr>
              <w:pStyle w:val="a0"/>
              <w:ind w:firstLine="0"/>
              <w:jc w:val="center"/>
              <w:rPr>
                <w:sz w:val="22"/>
                <w:szCs w:val="22"/>
                <w:lang w:val="ru-RU"/>
              </w:rPr>
            </w:pPr>
            <w:r w:rsidRPr="00887154">
              <w:rPr>
                <w:sz w:val="22"/>
                <w:szCs w:val="22"/>
                <w:lang w:val="ru-RU"/>
              </w:rPr>
              <w:t>ед.</w:t>
            </w:r>
          </w:p>
        </w:tc>
        <w:tc>
          <w:tcPr>
            <w:tcW w:w="1428" w:type="dxa"/>
            <w:shd w:val="clear" w:color="auto" w:fill="auto"/>
          </w:tcPr>
          <w:p w14:paraId="11D3B1FE" w14:textId="73E9DF7F" w:rsidR="00B578C5" w:rsidRPr="00887154" w:rsidRDefault="00887154" w:rsidP="00B578C5">
            <w:pPr>
              <w:pStyle w:val="a0"/>
              <w:ind w:firstLine="0"/>
              <w:jc w:val="center"/>
              <w:rPr>
                <w:sz w:val="22"/>
                <w:szCs w:val="22"/>
                <w:lang w:val="ru-RU"/>
              </w:rPr>
            </w:pPr>
            <w:r w:rsidRPr="00887154">
              <w:rPr>
                <w:sz w:val="22"/>
                <w:szCs w:val="22"/>
                <w:lang w:val="ru-RU"/>
              </w:rPr>
              <w:t>2</w:t>
            </w:r>
          </w:p>
        </w:tc>
        <w:tc>
          <w:tcPr>
            <w:tcW w:w="1197" w:type="dxa"/>
            <w:shd w:val="clear" w:color="auto" w:fill="auto"/>
          </w:tcPr>
          <w:p w14:paraId="0160291B" w14:textId="417839A6" w:rsidR="00B578C5" w:rsidRPr="00887154" w:rsidRDefault="00887154" w:rsidP="00B578C5">
            <w:pPr>
              <w:pStyle w:val="a0"/>
              <w:ind w:firstLine="0"/>
              <w:jc w:val="center"/>
              <w:rPr>
                <w:sz w:val="22"/>
                <w:szCs w:val="22"/>
                <w:lang w:val="ru-RU"/>
              </w:rPr>
            </w:pPr>
            <w:r w:rsidRPr="00887154">
              <w:rPr>
                <w:sz w:val="22"/>
                <w:szCs w:val="22"/>
                <w:lang w:val="ru-RU"/>
              </w:rPr>
              <w:t>2</w:t>
            </w:r>
          </w:p>
        </w:tc>
      </w:tr>
      <w:tr w:rsidR="001B76DF" w:rsidRPr="007E2146" w14:paraId="7D3D827A" w14:textId="77777777" w:rsidTr="001B76DF">
        <w:trPr>
          <w:cantSplit/>
        </w:trPr>
        <w:tc>
          <w:tcPr>
            <w:tcW w:w="695" w:type="dxa"/>
            <w:vMerge w:val="restart"/>
            <w:shd w:val="clear" w:color="auto" w:fill="D9D9D9" w:themeFill="background1" w:themeFillShade="D9"/>
          </w:tcPr>
          <w:p w14:paraId="13E14BFB" w14:textId="00EBC209" w:rsidR="001B76DF" w:rsidRPr="00887154" w:rsidRDefault="001B76DF" w:rsidP="00B578C5">
            <w:pPr>
              <w:pStyle w:val="a0"/>
              <w:ind w:firstLine="0"/>
              <w:jc w:val="center"/>
              <w:rPr>
                <w:b/>
                <w:i/>
                <w:sz w:val="22"/>
                <w:szCs w:val="22"/>
                <w:lang w:val="ru-RU"/>
              </w:rPr>
            </w:pPr>
            <w:r w:rsidRPr="00887154">
              <w:rPr>
                <w:b/>
                <w:i/>
                <w:sz w:val="22"/>
                <w:szCs w:val="22"/>
                <w:lang w:val="ru-RU"/>
              </w:rPr>
              <w:t>3.5</w:t>
            </w:r>
          </w:p>
        </w:tc>
        <w:tc>
          <w:tcPr>
            <w:tcW w:w="8719" w:type="dxa"/>
            <w:gridSpan w:val="4"/>
            <w:shd w:val="clear" w:color="auto" w:fill="D9D9D9" w:themeFill="background1" w:themeFillShade="D9"/>
          </w:tcPr>
          <w:p w14:paraId="3E1D1864" w14:textId="6ABB21D0" w:rsidR="001B76DF" w:rsidRPr="00887154" w:rsidRDefault="001B76DF" w:rsidP="001B76DF">
            <w:pPr>
              <w:pStyle w:val="a0"/>
              <w:ind w:firstLine="0"/>
              <w:jc w:val="left"/>
              <w:rPr>
                <w:sz w:val="22"/>
                <w:szCs w:val="22"/>
                <w:lang w:val="ru-RU"/>
              </w:rPr>
            </w:pPr>
            <w:r w:rsidRPr="00887154">
              <w:rPr>
                <w:b/>
                <w:i/>
                <w:sz w:val="22"/>
                <w:szCs w:val="22"/>
                <w:lang w:val="ru-RU"/>
              </w:rPr>
              <w:t>Отделения связи</w:t>
            </w:r>
          </w:p>
        </w:tc>
      </w:tr>
      <w:tr w:rsidR="001B76DF" w:rsidRPr="007E2146" w14:paraId="3D900A50" w14:textId="77777777" w:rsidTr="001B76DF">
        <w:trPr>
          <w:cantSplit/>
        </w:trPr>
        <w:tc>
          <w:tcPr>
            <w:tcW w:w="695" w:type="dxa"/>
            <w:vMerge/>
            <w:shd w:val="clear" w:color="auto" w:fill="D9D9D9" w:themeFill="background1" w:themeFillShade="D9"/>
          </w:tcPr>
          <w:p w14:paraId="0A0AC25A" w14:textId="77777777" w:rsidR="001B76DF" w:rsidRPr="00887154" w:rsidRDefault="001B76DF" w:rsidP="00B578C5">
            <w:pPr>
              <w:pStyle w:val="a0"/>
              <w:ind w:firstLine="0"/>
              <w:jc w:val="center"/>
              <w:rPr>
                <w:b/>
                <w:i/>
                <w:sz w:val="22"/>
                <w:szCs w:val="22"/>
                <w:lang w:val="ru-RU"/>
              </w:rPr>
            </w:pPr>
          </w:p>
        </w:tc>
        <w:tc>
          <w:tcPr>
            <w:tcW w:w="4819" w:type="dxa"/>
            <w:shd w:val="clear" w:color="auto" w:fill="D9D9D9" w:themeFill="background1" w:themeFillShade="D9"/>
          </w:tcPr>
          <w:p w14:paraId="59CEBC01" w14:textId="74D396E0" w:rsidR="001B76DF" w:rsidRPr="00887154" w:rsidRDefault="001B76DF" w:rsidP="00B578C5">
            <w:pPr>
              <w:pStyle w:val="a0"/>
              <w:ind w:firstLine="0"/>
              <w:jc w:val="left"/>
              <w:rPr>
                <w:b/>
                <w:i/>
                <w:sz w:val="22"/>
                <w:szCs w:val="22"/>
                <w:lang w:val="ru-RU"/>
              </w:rPr>
            </w:pPr>
            <w:r w:rsidRPr="00887154">
              <w:rPr>
                <w:b/>
                <w:i/>
                <w:sz w:val="22"/>
                <w:szCs w:val="22"/>
                <w:lang w:val="ru-RU"/>
              </w:rPr>
              <w:t>почтовое отделение</w:t>
            </w:r>
          </w:p>
        </w:tc>
        <w:tc>
          <w:tcPr>
            <w:tcW w:w="1275" w:type="dxa"/>
          </w:tcPr>
          <w:p w14:paraId="6B0F4CE0" w14:textId="0477F3D9" w:rsidR="001B76DF" w:rsidRPr="00887154" w:rsidRDefault="001B76DF" w:rsidP="00B578C5">
            <w:pPr>
              <w:pStyle w:val="a0"/>
              <w:ind w:firstLine="0"/>
              <w:jc w:val="center"/>
              <w:rPr>
                <w:sz w:val="22"/>
                <w:szCs w:val="22"/>
                <w:lang w:val="ru-RU"/>
              </w:rPr>
            </w:pPr>
            <w:r w:rsidRPr="00887154">
              <w:rPr>
                <w:sz w:val="22"/>
                <w:szCs w:val="22"/>
                <w:lang w:val="ru-RU"/>
              </w:rPr>
              <w:t>ед.</w:t>
            </w:r>
          </w:p>
        </w:tc>
        <w:tc>
          <w:tcPr>
            <w:tcW w:w="1428" w:type="dxa"/>
            <w:shd w:val="clear" w:color="auto" w:fill="auto"/>
          </w:tcPr>
          <w:p w14:paraId="45051766" w14:textId="5CF1CDD4" w:rsidR="001B76DF" w:rsidRPr="00887154" w:rsidRDefault="00887154" w:rsidP="00B578C5">
            <w:pPr>
              <w:pStyle w:val="a0"/>
              <w:ind w:firstLine="0"/>
              <w:jc w:val="center"/>
              <w:rPr>
                <w:sz w:val="22"/>
                <w:szCs w:val="22"/>
                <w:lang w:val="ru-RU"/>
              </w:rPr>
            </w:pPr>
            <w:r w:rsidRPr="00887154">
              <w:rPr>
                <w:sz w:val="22"/>
                <w:szCs w:val="22"/>
                <w:lang w:val="ru-RU"/>
              </w:rPr>
              <w:t>1</w:t>
            </w:r>
          </w:p>
        </w:tc>
        <w:tc>
          <w:tcPr>
            <w:tcW w:w="1197" w:type="dxa"/>
            <w:shd w:val="clear" w:color="auto" w:fill="auto"/>
          </w:tcPr>
          <w:p w14:paraId="6F5F7ECA" w14:textId="0AAE025F" w:rsidR="001B76DF" w:rsidRPr="00887154" w:rsidRDefault="00887154" w:rsidP="00B578C5">
            <w:pPr>
              <w:pStyle w:val="a0"/>
              <w:ind w:firstLine="0"/>
              <w:jc w:val="center"/>
              <w:rPr>
                <w:sz w:val="22"/>
                <w:szCs w:val="22"/>
                <w:lang w:val="ru-RU"/>
              </w:rPr>
            </w:pPr>
            <w:r w:rsidRPr="00887154">
              <w:rPr>
                <w:sz w:val="22"/>
                <w:szCs w:val="22"/>
                <w:lang w:val="ru-RU"/>
              </w:rPr>
              <w:t>1</w:t>
            </w:r>
          </w:p>
        </w:tc>
      </w:tr>
      <w:tr w:rsidR="00887154" w:rsidRPr="007E2146" w14:paraId="409AF5F2" w14:textId="77777777" w:rsidTr="00B16310">
        <w:trPr>
          <w:cantSplit/>
        </w:trPr>
        <w:tc>
          <w:tcPr>
            <w:tcW w:w="695" w:type="dxa"/>
            <w:vMerge w:val="restart"/>
            <w:shd w:val="clear" w:color="auto" w:fill="D9D9D9" w:themeFill="background1" w:themeFillShade="D9"/>
          </w:tcPr>
          <w:p w14:paraId="363319D5" w14:textId="0B4EF64D" w:rsidR="00887154" w:rsidRPr="00887154" w:rsidRDefault="004A327A" w:rsidP="00B578C5">
            <w:pPr>
              <w:pStyle w:val="a0"/>
              <w:ind w:firstLine="0"/>
              <w:jc w:val="center"/>
              <w:rPr>
                <w:b/>
                <w:i/>
                <w:sz w:val="22"/>
                <w:szCs w:val="22"/>
                <w:lang w:val="ru-RU"/>
              </w:rPr>
            </w:pPr>
            <w:r>
              <w:rPr>
                <w:b/>
                <w:i/>
                <w:sz w:val="22"/>
                <w:szCs w:val="22"/>
                <w:lang w:val="ru-RU"/>
              </w:rPr>
              <w:t>3.6</w:t>
            </w:r>
          </w:p>
        </w:tc>
        <w:tc>
          <w:tcPr>
            <w:tcW w:w="8719" w:type="dxa"/>
            <w:gridSpan w:val="4"/>
            <w:shd w:val="clear" w:color="auto" w:fill="D9D9D9" w:themeFill="background1" w:themeFillShade="D9"/>
          </w:tcPr>
          <w:p w14:paraId="51D3ACDA" w14:textId="3F0E8E8E" w:rsidR="00887154" w:rsidRPr="00887154" w:rsidRDefault="00887154" w:rsidP="00887154">
            <w:pPr>
              <w:pStyle w:val="a0"/>
              <w:ind w:firstLine="0"/>
              <w:jc w:val="left"/>
              <w:rPr>
                <w:b/>
                <w:i/>
                <w:sz w:val="22"/>
                <w:szCs w:val="22"/>
                <w:lang w:val="ru-RU"/>
              </w:rPr>
            </w:pPr>
            <w:r w:rsidRPr="00887154">
              <w:rPr>
                <w:b/>
                <w:i/>
                <w:sz w:val="22"/>
                <w:szCs w:val="22"/>
                <w:lang w:val="ru-RU"/>
              </w:rPr>
              <w:t>Объекты общественного питания</w:t>
            </w:r>
          </w:p>
        </w:tc>
      </w:tr>
      <w:tr w:rsidR="00887154" w:rsidRPr="007E2146" w14:paraId="797B5B43" w14:textId="77777777" w:rsidTr="001B76DF">
        <w:trPr>
          <w:cantSplit/>
        </w:trPr>
        <w:tc>
          <w:tcPr>
            <w:tcW w:w="695" w:type="dxa"/>
            <w:vMerge/>
            <w:shd w:val="clear" w:color="auto" w:fill="D9D9D9" w:themeFill="background1" w:themeFillShade="D9"/>
          </w:tcPr>
          <w:p w14:paraId="13DA1B16" w14:textId="77777777" w:rsidR="00887154" w:rsidRPr="00887154" w:rsidRDefault="00887154" w:rsidP="00B578C5">
            <w:pPr>
              <w:pStyle w:val="a0"/>
              <w:ind w:firstLine="0"/>
              <w:jc w:val="center"/>
              <w:rPr>
                <w:b/>
                <w:i/>
                <w:sz w:val="22"/>
                <w:szCs w:val="22"/>
                <w:lang w:val="ru-RU"/>
              </w:rPr>
            </w:pPr>
          </w:p>
        </w:tc>
        <w:tc>
          <w:tcPr>
            <w:tcW w:w="4819" w:type="dxa"/>
            <w:shd w:val="clear" w:color="auto" w:fill="D9D9D9" w:themeFill="background1" w:themeFillShade="D9"/>
          </w:tcPr>
          <w:p w14:paraId="314DCA20" w14:textId="35F29B45" w:rsidR="00887154" w:rsidRPr="00887154" w:rsidRDefault="004A327A" w:rsidP="00B578C5">
            <w:pPr>
              <w:pStyle w:val="a0"/>
              <w:ind w:firstLine="0"/>
              <w:jc w:val="left"/>
              <w:rPr>
                <w:b/>
                <w:i/>
                <w:sz w:val="22"/>
                <w:szCs w:val="22"/>
                <w:lang w:val="ru-RU"/>
              </w:rPr>
            </w:pPr>
            <w:r>
              <w:rPr>
                <w:b/>
                <w:i/>
                <w:sz w:val="22"/>
                <w:szCs w:val="22"/>
                <w:lang w:val="ru-RU"/>
              </w:rPr>
              <w:t>столовая</w:t>
            </w:r>
          </w:p>
        </w:tc>
        <w:tc>
          <w:tcPr>
            <w:tcW w:w="1275" w:type="dxa"/>
          </w:tcPr>
          <w:p w14:paraId="104FEAC5" w14:textId="7953C200" w:rsidR="00887154" w:rsidRPr="00887154" w:rsidRDefault="004A327A" w:rsidP="00B578C5">
            <w:pPr>
              <w:pStyle w:val="a0"/>
              <w:ind w:firstLine="0"/>
              <w:jc w:val="center"/>
              <w:rPr>
                <w:sz w:val="22"/>
                <w:szCs w:val="22"/>
                <w:lang w:val="ru-RU"/>
              </w:rPr>
            </w:pPr>
            <w:r>
              <w:rPr>
                <w:sz w:val="22"/>
                <w:szCs w:val="22"/>
                <w:lang w:val="ru-RU"/>
              </w:rPr>
              <w:t>ед.</w:t>
            </w:r>
          </w:p>
        </w:tc>
        <w:tc>
          <w:tcPr>
            <w:tcW w:w="1428" w:type="dxa"/>
            <w:shd w:val="clear" w:color="auto" w:fill="auto"/>
          </w:tcPr>
          <w:p w14:paraId="64EE436F" w14:textId="1D467171" w:rsidR="00887154" w:rsidRPr="00887154" w:rsidRDefault="004A327A" w:rsidP="00B578C5">
            <w:pPr>
              <w:pStyle w:val="a0"/>
              <w:ind w:firstLine="0"/>
              <w:jc w:val="center"/>
              <w:rPr>
                <w:sz w:val="22"/>
                <w:szCs w:val="22"/>
                <w:lang w:val="ru-RU"/>
              </w:rPr>
            </w:pPr>
            <w:r>
              <w:rPr>
                <w:sz w:val="22"/>
                <w:szCs w:val="22"/>
                <w:lang w:val="ru-RU"/>
              </w:rPr>
              <w:t>1</w:t>
            </w:r>
          </w:p>
        </w:tc>
        <w:tc>
          <w:tcPr>
            <w:tcW w:w="1197" w:type="dxa"/>
            <w:shd w:val="clear" w:color="auto" w:fill="auto"/>
          </w:tcPr>
          <w:p w14:paraId="239DD82F" w14:textId="327AB4C6" w:rsidR="00887154" w:rsidRPr="00887154" w:rsidRDefault="004A327A" w:rsidP="00B578C5">
            <w:pPr>
              <w:pStyle w:val="a0"/>
              <w:ind w:firstLine="0"/>
              <w:jc w:val="center"/>
              <w:rPr>
                <w:sz w:val="22"/>
                <w:szCs w:val="22"/>
                <w:lang w:val="ru-RU"/>
              </w:rPr>
            </w:pPr>
            <w:r>
              <w:rPr>
                <w:sz w:val="22"/>
                <w:szCs w:val="22"/>
                <w:lang w:val="ru-RU"/>
              </w:rPr>
              <w:t>1</w:t>
            </w:r>
          </w:p>
        </w:tc>
      </w:tr>
      <w:tr w:rsidR="00B578C5" w:rsidRPr="007E2146" w14:paraId="4A687296" w14:textId="77777777" w:rsidTr="001B76DF">
        <w:trPr>
          <w:cantSplit/>
        </w:trPr>
        <w:tc>
          <w:tcPr>
            <w:tcW w:w="695" w:type="dxa"/>
            <w:vMerge w:val="restart"/>
            <w:shd w:val="clear" w:color="auto" w:fill="D9D9D9" w:themeFill="background1" w:themeFillShade="D9"/>
          </w:tcPr>
          <w:p w14:paraId="1543E218" w14:textId="4352340B" w:rsidR="00B578C5" w:rsidRPr="00887154" w:rsidRDefault="00B578C5" w:rsidP="00B578C5">
            <w:pPr>
              <w:pStyle w:val="a0"/>
              <w:ind w:firstLine="0"/>
              <w:jc w:val="center"/>
              <w:rPr>
                <w:b/>
                <w:i/>
                <w:sz w:val="22"/>
                <w:szCs w:val="22"/>
                <w:lang w:val="ru-RU"/>
              </w:rPr>
            </w:pPr>
            <w:r w:rsidRPr="00887154">
              <w:rPr>
                <w:b/>
                <w:i/>
                <w:sz w:val="22"/>
                <w:szCs w:val="22"/>
              </w:rPr>
              <w:t>3</w:t>
            </w:r>
            <w:r w:rsidR="001B76DF" w:rsidRPr="00887154">
              <w:rPr>
                <w:b/>
                <w:i/>
                <w:sz w:val="22"/>
                <w:szCs w:val="22"/>
                <w:lang w:val="ru-RU"/>
              </w:rPr>
              <w:t>.</w:t>
            </w:r>
            <w:r w:rsidR="004A327A">
              <w:rPr>
                <w:b/>
                <w:i/>
                <w:sz w:val="22"/>
                <w:szCs w:val="22"/>
                <w:lang w:val="ru-RU"/>
              </w:rPr>
              <w:t>7</w:t>
            </w:r>
          </w:p>
        </w:tc>
        <w:tc>
          <w:tcPr>
            <w:tcW w:w="8719" w:type="dxa"/>
            <w:gridSpan w:val="4"/>
            <w:shd w:val="clear" w:color="auto" w:fill="D9D9D9" w:themeFill="background1" w:themeFillShade="D9"/>
          </w:tcPr>
          <w:p w14:paraId="68456CB6" w14:textId="77777777" w:rsidR="00B578C5" w:rsidRPr="00887154" w:rsidRDefault="00B578C5" w:rsidP="00B578C5">
            <w:pPr>
              <w:pStyle w:val="a0"/>
              <w:ind w:firstLine="0"/>
              <w:jc w:val="left"/>
              <w:rPr>
                <w:b/>
                <w:i/>
                <w:sz w:val="22"/>
                <w:szCs w:val="22"/>
                <w:lang w:val="ru-RU"/>
              </w:rPr>
            </w:pPr>
            <w:r w:rsidRPr="00887154">
              <w:rPr>
                <w:b/>
                <w:i/>
                <w:sz w:val="22"/>
                <w:szCs w:val="22"/>
                <w:lang w:val="ru-RU"/>
              </w:rPr>
              <w:t>Объекты торгового назначения</w:t>
            </w:r>
          </w:p>
        </w:tc>
      </w:tr>
      <w:tr w:rsidR="00B578C5" w:rsidRPr="007E2146" w14:paraId="6F81A1AF" w14:textId="77777777" w:rsidTr="001B76DF">
        <w:trPr>
          <w:cantSplit/>
        </w:trPr>
        <w:tc>
          <w:tcPr>
            <w:tcW w:w="695" w:type="dxa"/>
            <w:vMerge/>
            <w:shd w:val="clear" w:color="auto" w:fill="D9D9D9" w:themeFill="background1" w:themeFillShade="D9"/>
          </w:tcPr>
          <w:p w14:paraId="2400B09F" w14:textId="77777777" w:rsidR="00B578C5" w:rsidRPr="00887154"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49848C38" w14:textId="77777777" w:rsidR="00B578C5" w:rsidRPr="00887154" w:rsidRDefault="00B578C5" w:rsidP="00B578C5">
            <w:pPr>
              <w:pStyle w:val="a0"/>
              <w:ind w:firstLine="0"/>
              <w:jc w:val="left"/>
              <w:rPr>
                <w:b/>
                <w:i/>
                <w:sz w:val="22"/>
                <w:szCs w:val="22"/>
                <w:lang w:val="ru-RU"/>
              </w:rPr>
            </w:pPr>
            <w:r w:rsidRPr="00887154">
              <w:rPr>
                <w:b/>
                <w:i/>
                <w:sz w:val="22"/>
                <w:szCs w:val="22"/>
                <w:lang w:val="ru-RU"/>
              </w:rPr>
              <w:t>магазины</w:t>
            </w:r>
          </w:p>
        </w:tc>
        <w:tc>
          <w:tcPr>
            <w:tcW w:w="1275" w:type="dxa"/>
          </w:tcPr>
          <w:p w14:paraId="7D040C9E" w14:textId="77777777" w:rsidR="00B578C5" w:rsidRPr="00887154" w:rsidRDefault="00B578C5" w:rsidP="00B578C5">
            <w:pPr>
              <w:pStyle w:val="a0"/>
              <w:ind w:firstLine="0"/>
              <w:jc w:val="center"/>
              <w:rPr>
                <w:sz w:val="22"/>
                <w:szCs w:val="22"/>
                <w:lang w:val="ru-RU"/>
              </w:rPr>
            </w:pPr>
            <w:r w:rsidRPr="00887154">
              <w:rPr>
                <w:sz w:val="22"/>
                <w:szCs w:val="22"/>
                <w:lang w:val="ru-RU"/>
              </w:rPr>
              <w:t>ед.</w:t>
            </w:r>
          </w:p>
        </w:tc>
        <w:tc>
          <w:tcPr>
            <w:tcW w:w="1428" w:type="dxa"/>
          </w:tcPr>
          <w:p w14:paraId="1F650628" w14:textId="0D8E40C4" w:rsidR="00B578C5" w:rsidRPr="00887154" w:rsidRDefault="00887154" w:rsidP="00B578C5">
            <w:pPr>
              <w:pStyle w:val="a0"/>
              <w:ind w:firstLine="0"/>
              <w:jc w:val="center"/>
              <w:rPr>
                <w:sz w:val="22"/>
                <w:szCs w:val="22"/>
                <w:lang w:val="ru-RU"/>
              </w:rPr>
            </w:pPr>
            <w:r w:rsidRPr="00887154">
              <w:rPr>
                <w:sz w:val="22"/>
                <w:szCs w:val="22"/>
                <w:lang w:val="ru-RU"/>
              </w:rPr>
              <w:t>2</w:t>
            </w:r>
          </w:p>
        </w:tc>
        <w:tc>
          <w:tcPr>
            <w:tcW w:w="1197" w:type="dxa"/>
          </w:tcPr>
          <w:p w14:paraId="01A9F0A5" w14:textId="208A8037" w:rsidR="00B578C5" w:rsidRPr="00887154" w:rsidRDefault="00887154" w:rsidP="00B578C5">
            <w:pPr>
              <w:pStyle w:val="a0"/>
              <w:ind w:firstLine="0"/>
              <w:jc w:val="center"/>
              <w:rPr>
                <w:sz w:val="22"/>
                <w:szCs w:val="22"/>
                <w:lang w:val="ru-RU"/>
              </w:rPr>
            </w:pPr>
            <w:r w:rsidRPr="00887154">
              <w:rPr>
                <w:sz w:val="22"/>
                <w:szCs w:val="22"/>
                <w:lang w:val="ru-RU"/>
              </w:rPr>
              <w:t>2</w:t>
            </w:r>
          </w:p>
        </w:tc>
      </w:tr>
      <w:tr w:rsidR="00B578C5" w:rsidRPr="007E2146" w14:paraId="2CAB8367" w14:textId="77777777" w:rsidTr="00EC2E38">
        <w:trPr>
          <w:cantSplit/>
        </w:trPr>
        <w:tc>
          <w:tcPr>
            <w:tcW w:w="9414" w:type="dxa"/>
            <w:gridSpan w:val="5"/>
            <w:shd w:val="clear" w:color="auto" w:fill="D9D9D9" w:themeFill="background1" w:themeFillShade="D9"/>
          </w:tcPr>
          <w:p w14:paraId="1DB10F7A" w14:textId="77777777" w:rsidR="00B578C5" w:rsidRPr="00E97CC2" w:rsidRDefault="00B578C5" w:rsidP="00B578C5">
            <w:pPr>
              <w:pStyle w:val="a0"/>
              <w:ind w:firstLine="0"/>
              <w:jc w:val="center"/>
              <w:rPr>
                <w:sz w:val="22"/>
                <w:szCs w:val="22"/>
                <w:lang w:val="ru-RU"/>
              </w:rPr>
            </w:pPr>
            <w:r w:rsidRPr="00E97CC2">
              <w:rPr>
                <w:b/>
                <w:i/>
                <w:sz w:val="22"/>
                <w:szCs w:val="22"/>
              </w:rPr>
              <w:t>IV</w:t>
            </w:r>
            <w:r w:rsidRPr="00E97CC2">
              <w:rPr>
                <w:b/>
                <w:i/>
                <w:sz w:val="22"/>
                <w:szCs w:val="22"/>
                <w:lang w:val="ru-RU"/>
              </w:rPr>
              <w:t>. Транспорт</w:t>
            </w:r>
          </w:p>
        </w:tc>
      </w:tr>
      <w:tr w:rsidR="00E97CC2" w:rsidRPr="007E2146" w14:paraId="29DD04A5" w14:textId="77777777" w:rsidTr="001B76DF">
        <w:trPr>
          <w:cantSplit/>
        </w:trPr>
        <w:tc>
          <w:tcPr>
            <w:tcW w:w="695" w:type="dxa"/>
            <w:vMerge w:val="restart"/>
            <w:shd w:val="clear" w:color="auto" w:fill="D9D9D9" w:themeFill="background1" w:themeFillShade="D9"/>
          </w:tcPr>
          <w:p w14:paraId="4ADCD637" w14:textId="77777777" w:rsidR="00E97CC2" w:rsidRPr="00E97CC2" w:rsidRDefault="00E97CC2" w:rsidP="00E97CC2">
            <w:pPr>
              <w:pStyle w:val="a0"/>
              <w:ind w:firstLine="0"/>
              <w:jc w:val="center"/>
              <w:rPr>
                <w:b/>
                <w:i/>
                <w:sz w:val="22"/>
                <w:szCs w:val="22"/>
                <w:lang w:val="ru-RU"/>
              </w:rPr>
            </w:pPr>
            <w:r w:rsidRPr="00E97CC2">
              <w:rPr>
                <w:b/>
                <w:i/>
                <w:sz w:val="22"/>
                <w:szCs w:val="22"/>
              </w:rPr>
              <w:t>4</w:t>
            </w:r>
            <w:r w:rsidRPr="00E97CC2">
              <w:rPr>
                <w:b/>
                <w:i/>
                <w:sz w:val="22"/>
                <w:szCs w:val="22"/>
                <w:lang w:val="ru-RU"/>
              </w:rPr>
              <w:t>.1</w:t>
            </w:r>
          </w:p>
        </w:tc>
        <w:tc>
          <w:tcPr>
            <w:tcW w:w="4819" w:type="dxa"/>
            <w:shd w:val="clear" w:color="auto" w:fill="D9D9D9" w:themeFill="background1" w:themeFillShade="D9"/>
          </w:tcPr>
          <w:p w14:paraId="1512E6FB" w14:textId="77777777" w:rsidR="00E97CC2" w:rsidRPr="00E97CC2" w:rsidRDefault="00E97CC2" w:rsidP="00E97CC2">
            <w:pPr>
              <w:pStyle w:val="a0"/>
              <w:ind w:firstLine="0"/>
              <w:jc w:val="left"/>
              <w:rPr>
                <w:b/>
                <w:i/>
                <w:sz w:val="22"/>
                <w:szCs w:val="22"/>
                <w:lang w:val="ru-RU"/>
              </w:rPr>
            </w:pPr>
            <w:r w:rsidRPr="00E97CC2">
              <w:rPr>
                <w:b/>
                <w:i/>
                <w:sz w:val="22"/>
                <w:szCs w:val="22"/>
                <w:lang w:val="ru-RU"/>
              </w:rPr>
              <w:t>Протяженность автомобильных дорог, в том числе</w:t>
            </w:r>
          </w:p>
        </w:tc>
        <w:tc>
          <w:tcPr>
            <w:tcW w:w="1275" w:type="dxa"/>
          </w:tcPr>
          <w:p w14:paraId="1133ED59" w14:textId="77777777" w:rsidR="00E97CC2" w:rsidRPr="00E97CC2" w:rsidRDefault="00E97CC2" w:rsidP="00E97CC2">
            <w:pPr>
              <w:pStyle w:val="a0"/>
              <w:ind w:firstLine="0"/>
              <w:jc w:val="center"/>
              <w:rPr>
                <w:sz w:val="22"/>
                <w:szCs w:val="22"/>
                <w:lang w:val="ru-RU"/>
              </w:rPr>
            </w:pPr>
            <w:r w:rsidRPr="00E97CC2">
              <w:rPr>
                <w:sz w:val="22"/>
                <w:szCs w:val="22"/>
                <w:lang w:val="ru-RU"/>
              </w:rPr>
              <w:t>км</w:t>
            </w:r>
          </w:p>
        </w:tc>
        <w:tc>
          <w:tcPr>
            <w:tcW w:w="1428" w:type="dxa"/>
          </w:tcPr>
          <w:p w14:paraId="102531B9" w14:textId="67177D3F" w:rsidR="00E97CC2" w:rsidRPr="00E97CC2" w:rsidRDefault="00E97CC2" w:rsidP="00E97CC2">
            <w:pPr>
              <w:pStyle w:val="a0"/>
              <w:ind w:firstLine="0"/>
              <w:jc w:val="center"/>
              <w:rPr>
                <w:sz w:val="22"/>
                <w:szCs w:val="22"/>
                <w:lang w:val="ru-RU"/>
              </w:rPr>
            </w:pPr>
            <w:r w:rsidRPr="00E97CC2">
              <w:rPr>
                <w:sz w:val="22"/>
                <w:szCs w:val="22"/>
                <w:lang w:val="ru-RU"/>
              </w:rPr>
              <w:t>35,9</w:t>
            </w:r>
          </w:p>
        </w:tc>
        <w:tc>
          <w:tcPr>
            <w:tcW w:w="1197" w:type="dxa"/>
          </w:tcPr>
          <w:p w14:paraId="7DF13722" w14:textId="2D2AC45C" w:rsidR="00E97CC2" w:rsidRPr="00E97CC2" w:rsidRDefault="00E97CC2" w:rsidP="00E97CC2">
            <w:pPr>
              <w:pStyle w:val="a0"/>
              <w:ind w:firstLine="0"/>
              <w:jc w:val="center"/>
              <w:rPr>
                <w:sz w:val="22"/>
                <w:szCs w:val="22"/>
                <w:lang w:val="ru-RU"/>
              </w:rPr>
            </w:pPr>
            <w:r w:rsidRPr="00E97CC2">
              <w:rPr>
                <w:sz w:val="22"/>
                <w:szCs w:val="22"/>
                <w:lang w:val="ru-RU"/>
              </w:rPr>
              <w:t>35,9</w:t>
            </w:r>
          </w:p>
        </w:tc>
      </w:tr>
      <w:tr w:rsidR="00E97CC2" w:rsidRPr="007E2146" w14:paraId="20295ABD" w14:textId="77777777" w:rsidTr="001B76DF">
        <w:trPr>
          <w:cantSplit/>
          <w:trHeight w:val="50"/>
        </w:trPr>
        <w:tc>
          <w:tcPr>
            <w:tcW w:w="695" w:type="dxa"/>
            <w:vMerge/>
            <w:shd w:val="clear" w:color="auto" w:fill="D9D9D9" w:themeFill="background1" w:themeFillShade="D9"/>
          </w:tcPr>
          <w:p w14:paraId="05F1F261" w14:textId="77777777" w:rsidR="00E97CC2" w:rsidRPr="00E97CC2" w:rsidRDefault="00E97CC2" w:rsidP="00E97CC2">
            <w:pPr>
              <w:pStyle w:val="a0"/>
              <w:ind w:firstLine="0"/>
              <w:jc w:val="center"/>
              <w:rPr>
                <w:b/>
                <w:i/>
                <w:sz w:val="22"/>
                <w:szCs w:val="22"/>
                <w:lang w:val="ru-RU"/>
              </w:rPr>
            </w:pPr>
          </w:p>
        </w:tc>
        <w:tc>
          <w:tcPr>
            <w:tcW w:w="4819" w:type="dxa"/>
            <w:shd w:val="clear" w:color="auto" w:fill="D9D9D9" w:themeFill="background1" w:themeFillShade="D9"/>
          </w:tcPr>
          <w:p w14:paraId="2DEC2E5C" w14:textId="31C47599" w:rsidR="00E97CC2" w:rsidRPr="00E97CC2" w:rsidRDefault="00E97CC2" w:rsidP="00E97CC2">
            <w:pPr>
              <w:pStyle w:val="a0"/>
              <w:ind w:firstLine="0"/>
              <w:jc w:val="left"/>
              <w:rPr>
                <w:b/>
                <w:i/>
                <w:sz w:val="22"/>
                <w:szCs w:val="22"/>
                <w:lang w:val="ru-RU"/>
              </w:rPr>
            </w:pPr>
            <w:r w:rsidRPr="00E97CC2">
              <w:rPr>
                <w:b/>
                <w:i/>
                <w:sz w:val="22"/>
                <w:szCs w:val="22"/>
                <w:lang w:val="ru-RU"/>
              </w:rPr>
              <w:t>межмуниципального значения</w:t>
            </w:r>
          </w:p>
        </w:tc>
        <w:tc>
          <w:tcPr>
            <w:tcW w:w="1275" w:type="dxa"/>
          </w:tcPr>
          <w:p w14:paraId="58BB3EF6" w14:textId="77777777" w:rsidR="00E97CC2" w:rsidRPr="00E97CC2" w:rsidRDefault="00E97CC2" w:rsidP="00E97CC2">
            <w:pPr>
              <w:pStyle w:val="a0"/>
              <w:ind w:firstLine="0"/>
              <w:jc w:val="center"/>
              <w:rPr>
                <w:sz w:val="22"/>
                <w:szCs w:val="22"/>
                <w:lang w:val="ru-RU"/>
              </w:rPr>
            </w:pPr>
            <w:r w:rsidRPr="00E97CC2">
              <w:rPr>
                <w:sz w:val="22"/>
                <w:szCs w:val="22"/>
                <w:lang w:val="ru-RU"/>
              </w:rPr>
              <w:t>км</w:t>
            </w:r>
          </w:p>
        </w:tc>
        <w:tc>
          <w:tcPr>
            <w:tcW w:w="1428" w:type="dxa"/>
            <w:shd w:val="clear" w:color="auto" w:fill="FFFFFF" w:themeFill="background1"/>
          </w:tcPr>
          <w:p w14:paraId="226B3E68" w14:textId="53D87000" w:rsidR="00E97CC2" w:rsidRPr="00E97CC2" w:rsidRDefault="00E97CC2" w:rsidP="00E97CC2">
            <w:pPr>
              <w:pStyle w:val="a0"/>
              <w:ind w:firstLine="0"/>
              <w:jc w:val="center"/>
              <w:rPr>
                <w:sz w:val="22"/>
                <w:szCs w:val="22"/>
                <w:lang w:val="ru-RU"/>
              </w:rPr>
            </w:pPr>
            <w:r w:rsidRPr="00E97CC2">
              <w:rPr>
                <w:sz w:val="22"/>
                <w:szCs w:val="22"/>
                <w:lang w:val="ru-RU"/>
              </w:rPr>
              <w:t>21,9</w:t>
            </w:r>
          </w:p>
        </w:tc>
        <w:tc>
          <w:tcPr>
            <w:tcW w:w="1197" w:type="dxa"/>
            <w:shd w:val="clear" w:color="auto" w:fill="FFFFFF" w:themeFill="background1"/>
          </w:tcPr>
          <w:p w14:paraId="0745E9DC" w14:textId="2AAE9480" w:rsidR="00E97CC2" w:rsidRPr="00E97CC2" w:rsidRDefault="00E97CC2" w:rsidP="00E97CC2">
            <w:pPr>
              <w:pStyle w:val="a0"/>
              <w:ind w:firstLine="0"/>
              <w:jc w:val="center"/>
              <w:rPr>
                <w:sz w:val="22"/>
                <w:szCs w:val="22"/>
                <w:lang w:val="ru-RU"/>
              </w:rPr>
            </w:pPr>
            <w:r w:rsidRPr="00E97CC2">
              <w:rPr>
                <w:sz w:val="22"/>
                <w:szCs w:val="22"/>
                <w:lang w:val="ru-RU"/>
              </w:rPr>
              <w:t>21,9</w:t>
            </w:r>
          </w:p>
        </w:tc>
      </w:tr>
      <w:tr w:rsidR="00E97CC2" w:rsidRPr="007E2146" w14:paraId="4E1B2005" w14:textId="77777777" w:rsidTr="001B76DF">
        <w:trPr>
          <w:cantSplit/>
        </w:trPr>
        <w:tc>
          <w:tcPr>
            <w:tcW w:w="695" w:type="dxa"/>
            <w:vMerge/>
            <w:shd w:val="clear" w:color="auto" w:fill="D9D9D9" w:themeFill="background1" w:themeFillShade="D9"/>
          </w:tcPr>
          <w:p w14:paraId="6D8AD8E1" w14:textId="77777777" w:rsidR="00E97CC2" w:rsidRPr="00E97CC2" w:rsidRDefault="00E97CC2" w:rsidP="00E97CC2">
            <w:pPr>
              <w:pStyle w:val="a0"/>
              <w:ind w:firstLine="0"/>
              <w:jc w:val="center"/>
              <w:rPr>
                <w:b/>
                <w:i/>
                <w:sz w:val="22"/>
                <w:szCs w:val="22"/>
                <w:lang w:val="ru-RU"/>
              </w:rPr>
            </w:pPr>
          </w:p>
        </w:tc>
        <w:tc>
          <w:tcPr>
            <w:tcW w:w="4819" w:type="dxa"/>
            <w:shd w:val="clear" w:color="auto" w:fill="D9D9D9" w:themeFill="background1" w:themeFillShade="D9"/>
          </w:tcPr>
          <w:p w14:paraId="02AF0FE0" w14:textId="2CBFC828" w:rsidR="00E97CC2" w:rsidRPr="00E97CC2" w:rsidRDefault="00E97CC2" w:rsidP="00E97CC2">
            <w:pPr>
              <w:pStyle w:val="a0"/>
              <w:ind w:firstLine="0"/>
              <w:jc w:val="left"/>
              <w:rPr>
                <w:b/>
                <w:i/>
                <w:sz w:val="22"/>
                <w:szCs w:val="22"/>
                <w:lang w:val="ru-RU"/>
              </w:rPr>
            </w:pPr>
            <w:r w:rsidRPr="00E97CC2">
              <w:rPr>
                <w:b/>
                <w:i/>
                <w:sz w:val="22"/>
                <w:szCs w:val="22"/>
                <w:lang w:val="ru-RU"/>
              </w:rPr>
              <w:t>местного значения</w:t>
            </w:r>
          </w:p>
        </w:tc>
        <w:tc>
          <w:tcPr>
            <w:tcW w:w="1275" w:type="dxa"/>
          </w:tcPr>
          <w:p w14:paraId="1100B9A7" w14:textId="77777777" w:rsidR="00E97CC2" w:rsidRPr="00E97CC2" w:rsidRDefault="00E97CC2" w:rsidP="00E97CC2">
            <w:pPr>
              <w:pStyle w:val="a0"/>
              <w:ind w:firstLine="0"/>
              <w:jc w:val="center"/>
              <w:rPr>
                <w:sz w:val="22"/>
                <w:szCs w:val="22"/>
                <w:lang w:val="ru-RU"/>
              </w:rPr>
            </w:pPr>
            <w:r w:rsidRPr="00E97CC2">
              <w:rPr>
                <w:sz w:val="22"/>
                <w:szCs w:val="22"/>
                <w:lang w:val="ru-RU"/>
              </w:rPr>
              <w:t>км</w:t>
            </w:r>
          </w:p>
        </w:tc>
        <w:tc>
          <w:tcPr>
            <w:tcW w:w="1428" w:type="dxa"/>
            <w:shd w:val="clear" w:color="auto" w:fill="FFFFFF" w:themeFill="background1"/>
          </w:tcPr>
          <w:p w14:paraId="63DEF4C4" w14:textId="1D8FB5F3" w:rsidR="00E97CC2" w:rsidRPr="00E97CC2" w:rsidRDefault="00E97CC2" w:rsidP="00E97CC2">
            <w:pPr>
              <w:pStyle w:val="a0"/>
              <w:ind w:firstLine="0"/>
              <w:jc w:val="center"/>
              <w:rPr>
                <w:sz w:val="22"/>
                <w:szCs w:val="22"/>
                <w:lang w:val="ru-RU"/>
              </w:rPr>
            </w:pPr>
            <w:r w:rsidRPr="00E97CC2">
              <w:rPr>
                <w:sz w:val="22"/>
                <w:szCs w:val="22"/>
                <w:lang w:val="ru-RU"/>
              </w:rPr>
              <w:t>14,0</w:t>
            </w:r>
          </w:p>
        </w:tc>
        <w:tc>
          <w:tcPr>
            <w:tcW w:w="1197" w:type="dxa"/>
            <w:shd w:val="clear" w:color="auto" w:fill="FFFFFF" w:themeFill="background1"/>
          </w:tcPr>
          <w:p w14:paraId="7B60DD6A" w14:textId="064659AF" w:rsidR="00E97CC2" w:rsidRPr="00E97CC2" w:rsidRDefault="00E97CC2" w:rsidP="00E97CC2">
            <w:pPr>
              <w:pStyle w:val="a0"/>
              <w:ind w:firstLine="0"/>
              <w:jc w:val="center"/>
              <w:rPr>
                <w:sz w:val="22"/>
                <w:szCs w:val="22"/>
                <w:lang w:val="ru-RU"/>
              </w:rPr>
            </w:pPr>
            <w:r w:rsidRPr="00E97CC2">
              <w:rPr>
                <w:sz w:val="22"/>
                <w:szCs w:val="22"/>
                <w:lang w:val="ru-RU"/>
              </w:rPr>
              <w:t>14,0</w:t>
            </w:r>
          </w:p>
        </w:tc>
      </w:tr>
      <w:tr w:rsidR="00E55E2F" w:rsidRPr="007E2146" w14:paraId="5B4CBD69" w14:textId="77777777" w:rsidTr="00F131C0">
        <w:trPr>
          <w:cantSplit/>
        </w:trPr>
        <w:tc>
          <w:tcPr>
            <w:tcW w:w="9414" w:type="dxa"/>
            <w:gridSpan w:val="5"/>
            <w:shd w:val="clear" w:color="auto" w:fill="D9D9D9" w:themeFill="background1" w:themeFillShade="D9"/>
          </w:tcPr>
          <w:p w14:paraId="415B0146" w14:textId="2BE2E466" w:rsidR="00E55E2F" w:rsidRPr="007E2146" w:rsidRDefault="00E55E2F" w:rsidP="00E55E2F">
            <w:pPr>
              <w:pStyle w:val="a0"/>
              <w:ind w:firstLine="0"/>
              <w:jc w:val="center"/>
              <w:rPr>
                <w:b/>
                <w:i/>
                <w:sz w:val="22"/>
                <w:szCs w:val="22"/>
                <w:highlight w:val="yellow"/>
                <w:lang w:val="ru-RU"/>
              </w:rPr>
            </w:pPr>
            <w:r w:rsidRPr="00752BD3">
              <w:rPr>
                <w:b/>
                <w:i/>
                <w:sz w:val="22"/>
                <w:szCs w:val="22"/>
              </w:rPr>
              <w:t>V</w:t>
            </w:r>
            <w:r w:rsidRPr="00752BD3">
              <w:rPr>
                <w:b/>
                <w:i/>
                <w:sz w:val="22"/>
                <w:szCs w:val="22"/>
                <w:lang w:val="ru-RU"/>
              </w:rPr>
              <w:t>. Инженерная инфраструктура и благоустройство территории</w:t>
            </w:r>
          </w:p>
        </w:tc>
      </w:tr>
      <w:tr w:rsidR="000F2852" w:rsidRPr="007E2146" w14:paraId="79A34283" w14:textId="77777777" w:rsidTr="001B76DF">
        <w:trPr>
          <w:cantSplit/>
        </w:trPr>
        <w:tc>
          <w:tcPr>
            <w:tcW w:w="695" w:type="dxa"/>
            <w:shd w:val="clear" w:color="auto" w:fill="D9D9D9" w:themeFill="background1" w:themeFillShade="D9"/>
          </w:tcPr>
          <w:p w14:paraId="2A0B486D" w14:textId="3A60DCE5" w:rsidR="000F2852" w:rsidRPr="00CE41D4" w:rsidRDefault="000F2852" w:rsidP="000F2852">
            <w:pPr>
              <w:pStyle w:val="a0"/>
              <w:ind w:firstLine="0"/>
              <w:jc w:val="center"/>
              <w:rPr>
                <w:b/>
                <w:i/>
                <w:sz w:val="22"/>
                <w:szCs w:val="22"/>
                <w:lang w:val="ru-RU"/>
              </w:rPr>
            </w:pPr>
            <w:r w:rsidRPr="00CE41D4">
              <w:rPr>
                <w:b/>
                <w:i/>
                <w:sz w:val="22"/>
                <w:szCs w:val="22"/>
              </w:rPr>
              <w:t>5.1</w:t>
            </w:r>
          </w:p>
        </w:tc>
        <w:tc>
          <w:tcPr>
            <w:tcW w:w="4819" w:type="dxa"/>
            <w:shd w:val="clear" w:color="auto" w:fill="D9D9D9" w:themeFill="background1" w:themeFillShade="D9"/>
          </w:tcPr>
          <w:p w14:paraId="0DE64AED" w14:textId="31070DBE" w:rsidR="000F2852" w:rsidRPr="00CE41D4" w:rsidRDefault="000F2852" w:rsidP="000F2852">
            <w:pPr>
              <w:pStyle w:val="a0"/>
              <w:ind w:firstLine="0"/>
              <w:jc w:val="left"/>
              <w:rPr>
                <w:b/>
                <w:i/>
                <w:sz w:val="22"/>
                <w:szCs w:val="22"/>
                <w:lang w:val="ru-RU"/>
              </w:rPr>
            </w:pPr>
            <w:r w:rsidRPr="00CE41D4">
              <w:rPr>
                <w:b/>
                <w:i/>
                <w:sz w:val="22"/>
                <w:szCs w:val="22"/>
              </w:rPr>
              <w:t>Водопотребление</w:t>
            </w:r>
          </w:p>
        </w:tc>
        <w:tc>
          <w:tcPr>
            <w:tcW w:w="1275" w:type="dxa"/>
          </w:tcPr>
          <w:p w14:paraId="56D52AF5" w14:textId="12FC30F4" w:rsidR="000F2852" w:rsidRPr="00CE41D4" w:rsidRDefault="000F2852" w:rsidP="000F2852">
            <w:pPr>
              <w:pStyle w:val="a0"/>
              <w:ind w:firstLine="0"/>
              <w:jc w:val="center"/>
              <w:rPr>
                <w:sz w:val="22"/>
                <w:szCs w:val="22"/>
                <w:lang w:val="ru-RU"/>
              </w:rPr>
            </w:pPr>
            <w:r w:rsidRPr="00CE41D4">
              <w:rPr>
                <w:sz w:val="22"/>
                <w:szCs w:val="22"/>
              </w:rPr>
              <w:t>м</w:t>
            </w:r>
            <w:r w:rsidRPr="00CE41D4">
              <w:rPr>
                <w:sz w:val="22"/>
                <w:szCs w:val="22"/>
                <w:vertAlign w:val="superscript"/>
              </w:rPr>
              <w:t>3</w:t>
            </w:r>
            <w:r w:rsidRPr="00CE41D4">
              <w:rPr>
                <w:sz w:val="22"/>
                <w:szCs w:val="22"/>
              </w:rPr>
              <w:t>/сут.</w:t>
            </w:r>
          </w:p>
        </w:tc>
        <w:tc>
          <w:tcPr>
            <w:tcW w:w="1428" w:type="dxa"/>
          </w:tcPr>
          <w:p w14:paraId="4ADDD012" w14:textId="1D138431" w:rsidR="000F2852" w:rsidRPr="00CE41D4" w:rsidRDefault="00CE41D4" w:rsidP="000F2852">
            <w:pPr>
              <w:pStyle w:val="a0"/>
              <w:ind w:firstLine="0"/>
              <w:jc w:val="center"/>
              <w:rPr>
                <w:sz w:val="22"/>
                <w:szCs w:val="22"/>
                <w:lang w:val="ru-RU"/>
              </w:rPr>
            </w:pPr>
            <w:r w:rsidRPr="00CE41D4">
              <w:rPr>
                <w:sz w:val="22"/>
                <w:szCs w:val="22"/>
                <w:lang w:val="ru-RU"/>
              </w:rPr>
              <w:t>-</w:t>
            </w:r>
          </w:p>
        </w:tc>
        <w:tc>
          <w:tcPr>
            <w:tcW w:w="1197" w:type="dxa"/>
          </w:tcPr>
          <w:p w14:paraId="3A841EED" w14:textId="0860151B" w:rsidR="000F2852" w:rsidRPr="00CE41D4" w:rsidRDefault="00CE41D4" w:rsidP="00BA5413">
            <w:pPr>
              <w:pStyle w:val="a0"/>
              <w:ind w:firstLine="0"/>
              <w:jc w:val="center"/>
              <w:rPr>
                <w:sz w:val="22"/>
                <w:szCs w:val="22"/>
                <w:lang w:val="ru-RU"/>
              </w:rPr>
            </w:pPr>
            <w:r w:rsidRPr="00CE41D4">
              <w:rPr>
                <w:sz w:val="22"/>
                <w:szCs w:val="22"/>
                <w:lang w:val="ru-RU"/>
              </w:rPr>
              <w:t>-</w:t>
            </w:r>
          </w:p>
        </w:tc>
      </w:tr>
      <w:tr w:rsidR="000F2852" w:rsidRPr="007E2146" w14:paraId="23BE3F1F" w14:textId="77777777" w:rsidTr="001B76DF">
        <w:trPr>
          <w:cantSplit/>
        </w:trPr>
        <w:tc>
          <w:tcPr>
            <w:tcW w:w="695" w:type="dxa"/>
            <w:shd w:val="clear" w:color="auto" w:fill="D9D9D9" w:themeFill="background1" w:themeFillShade="D9"/>
          </w:tcPr>
          <w:p w14:paraId="073B8252" w14:textId="76A6EF9D" w:rsidR="000F2852" w:rsidRPr="00315327" w:rsidRDefault="000F2852" w:rsidP="000F2852">
            <w:pPr>
              <w:pStyle w:val="a0"/>
              <w:ind w:firstLine="0"/>
              <w:jc w:val="center"/>
              <w:rPr>
                <w:b/>
                <w:i/>
                <w:sz w:val="22"/>
                <w:szCs w:val="22"/>
                <w:lang w:val="ru-RU"/>
              </w:rPr>
            </w:pPr>
            <w:r w:rsidRPr="00315327">
              <w:rPr>
                <w:b/>
                <w:i/>
                <w:sz w:val="22"/>
                <w:szCs w:val="22"/>
              </w:rPr>
              <w:t>5.2</w:t>
            </w:r>
          </w:p>
        </w:tc>
        <w:tc>
          <w:tcPr>
            <w:tcW w:w="4819" w:type="dxa"/>
            <w:shd w:val="clear" w:color="auto" w:fill="D9D9D9" w:themeFill="background1" w:themeFillShade="D9"/>
          </w:tcPr>
          <w:p w14:paraId="11033878" w14:textId="7D433FB6" w:rsidR="000F2852" w:rsidRPr="00315327" w:rsidRDefault="000F2852" w:rsidP="000F2852">
            <w:pPr>
              <w:pStyle w:val="a0"/>
              <w:ind w:firstLine="0"/>
              <w:jc w:val="left"/>
              <w:rPr>
                <w:b/>
                <w:i/>
                <w:sz w:val="22"/>
                <w:szCs w:val="22"/>
                <w:lang w:val="ru-RU"/>
              </w:rPr>
            </w:pPr>
            <w:r w:rsidRPr="00315327">
              <w:rPr>
                <w:b/>
                <w:i/>
                <w:sz w:val="22"/>
                <w:szCs w:val="22"/>
              </w:rPr>
              <w:t>Водоотведение</w:t>
            </w:r>
          </w:p>
        </w:tc>
        <w:tc>
          <w:tcPr>
            <w:tcW w:w="1275" w:type="dxa"/>
          </w:tcPr>
          <w:p w14:paraId="4399FB4E" w14:textId="6FEECA38" w:rsidR="000F2852" w:rsidRPr="00CE41D4" w:rsidRDefault="000F2852" w:rsidP="000F2852">
            <w:pPr>
              <w:pStyle w:val="a0"/>
              <w:ind w:firstLine="0"/>
              <w:jc w:val="center"/>
              <w:rPr>
                <w:sz w:val="22"/>
                <w:szCs w:val="22"/>
                <w:lang w:val="ru-RU"/>
              </w:rPr>
            </w:pPr>
            <w:r w:rsidRPr="00CE41D4">
              <w:rPr>
                <w:sz w:val="22"/>
                <w:szCs w:val="22"/>
              </w:rPr>
              <w:t>м</w:t>
            </w:r>
            <w:r w:rsidRPr="00CE41D4">
              <w:rPr>
                <w:sz w:val="22"/>
                <w:szCs w:val="22"/>
                <w:vertAlign w:val="superscript"/>
              </w:rPr>
              <w:t>3</w:t>
            </w:r>
            <w:r w:rsidRPr="00CE41D4">
              <w:rPr>
                <w:sz w:val="22"/>
                <w:szCs w:val="22"/>
              </w:rPr>
              <w:t>/сут.</w:t>
            </w:r>
          </w:p>
        </w:tc>
        <w:tc>
          <w:tcPr>
            <w:tcW w:w="1428" w:type="dxa"/>
          </w:tcPr>
          <w:p w14:paraId="054AC385" w14:textId="5D04A9E6" w:rsidR="000F2852" w:rsidRPr="00315327" w:rsidRDefault="00315327" w:rsidP="000F2852">
            <w:pPr>
              <w:pStyle w:val="a0"/>
              <w:ind w:firstLine="0"/>
              <w:jc w:val="center"/>
              <w:rPr>
                <w:sz w:val="22"/>
                <w:szCs w:val="22"/>
                <w:lang w:val="ru-RU"/>
              </w:rPr>
            </w:pPr>
            <w:r w:rsidRPr="00315327">
              <w:rPr>
                <w:sz w:val="22"/>
                <w:szCs w:val="22"/>
                <w:lang w:val="ru-RU"/>
              </w:rPr>
              <w:t>-</w:t>
            </w:r>
          </w:p>
        </w:tc>
        <w:tc>
          <w:tcPr>
            <w:tcW w:w="1197" w:type="dxa"/>
          </w:tcPr>
          <w:p w14:paraId="203B732D" w14:textId="133001D0" w:rsidR="000F2852" w:rsidRPr="00315327" w:rsidRDefault="00315327" w:rsidP="000F2852">
            <w:pPr>
              <w:pStyle w:val="a0"/>
              <w:ind w:firstLine="0"/>
              <w:jc w:val="center"/>
              <w:rPr>
                <w:sz w:val="22"/>
                <w:szCs w:val="22"/>
                <w:lang w:val="ru-RU"/>
              </w:rPr>
            </w:pPr>
            <w:r w:rsidRPr="00315327">
              <w:rPr>
                <w:sz w:val="22"/>
                <w:szCs w:val="22"/>
                <w:lang w:val="ru-RU"/>
              </w:rPr>
              <w:t>-</w:t>
            </w:r>
          </w:p>
        </w:tc>
      </w:tr>
      <w:tr w:rsidR="000F2852" w:rsidRPr="007E2146" w14:paraId="4402F1B2" w14:textId="77777777" w:rsidTr="001B76DF">
        <w:trPr>
          <w:cantSplit/>
        </w:trPr>
        <w:tc>
          <w:tcPr>
            <w:tcW w:w="695" w:type="dxa"/>
            <w:shd w:val="clear" w:color="auto" w:fill="D9D9D9" w:themeFill="background1" w:themeFillShade="D9"/>
          </w:tcPr>
          <w:p w14:paraId="54883D76" w14:textId="17F015B1" w:rsidR="000F2852" w:rsidRPr="00CE41D4" w:rsidRDefault="000F2852" w:rsidP="000F2852">
            <w:pPr>
              <w:pStyle w:val="a0"/>
              <w:ind w:firstLine="0"/>
              <w:jc w:val="center"/>
              <w:rPr>
                <w:b/>
                <w:i/>
                <w:sz w:val="22"/>
                <w:szCs w:val="22"/>
                <w:lang w:val="ru-RU"/>
              </w:rPr>
            </w:pPr>
            <w:r w:rsidRPr="00CE41D4">
              <w:rPr>
                <w:b/>
                <w:i/>
                <w:sz w:val="22"/>
                <w:szCs w:val="22"/>
              </w:rPr>
              <w:t>5.3</w:t>
            </w:r>
          </w:p>
        </w:tc>
        <w:tc>
          <w:tcPr>
            <w:tcW w:w="4819" w:type="dxa"/>
            <w:shd w:val="clear" w:color="auto" w:fill="D9D9D9" w:themeFill="background1" w:themeFillShade="D9"/>
          </w:tcPr>
          <w:p w14:paraId="09AAB05C" w14:textId="707CE26B" w:rsidR="000F2852" w:rsidRPr="00CE41D4" w:rsidRDefault="000F2852" w:rsidP="000F2852">
            <w:pPr>
              <w:pStyle w:val="a0"/>
              <w:ind w:firstLine="0"/>
              <w:jc w:val="left"/>
              <w:rPr>
                <w:b/>
                <w:i/>
                <w:sz w:val="22"/>
                <w:szCs w:val="22"/>
                <w:lang w:val="ru-RU"/>
              </w:rPr>
            </w:pPr>
            <w:r w:rsidRPr="00CE41D4">
              <w:rPr>
                <w:b/>
                <w:i/>
                <w:sz w:val="22"/>
                <w:szCs w:val="22"/>
              </w:rPr>
              <w:t xml:space="preserve">Энергопотребление </w:t>
            </w:r>
          </w:p>
        </w:tc>
        <w:tc>
          <w:tcPr>
            <w:tcW w:w="1275" w:type="dxa"/>
          </w:tcPr>
          <w:p w14:paraId="743C80C0" w14:textId="36D0AE6C" w:rsidR="000F2852" w:rsidRPr="00CE41D4" w:rsidRDefault="000F2852" w:rsidP="000F2852">
            <w:pPr>
              <w:pStyle w:val="a0"/>
              <w:ind w:firstLine="0"/>
              <w:jc w:val="center"/>
              <w:rPr>
                <w:sz w:val="22"/>
                <w:szCs w:val="22"/>
                <w:lang w:val="ru-RU"/>
              </w:rPr>
            </w:pPr>
            <w:r w:rsidRPr="00CE41D4">
              <w:rPr>
                <w:sz w:val="22"/>
                <w:szCs w:val="22"/>
                <w:lang w:val="ru-RU"/>
              </w:rPr>
              <w:t>тыс. кВт в год</w:t>
            </w:r>
          </w:p>
        </w:tc>
        <w:tc>
          <w:tcPr>
            <w:tcW w:w="1428" w:type="dxa"/>
          </w:tcPr>
          <w:p w14:paraId="502442F4" w14:textId="7760BA00" w:rsidR="000F2852" w:rsidRPr="00CE41D4" w:rsidRDefault="00CE41D4" w:rsidP="000F2852">
            <w:pPr>
              <w:pStyle w:val="a0"/>
              <w:ind w:firstLine="0"/>
              <w:jc w:val="center"/>
              <w:rPr>
                <w:sz w:val="22"/>
                <w:szCs w:val="22"/>
                <w:lang w:val="ru-RU"/>
              </w:rPr>
            </w:pPr>
            <w:r w:rsidRPr="00CE41D4">
              <w:rPr>
                <w:sz w:val="22"/>
                <w:szCs w:val="22"/>
                <w:lang w:val="ru-RU"/>
              </w:rPr>
              <w:t>355,3</w:t>
            </w:r>
          </w:p>
        </w:tc>
        <w:tc>
          <w:tcPr>
            <w:tcW w:w="1197" w:type="dxa"/>
          </w:tcPr>
          <w:p w14:paraId="1A297890" w14:textId="21D20B88" w:rsidR="000F2852" w:rsidRPr="00CE41D4" w:rsidRDefault="00CE41D4" w:rsidP="000F2852">
            <w:pPr>
              <w:pStyle w:val="a0"/>
              <w:ind w:firstLine="0"/>
              <w:jc w:val="center"/>
              <w:rPr>
                <w:sz w:val="22"/>
                <w:szCs w:val="22"/>
                <w:lang w:val="ru-RU"/>
              </w:rPr>
            </w:pPr>
            <w:r w:rsidRPr="00CE41D4">
              <w:rPr>
                <w:sz w:val="22"/>
                <w:szCs w:val="22"/>
                <w:lang w:val="ru-RU"/>
              </w:rPr>
              <w:t>355,3</w:t>
            </w:r>
          </w:p>
        </w:tc>
      </w:tr>
      <w:tr w:rsidR="000F2852" w:rsidRPr="007E2146" w14:paraId="6BCE43D2" w14:textId="77777777" w:rsidTr="001B76DF">
        <w:trPr>
          <w:cantSplit/>
        </w:trPr>
        <w:tc>
          <w:tcPr>
            <w:tcW w:w="695" w:type="dxa"/>
            <w:shd w:val="clear" w:color="auto" w:fill="D9D9D9" w:themeFill="background1" w:themeFillShade="D9"/>
          </w:tcPr>
          <w:p w14:paraId="5B1DEB28" w14:textId="020708C7" w:rsidR="000F2852" w:rsidRPr="00752BD3" w:rsidRDefault="000F2852" w:rsidP="000F2852">
            <w:pPr>
              <w:pStyle w:val="a0"/>
              <w:ind w:firstLine="0"/>
              <w:jc w:val="center"/>
              <w:rPr>
                <w:b/>
                <w:i/>
                <w:sz w:val="22"/>
                <w:szCs w:val="22"/>
                <w:lang w:val="ru-RU"/>
              </w:rPr>
            </w:pPr>
            <w:r w:rsidRPr="00752BD3">
              <w:rPr>
                <w:b/>
                <w:i/>
                <w:sz w:val="22"/>
                <w:szCs w:val="22"/>
              </w:rPr>
              <w:t>5.4</w:t>
            </w:r>
          </w:p>
        </w:tc>
        <w:tc>
          <w:tcPr>
            <w:tcW w:w="4819" w:type="dxa"/>
            <w:shd w:val="clear" w:color="auto" w:fill="D9D9D9" w:themeFill="background1" w:themeFillShade="D9"/>
          </w:tcPr>
          <w:p w14:paraId="25D33461" w14:textId="178C846D" w:rsidR="000F2852" w:rsidRPr="00752BD3" w:rsidRDefault="000F2852" w:rsidP="000F2852">
            <w:pPr>
              <w:pStyle w:val="a0"/>
              <w:ind w:firstLine="0"/>
              <w:jc w:val="left"/>
              <w:rPr>
                <w:b/>
                <w:i/>
                <w:sz w:val="22"/>
                <w:szCs w:val="22"/>
                <w:lang w:val="ru-RU"/>
              </w:rPr>
            </w:pPr>
            <w:r w:rsidRPr="00752BD3">
              <w:rPr>
                <w:b/>
                <w:i/>
                <w:sz w:val="22"/>
                <w:szCs w:val="22"/>
                <w:lang w:val="ru-RU"/>
              </w:rPr>
              <w:t>Санитарная очистка территорий. Количество твердых коммунальных отходов</w:t>
            </w:r>
          </w:p>
        </w:tc>
        <w:tc>
          <w:tcPr>
            <w:tcW w:w="1275" w:type="dxa"/>
          </w:tcPr>
          <w:p w14:paraId="328D255C" w14:textId="45C6E5FD" w:rsidR="000F2852" w:rsidRPr="00752BD3" w:rsidRDefault="002B448F" w:rsidP="000F2852">
            <w:pPr>
              <w:pStyle w:val="a0"/>
              <w:ind w:firstLine="0"/>
              <w:jc w:val="center"/>
              <w:rPr>
                <w:sz w:val="22"/>
                <w:szCs w:val="22"/>
                <w:lang w:val="ru-RU"/>
              </w:rPr>
            </w:pPr>
            <w:r w:rsidRPr="00752BD3">
              <w:rPr>
                <w:sz w:val="22"/>
                <w:szCs w:val="22"/>
              </w:rPr>
              <w:t>м</w:t>
            </w:r>
            <w:r w:rsidRPr="00752BD3">
              <w:rPr>
                <w:sz w:val="22"/>
                <w:szCs w:val="22"/>
                <w:vertAlign w:val="superscript"/>
              </w:rPr>
              <w:t>3</w:t>
            </w:r>
            <w:r w:rsidRPr="00752BD3">
              <w:rPr>
                <w:sz w:val="22"/>
                <w:szCs w:val="22"/>
              </w:rPr>
              <w:t>/год</w:t>
            </w:r>
          </w:p>
        </w:tc>
        <w:tc>
          <w:tcPr>
            <w:tcW w:w="1428" w:type="dxa"/>
          </w:tcPr>
          <w:p w14:paraId="6BDF1622" w14:textId="3E8F8140" w:rsidR="000F2852" w:rsidRPr="00752BD3" w:rsidRDefault="00752BD3" w:rsidP="000F2852">
            <w:pPr>
              <w:pStyle w:val="a0"/>
              <w:ind w:firstLine="0"/>
              <w:jc w:val="center"/>
              <w:rPr>
                <w:sz w:val="22"/>
                <w:szCs w:val="22"/>
                <w:lang w:val="ru-RU"/>
              </w:rPr>
            </w:pPr>
            <w:r w:rsidRPr="00752BD3">
              <w:rPr>
                <w:sz w:val="22"/>
                <w:szCs w:val="22"/>
                <w:lang w:val="ru-RU"/>
              </w:rPr>
              <w:t>583,44</w:t>
            </w:r>
          </w:p>
        </w:tc>
        <w:tc>
          <w:tcPr>
            <w:tcW w:w="1197" w:type="dxa"/>
          </w:tcPr>
          <w:p w14:paraId="6860FCC7" w14:textId="7DC81CF8" w:rsidR="000F2852" w:rsidRPr="00752BD3" w:rsidRDefault="00752BD3" w:rsidP="000F2852">
            <w:pPr>
              <w:pStyle w:val="a0"/>
              <w:ind w:firstLine="0"/>
              <w:jc w:val="center"/>
              <w:rPr>
                <w:sz w:val="22"/>
                <w:szCs w:val="22"/>
                <w:lang w:val="ru-RU"/>
              </w:rPr>
            </w:pPr>
            <w:r w:rsidRPr="00752BD3">
              <w:rPr>
                <w:sz w:val="22"/>
                <w:szCs w:val="22"/>
                <w:lang w:val="ru-RU"/>
              </w:rPr>
              <w:t>583,44</w:t>
            </w:r>
          </w:p>
        </w:tc>
      </w:tr>
      <w:tr w:rsidR="000F2852" w:rsidRPr="001A2BAC" w14:paraId="6CB29E0C" w14:textId="77777777" w:rsidTr="00AD5076">
        <w:trPr>
          <w:cantSplit/>
        </w:trPr>
        <w:tc>
          <w:tcPr>
            <w:tcW w:w="695" w:type="dxa"/>
            <w:shd w:val="clear" w:color="auto" w:fill="D9D9D9" w:themeFill="background1" w:themeFillShade="D9"/>
          </w:tcPr>
          <w:p w14:paraId="630CADD9" w14:textId="09F5EE2D" w:rsidR="000F2852" w:rsidRPr="00752BD3" w:rsidRDefault="000F2852" w:rsidP="000F2852">
            <w:pPr>
              <w:pStyle w:val="a0"/>
              <w:ind w:firstLine="0"/>
              <w:jc w:val="center"/>
              <w:rPr>
                <w:b/>
                <w:i/>
                <w:sz w:val="22"/>
                <w:szCs w:val="22"/>
                <w:lang w:val="ru-RU"/>
              </w:rPr>
            </w:pPr>
            <w:r w:rsidRPr="00752BD3">
              <w:rPr>
                <w:b/>
                <w:i/>
                <w:sz w:val="22"/>
                <w:szCs w:val="22"/>
              </w:rPr>
              <w:t>5.5</w:t>
            </w:r>
          </w:p>
        </w:tc>
        <w:tc>
          <w:tcPr>
            <w:tcW w:w="4819" w:type="dxa"/>
            <w:shd w:val="clear" w:color="auto" w:fill="D9D9D9" w:themeFill="background1" w:themeFillShade="D9"/>
          </w:tcPr>
          <w:p w14:paraId="787640A9" w14:textId="3ABEE2CE" w:rsidR="000F2852" w:rsidRPr="00752BD3" w:rsidRDefault="000F2852" w:rsidP="000F2852">
            <w:pPr>
              <w:pStyle w:val="a0"/>
              <w:ind w:firstLine="0"/>
              <w:jc w:val="left"/>
              <w:rPr>
                <w:b/>
                <w:i/>
                <w:sz w:val="22"/>
                <w:szCs w:val="22"/>
                <w:lang w:val="ru-RU"/>
              </w:rPr>
            </w:pPr>
            <w:r w:rsidRPr="00752BD3">
              <w:rPr>
                <w:b/>
                <w:i/>
                <w:sz w:val="22"/>
                <w:szCs w:val="22"/>
              </w:rPr>
              <w:t>Газоснабжение</w:t>
            </w:r>
          </w:p>
        </w:tc>
        <w:tc>
          <w:tcPr>
            <w:tcW w:w="1275" w:type="dxa"/>
          </w:tcPr>
          <w:p w14:paraId="6B9B83A3" w14:textId="7F63CBD4" w:rsidR="000F2852" w:rsidRPr="00752BD3" w:rsidRDefault="00AD5076" w:rsidP="000F2852">
            <w:pPr>
              <w:pStyle w:val="a0"/>
              <w:ind w:firstLine="0"/>
              <w:jc w:val="center"/>
              <w:rPr>
                <w:sz w:val="22"/>
                <w:szCs w:val="22"/>
                <w:lang w:val="ru-RU"/>
              </w:rPr>
            </w:pPr>
            <w:r w:rsidRPr="00752BD3">
              <w:rPr>
                <w:sz w:val="22"/>
                <w:szCs w:val="22"/>
              </w:rPr>
              <w:t>м</w:t>
            </w:r>
            <w:r w:rsidRPr="00752BD3">
              <w:rPr>
                <w:sz w:val="22"/>
                <w:szCs w:val="22"/>
                <w:vertAlign w:val="superscript"/>
              </w:rPr>
              <w:t>3</w:t>
            </w:r>
            <w:r w:rsidR="000F2852" w:rsidRPr="00752BD3">
              <w:rPr>
                <w:sz w:val="22"/>
                <w:szCs w:val="22"/>
                <w:lang w:val="ru-RU"/>
              </w:rPr>
              <w:t>/год</w:t>
            </w:r>
          </w:p>
        </w:tc>
        <w:tc>
          <w:tcPr>
            <w:tcW w:w="1428" w:type="dxa"/>
          </w:tcPr>
          <w:p w14:paraId="4815E1F3" w14:textId="4EC2511A" w:rsidR="000F2852" w:rsidRPr="00752BD3" w:rsidRDefault="00752BD3" w:rsidP="000F2852">
            <w:pPr>
              <w:pStyle w:val="a0"/>
              <w:ind w:firstLine="0"/>
              <w:jc w:val="center"/>
              <w:rPr>
                <w:sz w:val="22"/>
                <w:szCs w:val="22"/>
                <w:lang w:val="ru-RU"/>
              </w:rPr>
            </w:pPr>
            <w:r w:rsidRPr="00752BD3">
              <w:rPr>
                <w:sz w:val="22"/>
                <w:szCs w:val="22"/>
                <w:lang w:val="ru-RU"/>
              </w:rPr>
              <w:t>-</w:t>
            </w:r>
          </w:p>
        </w:tc>
        <w:tc>
          <w:tcPr>
            <w:tcW w:w="1197" w:type="dxa"/>
            <w:shd w:val="clear" w:color="auto" w:fill="auto"/>
          </w:tcPr>
          <w:p w14:paraId="0A8A0A1D" w14:textId="2730B1CE" w:rsidR="000F2852" w:rsidRPr="00752BD3" w:rsidRDefault="00752BD3" w:rsidP="000F2852">
            <w:pPr>
              <w:pStyle w:val="a0"/>
              <w:ind w:firstLine="0"/>
              <w:jc w:val="center"/>
              <w:rPr>
                <w:sz w:val="22"/>
                <w:szCs w:val="22"/>
                <w:lang w:val="ru-RU"/>
              </w:rPr>
            </w:pPr>
            <w:r w:rsidRPr="00752BD3">
              <w:rPr>
                <w:sz w:val="22"/>
                <w:szCs w:val="22"/>
                <w:lang w:val="ru-RU"/>
              </w:rPr>
              <w:t>-</w:t>
            </w:r>
          </w:p>
        </w:tc>
      </w:tr>
    </w:tbl>
    <w:p w14:paraId="33DA24AA" w14:textId="77777777" w:rsidR="00B05165" w:rsidRDefault="00B05165" w:rsidP="00A5147D">
      <w:pPr>
        <w:rPr>
          <w:lang w:eastAsia="ar-SA" w:bidi="en-US"/>
        </w:rPr>
      </w:pPr>
    </w:p>
    <w:sectPr w:rsidR="00B05165" w:rsidSect="003B76B8">
      <w:pgSz w:w="11906" w:h="16838"/>
      <w:pgMar w:top="1701" w:right="851"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9241" w14:textId="77777777" w:rsidR="00FF24B6" w:rsidRDefault="00FF24B6" w:rsidP="009D69D2">
      <w:r>
        <w:separator/>
      </w:r>
    </w:p>
  </w:endnote>
  <w:endnote w:type="continuationSeparator" w:id="0">
    <w:p w14:paraId="4420F959" w14:textId="77777777" w:rsidR="00FF24B6" w:rsidRDefault="00FF24B6"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719B" w14:textId="0C36CC69" w:rsidR="00B16310" w:rsidRDefault="00B16310" w:rsidP="00AD4558">
    <w:pPr>
      <w:pStyle w:val="af7"/>
      <w:tabs>
        <w:tab w:val="clear" w:pos="9355"/>
        <w:tab w:val="right" w:pos="7513"/>
      </w:tabs>
      <w:jc w:val="right"/>
    </w:pPr>
    <w:r>
      <w:t>_____________________________________________________________________________________________</w:t>
    </w:r>
  </w:p>
  <w:sdt>
    <w:sdtPr>
      <w:id w:val="-469211747"/>
    </w:sdtPr>
    <w:sdtEndPr/>
    <w:sdtContent>
      <w:p w14:paraId="629D31C8" w14:textId="0FA168F6" w:rsidR="00B16310" w:rsidRDefault="00B16310" w:rsidP="0036020C">
        <w:pPr>
          <w:pStyle w:val="af7"/>
          <w:tabs>
            <w:tab w:val="clear" w:pos="4677"/>
            <w:tab w:val="clear" w:pos="9355"/>
            <w:tab w:val="right" w:pos="14317"/>
          </w:tabs>
          <w:ind w:left="142"/>
        </w:pPr>
        <w:r>
          <w:t>ООО «НИПИ ГЕОМИР», 2020</w:t>
        </w:r>
        <w:r w:rsidRPr="00EE59AB">
          <w:t xml:space="preserve"> г.</w:t>
        </w:r>
        <w:r>
          <w:t xml:space="preserve">                                                                                                                          </w:t>
        </w:r>
        <w:r>
          <w:fldChar w:fldCharType="begin"/>
        </w:r>
        <w:r>
          <w:instrText xml:space="preserve"> PAGE   \* MERGEFORMAT </w:instrText>
        </w:r>
        <w:r>
          <w:fldChar w:fldCharType="separate"/>
        </w:r>
        <w:r w:rsidR="00D1524B">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23A1" w14:textId="15404800" w:rsidR="00B16310" w:rsidRDefault="00B16310" w:rsidP="00AD4558">
    <w:pPr>
      <w:pStyle w:val="af7"/>
      <w:tabs>
        <w:tab w:val="clear" w:pos="9355"/>
        <w:tab w:val="right" w:pos="7513"/>
      </w:tabs>
      <w:jc w:val="right"/>
    </w:pPr>
    <w:r>
      <w:t>_____________________________________________________________________________________________</w:t>
    </w:r>
  </w:p>
  <w:sdt>
    <w:sdtPr>
      <w:id w:val="221488517"/>
    </w:sdtPr>
    <w:sdtEndPr/>
    <w:sdtContent>
      <w:p w14:paraId="11E3A33E" w14:textId="4E20246A" w:rsidR="00B16310" w:rsidRDefault="00B16310" w:rsidP="00775038">
        <w:pPr>
          <w:pStyle w:val="af7"/>
          <w:tabs>
            <w:tab w:val="clear" w:pos="4677"/>
            <w:tab w:val="clear" w:pos="9355"/>
            <w:tab w:val="right" w:pos="14003"/>
          </w:tabs>
        </w:pPr>
        <w:r w:rsidRPr="004B3E17">
          <w:t>ООО «НИПИ ГЕОМИР», 2020 г.</w:t>
        </w:r>
        <w:r>
          <w:tab/>
        </w:r>
        <w:r>
          <w:fldChar w:fldCharType="begin"/>
        </w:r>
        <w:r>
          <w:instrText xml:space="preserve"> PAGE   \* MERGEFORMAT </w:instrText>
        </w:r>
        <w:r>
          <w:fldChar w:fldCharType="separate"/>
        </w:r>
        <w:r w:rsidR="00082534">
          <w:rPr>
            <w:noProof/>
          </w:rPr>
          <w:t>27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C3BE" w14:textId="7E362383" w:rsidR="00B16310" w:rsidRDefault="00B16310" w:rsidP="00AD4558">
    <w:pPr>
      <w:pStyle w:val="af7"/>
      <w:tabs>
        <w:tab w:val="clear" w:pos="9355"/>
        <w:tab w:val="right" w:pos="7513"/>
      </w:tabs>
      <w:jc w:val="right"/>
    </w:pPr>
    <w:r>
      <w:t>____________________________________________________________________________________________________________________________________________________</w:t>
    </w:r>
  </w:p>
  <w:sdt>
    <w:sdtPr>
      <w:id w:val="1686627678"/>
    </w:sdtPr>
    <w:sdtEndPr/>
    <w:sdtContent>
      <w:p w14:paraId="10391F60" w14:textId="7E5FD1C6" w:rsidR="00B16310" w:rsidRDefault="00FF24B6" w:rsidP="00EE59AB">
        <w:pPr>
          <w:pStyle w:val="af7"/>
          <w:tabs>
            <w:tab w:val="clear" w:pos="4677"/>
            <w:tab w:val="clear" w:pos="9355"/>
            <w:tab w:val="right" w:pos="14742"/>
          </w:tabs>
        </w:pPr>
        <w:sdt>
          <w:sdtPr>
            <w:id w:val="-1173565904"/>
          </w:sdtPr>
          <w:sdtEndPr/>
          <w:sdtContent>
            <w:r w:rsidR="00B16310">
              <w:t>ООО «НИПИ ГЕОМИР», 2020 г.</w:t>
            </w:r>
          </w:sdtContent>
        </w:sdt>
        <w:r w:rsidR="00B16310">
          <w:tab/>
        </w:r>
        <w:r w:rsidR="00B16310">
          <w:fldChar w:fldCharType="begin"/>
        </w:r>
        <w:r w:rsidR="00B16310">
          <w:instrText xml:space="preserve"> PAGE   \* MERGEFORMAT </w:instrText>
        </w:r>
        <w:r w:rsidR="00B16310">
          <w:fldChar w:fldCharType="separate"/>
        </w:r>
        <w:r w:rsidR="007C6BF2">
          <w:rPr>
            <w:noProof/>
          </w:rPr>
          <w:t>28</w:t>
        </w:r>
        <w:r w:rsidR="00B16310">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FA9B" w14:textId="55B3CB3B" w:rsidR="00B16310" w:rsidRDefault="00B16310" w:rsidP="00AD4558">
    <w:pPr>
      <w:pStyle w:val="af7"/>
      <w:tabs>
        <w:tab w:val="clear" w:pos="9355"/>
        <w:tab w:val="right" w:pos="7513"/>
      </w:tabs>
      <w:jc w:val="right"/>
    </w:pPr>
    <w:r>
      <w:t>_____________________________________________________________________________________________</w:t>
    </w:r>
  </w:p>
  <w:sdt>
    <w:sdtPr>
      <w:id w:val="-509913848"/>
    </w:sdtPr>
    <w:sdtEndPr/>
    <w:sdtContent>
      <w:p w14:paraId="6364C780" w14:textId="0513E345" w:rsidR="00B16310" w:rsidRDefault="00B16310" w:rsidP="00775038">
        <w:pPr>
          <w:pStyle w:val="af7"/>
          <w:tabs>
            <w:tab w:val="clear" w:pos="4677"/>
            <w:tab w:val="clear" w:pos="9355"/>
            <w:tab w:val="right" w:pos="14003"/>
          </w:tabs>
        </w:pPr>
        <w:r>
          <w:t>ООО «НИПИ ГЕОМИР», 2020</w:t>
        </w:r>
        <w:r w:rsidRPr="00EE59AB">
          <w:t xml:space="preserve"> г.</w:t>
        </w:r>
        <w:r>
          <w:tab/>
        </w:r>
        <w:r>
          <w:fldChar w:fldCharType="begin"/>
        </w:r>
        <w:r>
          <w:instrText xml:space="preserve"> PAGE   \* MERGEFORMAT </w:instrText>
        </w:r>
        <w:r>
          <w:fldChar w:fldCharType="separate"/>
        </w:r>
        <w:r w:rsidR="00082534">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218D" w14:textId="77777777" w:rsidR="00FF24B6" w:rsidRDefault="00FF24B6" w:rsidP="009D69D2">
      <w:r>
        <w:separator/>
      </w:r>
    </w:p>
  </w:footnote>
  <w:footnote w:type="continuationSeparator" w:id="0">
    <w:p w14:paraId="1F0F24F4" w14:textId="77777777" w:rsidR="00FF24B6" w:rsidRDefault="00FF24B6" w:rsidP="009D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EB63" w14:textId="3ACD53F8" w:rsidR="00B16310" w:rsidRDefault="00B16310" w:rsidP="0002317B">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Нижнезаимского муниципального образования</w:t>
    </w:r>
  </w:p>
  <w:p w14:paraId="6C5CBC75" w14:textId="574A28AC" w:rsidR="00B16310" w:rsidRPr="003B02B8" w:rsidRDefault="00B16310"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Тайшетского</w:t>
    </w:r>
    <w:r w:rsidRPr="00747DD9">
      <w:rPr>
        <w:sz w:val="20"/>
        <w:szCs w:val="20"/>
      </w:rPr>
      <w:t xml:space="preserve">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996B" w14:textId="1872F72E" w:rsidR="00B16310" w:rsidRDefault="00B16310" w:rsidP="0064781A">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Нижнезаимского муниципального образования</w:t>
    </w:r>
  </w:p>
  <w:p w14:paraId="541A0E68" w14:textId="58CD39D8" w:rsidR="00B16310" w:rsidRPr="007A0A03" w:rsidRDefault="00B16310" w:rsidP="007A0A03">
    <w:pPr>
      <w:pStyle w:val="af5"/>
      <w:pBdr>
        <w:bottom w:val="inset" w:sz="6" w:space="1" w:color="auto"/>
      </w:pBdr>
      <w:tabs>
        <w:tab w:val="clear" w:pos="4677"/>
      </w:tabs>
      <w:spacing w:line="300" w:lineRule="auto"/>
      <w:jc w:val="center"/>
      <w:rPr>
        <w:sz w:val="20"/>
        <w:szCs w:val="20"/>
      </w:rPr>
    </w:pPr>
    <w:r>
      <w:rPr>
        <w:sz w:val="20"/>
        <w:szCs w:val="20"/>
      </w:rPr>
      <w:t xml:space="preserve">Тайшетского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9A1A" w14:textId="34F3EF06" w:rsidR="00B16310" w:rsidRDefault="00B16310" w:rsidP="0064781A">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Нижнезаимского муниципального образования Тайшетского</w:t>
    </w:r>
    <w:r w:rsidRPr="00747DD9">
      <w:rPr>
        <w:sz w:val="20"/>
        <w:szCs w:val="20"/>
      </w:rPr>
      <w:t xml:space="preserve"> </w:t>
    </w:r>
    <w:r w:rsidRPr="00F045F6">
      <w:rPr>
        <w:sz w:val="20"/>
        <w:szCs w:val="20"/>
      </w:rPr>
      <w:t>района</w:t>
    </w:r>
    <w:r>
      <w:rPr>
        <w:sz w:val="20"/>
        <w:szCs w:val="20"/>
      </w:rPr>
      <w:t xml:space="preserve"> Иркутской области. </w:t>
    </w:r>
  </w:p>
  <w:p w14:paraId="0C368756" w14:textId="41C4866D" w:rsidR="00B16310" w:rsidRPr="0064781A" w:rsidRDefault="00B16310" w:rsidP="0064781A">
    <w:pPr>
      <w:pStyle w:val="af5"/>
      <w:pBdr>
        <w:bottom w:val="inset" w:sz="6" w:space="1" w:color="auto"/>
      </w:pBdr>
      <w:tabs>
        <w:tab w:val="clear" w:pos="4677"/>
      </w:tabs>
      <w:spacing w:line="300" w:lineRule="auto"/>
      <w:jc w:val="center"/>
      <w:rPr>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860A" w14:textId="75ED73D4" w:rsidR="00B16310" w:rsidRDefault="00B16310" w:rsidP="0002317B">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Нижнезаимского муниципального образования</w:t>
    </w:r>
  </w:p>
  <w:p w14:paraId="408331E7" w14:textId="64363448" w:rsidR="00B16310" w:rsidRPr="003B02B8" w:rsidRDefault="00B16310"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Тайшетского</w:t>
    </w:r>
    <w:r w:rsidRPr="00747DD9">
      <w:rPr>
        <w:sz w:val="20"/>
        <w:szCs w:val="20"/>
      </w:rPr>
      <w:t xml:space="preserve">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15:restartNumberingAfterBreak="0">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3" w15:restartNumberingAfterBreak="0">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4" w15:restartNumberingAfterBreak="0">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6" w15:restartNumberingAfterBreak="0">
    <w:nsid w:val="00475E71"/>
    <w:multiLevelType w:val="hybridMultilevel"/>
    <w:tmpl w:val="F724E606"/>
    <w:lvl w:ilvl="0" w:tplc="92C62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582369"/>
    <w:multiLevelType w:val="hybridMultilevel"/>
    <w:tmpl w:val="A0E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D874D1"/>
    <w:multiLevelType w:val="hybridMultilevel"/>
    <w:tmpl w:val="6D90C57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270282E"/>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4D3A"/>
    <w:multiLevelType w:val="hybridMultilevel"/>
    <w:tmpl w:val="F260D68A"/>
    <w:lvl w:ilvl="0" w:tplc="32E4D80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825"/>
        </w:tabs>
        <w:ind w:left="825" w:hanging="360"/>
      </w:pPr>
      <w:rPr>
        <w:rFonts w:ascii="Courier New" w:hAnsi="Courier New" w:cs="Courier New" w:hint="default"/>
      </w:rPr>
    </w:lvl>
    <w:lvl w:ilvl="2" w:tplc="04190005" w:tentative="1">
      <w:start w:val="1"/>
      <w:numFmt w:val="bullet"/>
      <w:lvlText w:val=""/>
      <w:lvlJc w:val="left"/>
      <w:pPr>
        <w:tabs>
          <w:tab w:val="num" w:pos="1545"/>
        </w:tabs>
        <w:ind w:left="1545" w:hanging="360"/>
      </w:pPr>
      <w:rPr>
        <w:rFonts w:ascii="Wingdings" w:hAnsi="Wingdings" w:hint="default"/>
      </w:rPr>
    </w:lvl>
    <w:lvl w:ilvl="3" w:tplc="04190001" w:tentative="1">
      <w:start w:val="1"/>
      <w:numFmt w:val="bullet"/>
      <w:lvlText w:val=""/>
      <w:lvlJc w:val="left"/>
      <w:pPr>
        <w:tabs>
          <w:tab w:val="num" w:pos="2265"/>
        </w:tabs>
        <w:ind w:left="2265" w:hanging="360"/>
      </w:pPr>
      <w:rPr>
        <w:rFonts w:ascii="Symbol" w:hAnsi="Symbol" w:hint="default"/>
      </w:rPr>
    </w:lvl>
    <w:lvl w:ilvl="4" w:tplc="04190003" w:tentative="1">
      <w:start w:val="1"/>
      <w:numFmt w:val="bullet"/>
      <w:lvlText w:val="o"/>
      <w:lvlJc w:val="left"/>
      <w:pPr>
        <w:tabs>
          <w:tab w:val="num" w:pos="2985"/>
        </w:tabs>
        <w:ind w:left="2985" w:hanging="360"/>
      </w:pPr>
      <w:rPr>
        <w:rFonts w:ascii="Courier New" w:hAnsi="Courier New" w:cs="Courier New" w:hint="default"/>
      </w:rPr>
    </w:lvl>
    <w:lvl w:ilvl="5" w:tplc="04190005" w:tentative="1">
      <w:start w:val="1"/>
      <w:numFmt w:val="bullet"/>
      <w:lvlText w:val=""/>
      <w:lvlJc w:val="left"/>
      <w:pPr>
        <w:tabs>
          <w:tab w:val="num" w:pos="3705"/>
        </w:tabs>
        <w:ind w:left="3705" w:hanging="360"/>
      </w:pPr>
      <w:rPr>
        <w:rFonts w:ascii="Wingdings" w:hAnsi="Wingdings" w:hint="default"/>
      </w:rPr>
    </w:lvl>
    <w:lvl w:ilvl="6" w:tplc="04190001" w:tentative="1">
      <w:start w:val="1"/>
      <w:numFmt w:val="bullet"/>
      <w:lvlText w:val=""/>
      <w:lvlJc w:val="left"/>
      <w:pPr>
        <w:tabs>
          <w:tab w:val="num" w:pos="4425"/>
        </w:tabs>
        <w:ind w:left="4425" w:hanging="360"/>
      </w:pPr>
      <w:rPr>
        <w:rFonts w:ascii="Symbol" w:hAnsi="Symbol" w:hint="default"/>
      </w:rPr>
    </w:lvl>
    <w:lvl w:ilvl="7" w:tplc="04190003" w:tentative="1">
      <w:start w:val="1"/>
      <w:numFmt w:val="bullet"/>
      <w:lvlText w:val="o"/>
      <w:lvlJc w:val="left"/>
      <w:pPr>
        <w:tabs>
          <w:tab w:val="num" w:pos="5145"/>
        </w:tabs>
        <w:ind w:left="5145" w:hanging="360"/>
      </w:pPr>
      <w:rPr>
        <w:rFonts w:ascii="Courier New" w:hAnsi="Courier New" w:cs="Courier New" w:hint="default"/>
      </w:rPr>
    </w:lvl>
    <w:lvl w:ilvl="8" w:tplc="04190005" w:tentative="1">
      <w:start w:val="1"/>
      <w:numFmt w:val="bullet"/>
      <w:lvlText w:val=""/>
      <w:lvlJc w:val="left"/>
      <w:pPr>
        <w:tabs>
          <w:tab w:val="num" w:pos="5865"/>
        </w:tabs>
        <w:ind w:left="5865" w:hanging="360"/>
      </w:pPr>
      <w:rPr>
        <w:rFonts w:ascii="Wingdings" w:hAnsi="Wingdings" w:hint="default"/>
      </w:rPr>
    </w:lvl>
  </w:abstractNum>
  <w:abstractNum w:abstractNumId="27" w15:restartNumberingAfterBreak="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6B1A15"/>
    <w:multiLevelType w:val="hybridMultilevel"/>
    <w:tmpl w:val="80187E84"/>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1"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num w:numId="1">
    <w:abstractNumId w:val="23"/>
  </w:num>
  <w:num w:numId="2">
    <w:abstractNumId w:val="30"/>
  </w:num>
  <w:num w:numId="3">
    <w:abstractNumId w:val="29"/>
  </w:num>
  <w:num w:numId="4">
    <w:abstractNumId w:val="24"/>
  </w:num>
  <w:num w:numId="5">
    <w:abstractNumId w:val="17"/>
  </w:num>
  <w:num w:numId="6">
    <w:abstractNumId w:val="31"/>
  </w:num>
  <w:num w:numId="7">
    <w:abstractNumId w:val="22"/>
  </w:num>
  <w:num w:numId="8">
    <w:abstractNumId w:val="28"/>
  </w:num>
  <w:num w:numId="9">
    <w:abstractNumId w:val="19"/>
  </w:num>
  <w:num w:numId="10">
    <w:abstractNumId w:val="27"/>
  </w:num>
  <w:num w:numId="11">
    <w:abstractNumId w:val="32"/>
  </w:num>
  <w:num w:numId="12">
    <w:abstractNumId w:val="33"/>
  </w:num>
  <w:num w:numId="13">
    <w:abstractNumId w:val="21"/>
  </w:num>
  <w:num w:numId="14">
    <w:abstractNumId w:val="18"/>
  </w:num>
  <w:num w:numId="15">
    <w:abstractNumId w:val="26"/>
  </w:num>
  <w:num w:numId="16">
    <w:abstractNumId w:val="25"/>
  </w:num>
  <w:num w:numId="17">
    <w:abstractNumId w:val="16"/>
  </w:num>
  <w:num w:numId="1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83"/>
    <w:rsid w:val="0000038B"/>
    <w:rsid w:val="000004C0"/>
    <w:rsid w:val="00000538"/>
    <w:rsid w:val="00000D77"/>
    <w:rsid w:val="00000E11"/>
    <w:rsid w:val="00000E9B"/>
    <w:rsid w:val="00001010"/>
    <w:rsid w:val="000012C2"/>
    <w:rsid w:val="0000139F"/>
    <w:rsid w:val="0000165E"/>
    <w:rsid w:val="0000181E"/>
    <w:rsid w:val="00001CF3"/>
    <w:rsid w:val="00002442"/>
    <w:rsid w:val="00002957"/>
    <w:rsid w:val="00002CEE"/>
    <w:rsid w:val="00002E98"/>
    <w:rsid w:val="00003180"/>
    <w:rsid w:val="00003316"/>
    <w:rsid w:val="000034D8"/>
    <w:rsid w:val="0000390C"/>
    <w:rsid w:val="00003EE7"/>
    <w:rsid w:val="0000468B"/>
    <w:rsid w:val="0000553E"/>
    <w:rsid w:val="000056B0"/>
    <w:rsid w:val="000056BE"/>
    <w:rsid w:val="000057E2"/>
    <w:rsid w:val="000058FC"/>
    <w:rsid w:val="000058FE"/>
    <w:rsid w:val="00005995"/>
    <w:rsid w:val="00005DBB"/>
    <w:rsid w:val="0000624F"/>
    <w:rsid w:val="000068A5"/>
    <w:rsid w:val="00006946"/>
    <w:rsid w:val="000069EB"/>
    <w:rsid w:val="00007195"/>
    <w:rsid w:val="000076E7"/>
    <w:rsid w:val="00007BD3"/>
    <w:rsid w:val="00007E55"/>
    <w:rsid w:val="00007FAB"/>
    <w:rsid w:val="00010DA7"/>
    <w:rsid w:val="00011D70"/>
    <w:rsid w:val="00011E2C"/>
    <w:rsid w:val="0001359F"/>
    <w:rsid w:val="00013A89"/>
    <w:rsid w:val="00014079"/>
    <w:rsid w:val="0001614A"/>
    <w:rsid w:val="00016606"/>
    <w:rsid w:val="00016873"/>
    <w:rsid w:val="00016B09"/>
    <w:rsid w:val="000176D0"/>
    <w:rsid w:val="00017867"/>
    <w:rsid w:val="00017AB3"/>
    <w:rsid w:val="00017C22"/>
    <w:rsid w:val="00017E11"/>
    <w:rsid w:val="00017E85"/>
    <w:rsid w:val="00017F16"/>
    <w:rsid w:val="00017F98"/>
    <w:rsid w:val="000202A3"/>
    <w:rsid w:val="00020811"/>
    <w:rsid w:val="00020B2F"/>
    <w:rsid w:val="000210A2"/>
    <w:rsid w:val="000210FD"/>
    <w:rsid w:val="00021456"/>
    <w:rsid w:val="000216CA"/>
    <w:rsid w:val="0002258E"/>
    <w:rsid w:val="000227E5"/>
    <w:rsid w:val="00022A2C"/>
    <w:rsid w:val="0002317B"/>
    <w:rsid w:val="00023572"/>
    <w:rsid w:val="00023C4E"/>
    <w:rsid w:val="00023D04"/>
    <w:rsid w:val="00024194"/>
    <w:rsid w:val="00024387"/>
    <w:rsid w:val="0002477D"/>
    <w:rsid w:val="00024F49"/>
    <w:rsid w:val="0002591D"/>
    <w:rsid w:val="000260FC"/>
    <w:rsid w:val="00026AF0"/>
    <w:rsid w:val="00026B6E"/>
    <w:rsid w:val="00027399"/>
    <w:rsid w:val="00030662"/>
    <w:rsid w:val="000311CE"/>
    <w:rsid w:val="000311D9"/>
    <w:rsid w:val="000313A9"/>
    <w:rsid w:val="00031581"/>
    <w:rsid w:val="00031616"/>
    <w:rsid w:val="000318F0"/>
    <w:rsid w:val="00031AA3"/>
    <w:rsid w:val="00031F57"/>
    <w:rsid w:val="000322D8"/>
    <w:rsid w:val="0003289E"/>
    <w:rsid w:val="00032A61"/>
    <w:rsid w:val="0003377C"/>
    <w:rsid w:val="00033B5A"/>
    <w:rsid w:val="00034866"/>
    <w:rsid w:val="00034A27"/>
    <w:rsid w:val="00034BF9"/>
    <w:rsid w:val="0003566D"/>
    <w:rsid w:val="0003584C"/>
    <w:rsid w:val="0003590D"/>
    <w:rsid w:val="00035A51"/>
    <w:rsid w:val="00035ABF"/>
    <w:rsid w:val="00035F75"/>
    <w:rsid w:val="00036537"/>
    <w:rsid w:val="0003681B"/>
    <w:rsid w:val="0003781C"/>
    <w:rsid w:val="00040388"/>
    <w:rsid w:val="000404CD"/>
    <w:rsid w:val="00040613"/>
    <w:rsid w:val="000406EB"/>
    <w:rsid w:val="00040772"/>
    <w:rsid w:val="00040997"/>
    <w:rsid w:val="00040A91"/>
    <w:rsid w:val="00040BE4"/>
    <w:rsid w:val="00040CB6"/>
    <w:rsid w:val="00040DD1"/>
    <w:rsid w:val="00041B3E"/>
    <w:rsid w:val="000423F5"/>
    <w:rsid w:val="00042F82"/>
    <w:rsid w:val="00043059"/>
    <w:rsid w:val="00044143"/>
    <w:rsid w:val="00044874"/>
    <w:rsid w:val="0004518B"/>
    <w:rsid w:val="0004529A"/>
    <w:rsid w:val="00045D0E"/>
    <w:rsid w:val="00045E12"/>
    <w:rsid w:val="00045E28"/>
    <w:rsid w:val="00045F5A"/>
    <w:rsid w:val="000460FE"/>
    <w:rsid w:val="00046987"/>
    <w:rsid w:val="00046BE9"/>
    <w:rsid w:val="000474E4"/>
    <w:rsid w:val="00050150"/>
    <w:rsid w:val="00050BD4"/>
    <w:rsid w:val="00050C8E"/>
    <w:rsid w:val="0005166D"/>
    <w:rsid w:val="000519CE"/>
    <w:rsid w:val="00051DF4"/>
    <w:rsid w:val="00051E25"/>
    <w:rsid w:val="0005238B"/>
    <w:rsid w:val="00052479"/>
    <w:rsid w:val="00052521"/>
    <w:rsid w:val="0005257C"/>
    <w:rsid w:val="00052E58"/>
    <w:rsid w:val="00053143"/>
    <w:rsid w:val="00053A22"/>
    <w:rsid w:val="00053A53"/>
    <w:rsid w:val="00053A6F"/>
    <w:rsid w:val="00053CB2"/>
    <w:rsid w:val="000552BF"/>
    <w:rsid w:val="000555CC"/>
    <w:rsid w:val="0005588F"/>
    <w:rsid w:val="00055954"/>
    <w:rsid w:val="00055D21"/>
    <w:rsid w:val="00056265"/>
    <w:rsid w:val="000565B0"/>
    <w:rsid w:val="00056938"/>
    <w:rsid w:val="00056960"/>
    <w:rsid w:val="000569C6"/>
    <w:rsid w:val="00056E36"/>
    <w:rsid w:val="0005704C"/>
    <w:rsid w:val="000578F8"/>
    <w:rsid w:val="00060079"/>
    <w:rsid w:val="000602CB"/>
    <w:rsid w:val="000602EE"/>
    <w:rsid w:val="00060559"/>
    <w:rsid w:val="00060C36"/>
    <w:rsid w:val="00060D01"/>
    <w:rsid w:val="00060D15"/>
    <w:rsid w:val="00061939"/>
    <w:rsid w:val="00062589"/>
    <w:rsid w:val="00062F88"/>
    <w:rsid w:val="0006301E"/>
    <w:rsid w:val="00063386"/>
    <w:rsid w:val="00063EE2"/>
    <w:rsid w:val="00063F91"/>
    <w:rsid w:val="00064207"/>
    <w:rsid w:val="00064DEA"/>
    <w:rsid w:val="00064FAD"/>
    <w:rsid w:val="00065C05"/>
    <w:rsid w:val="00065DB8"/>
    <w:rsid w:val="00065F90"/>
    <w:rsid w:val="00066186"/>
    <w:rsid w:val="00066AAB"/>
    <w:rsid w:val="00066B53"/>
    <w:rsid w:val="00066D5B"/>
    <w:rsid w:val="00067621"/>
    <w:rsid w:val="00067999"/>
    <w:rsid w:val="00067F55"/>
    <w:rsid w:val="00070C02"/>
    <w:rsid w:val="00070E55"/>
    <w:rsid w:val="00070EF2"/>
    <w:rsid w:val="00071502"/>
    <w:rsid w:val="0007164B"/>
    <w:rsid w:val="0007181C"/>
    <w:rsid w:val="00071FE6"/>
    <w:rsid w:val="0007202E"/>
    <w:rsid w:val="0007220E"/>
    <w:rsid w:val="0007222F"/>
    <w:rsid w:val="00072A07"/>
    <w:rsid w:val="00073C5E"/>
    <w:rsid w:val="00073FCF"/>
    <w:rsid w:val="00074275"/>
    <w:rsid w:val="000742FC"/>
    <w:rsid w:val="00074354"/>
    <w:rsid w:val="0007440E"/>
    <w:rsid w:val="00074453"/>
    <w:rsid w:val="000748E5"/>
    <w:rsid w:val="00075041"/>
    <w:rsid w:val="000750AE"/>
    <w:rsid w:val="0007555A"/>
    <w:rsid w:val="0007633B"/>
    <w:rsid w:val="000763B8"/>
    <w:rsid w:val="000768D1"/>
    <w:rsid w:val="0007696C"/>
    <w:rsid w:val="000773A0"/>
    <w:rsid w:val="0008047B"/>
    <w:rsid w:val="000804FA"/>
    <w:rsid w:val="00081A61"/>
    <w:rsid w:val="00081F5D"/>
    <w:rsid w:val="000820BE"/>
    <w:rsid w:val="0008232C"/>
    <w:rsid w:val="00082534"/>
    <w:rsid w:val="00082726"/>
    <w:rsid w:val="00082879"/>
    <w:rsid w:val="00082976"/>
    <w:rsid w:val="00082A2E"/>
    <w:rsid w:val="00082C9C"/>
    <w:rsid w:val="0008321C"/>
    <w:rsid w:val="00083501"/>
    <w:rsid w:val="0008363C"/>
    <w:rsid w:val="0008375B"/>
    <w:rsid w:val="0008391E"/>
    <w:rsid w:val="00083AE8"/>
    <w:rsid w:val="00083D43"/>
    <w:rsid w:val="00084051"/>
    <w:rsid w:val="00084079"/>
    <w:rsid w:val="00084A82"/>
    <w:rsid w:val="00084DF9"/>
    <w:rsid w:val="00084E9C"/>
    <w:rsid w:val="000851B8"/>
    <w:rsid w:val="0008555D"/>
    <w:rsid w:val="00085796"/>
    <w:rsid w:val="00085C82"/>
    <w:rsid w:val="000868C1"/>
    <w:rsid w:val="00086E99"/>
    <w:rsid w:val="00087186"/>
    <w:rsid w:val="000872AB"/>
    <w:rsid w:val="00087BEE"/>
    <w:rsid w:val="000905DF"/>
    <w:rsid w:val="00090CA8"/>
    <w:rsid w:val="00090EEA"/>
    <w:rsid w:val="00091C17"/>
    <w:rsid w:val="000920F7"/>
    <w:rsid w:val="00092441"/>
    <w:rsid w:val="0009262D"/>
    <w:rsid w:val="00092F5B"/>
    <w:rsid w:val="000933BD"/>
    <w:rsid w:val="000935BE"/>
    <w:rsid w:val="00093E46"/>
    <w:rsid w:val="00094127"/>
    <w:rsid w:val="00094193"/>
    <w:rsid w:val="0009490D"/>
    <w:rsid w:val="00094A96"/>
    <w:rsid w:val="000953C7"/>
    <w:rsid w:val="00095D2A"/>
    <w:rsid w:val="000963A0"/>
    <w:rsid w:val="000965D8"/>
    <w:rsid w:val="000965DD"/>
    <w:rsid w:val="000968AB"/>
    <w:rsid w:val="00096D87"/>
    <w:rsid w:val="00097564"/>
    <w:rsid w:val="000977FA"/>
    <w:rsid w:val="00097864"/>
    <w:rsid w:val="00097D9F"/>
    <w:rsid w:val="00097EF2"/>
    <w:rsid w:val="000A097D"/>
    <w:rsid w:val="000A174D"/>
    <w:rsid w:val="000A18B7"/>
    <w:rsid w:val="000A1C92"/>
    <w:rsid w:val="000A1F5F"/>
    <w:rsid w:val="000A1FCC"/>
    <w:rsid w:val="000A221C"/>
    <w:rsid w:val="000A23BC"/>
    <w:rsid w:val="000A2C0B"/>
    <w:rsid w:val="000A2DF4"/>
    <w:rsid w:val="000A2EE5"/>
    <w:rsid w:val="000A3764"/>
    <w:rsid w:val="000A3926"/>
    <w:rsid w:val="000A3CC3"/>
    <w:rsid w:val="000A4BEA"/>
    <w:rsid w:val="000A53CD"/>
    <w:rsid w:val="000A5A01"/>
    <w:rsid w:val="000A5C81"/>
    <w:rsid w:val="000A677C"/>
    <w:rsid w:val="000A75D9"/>
    <w:rsid w:val="000A7641"/>
    <w:rsid w:val="000A79A3"/>
    <w:rsid w:val="000A7CE9"/>
    <w:rsid w:val="000B01ED"/>
    <w:rsid w:val="000B0458"/>
    <w:rsid w:val="000B09B8"/>
    <w:rsid w:val="000B0DBB"/>
    <w:rsid w:val="000B12AD"/>
    <w:rsid w:val="000B1719"/>
    <w:rsid w:val="000B178A"/>
    <w:rsid w:val="000B1C98"/>
    <w:rsid w:val="000B2694"/>
    <w:rsid w:val="000B2E92"/>
    <w:rsid w:val="000B3CF5"/>
    <w:rsid w:val="000B3FF3"/>
    <w:rsid w:val="000B3FFE"/>
    <w:rsid w:val="000B4627"/>
    <w:rsid w:val="000B48DC"/>
    <w:rsid w:val="000B513F"/>
    <w:rsid w:val="000B549D"/>
    <w:rsid w:val="000B5AB1"/>
    <w:rsid w:val="000B5C54"/>
    <w:rsid w:val="000B5E90"/>
    <w:rsid w:val="000B65CB"/>
    <w:rsid w:val="000B6B27"/>
    <w:rsid w:val="000B7396"/>
    <w:rsid w:val="000B7506"/>
    <w:rsid w:val="000B779F"/>
    <w:rsid w:val="000B7B1A"/>
    <w:rsid w:val="000C0052"/>
    <w:rsid w:val="000C01D7"/>
    <w:rsid w:val="000C05EB"/>
    <w:rsid w:val="000C0679"/>
    <w:rsid w:val="000C0838"/>
    <w:rsid w:val="000C13F5"/>
    <w:rsid w:val="000C2085"/>
    <w:rsid w:val="000C2FE7"/>
    <w:rsid w:val="000C53D6"/>
    <w:rsid w:val="000C6037"/>
    <w:rsid w:val="000C6760"/>
    <w:rsid w:val="000C6A22"/>
    <w:rsid w:val="000C71AF"/>
    <w:rsid w:val="000C73B3"/>
    <w:rsid w:val="000C781F"/>
    <w:rsid w:val="000C782D"/>
    <w:rsid w:val="000C7A3D"/>
    <w:rsid w:val="000D060B"/>
    <w:rsid w:val="000D0806"/>
    <w:rsid w:val="000D0A29"/>
    <w:rsid w:val="000D0CCF"/>
    <w:rsid w:val="000D125D"/>
    <w:rsid w:val="000D1688"/>
    <w:rsid w:val="000D1BA1"/>
    <w:rsid w:val="000D1D2C"/>
    <w:rsid w:val="000D2272"/>
    <w:rsid w:val="000D2748"/>
    <w:rsid w:val="000D28DB"/>
    <w:rsid w:val="000D2D5F"/>
    <w:rsid w:val="000D33F7"/>
    <w:rsid w:val="000D428B"/>
    <w:rsid w:val="000D43C9"/>
    <w:rsid w:val="000D4F23"/>
    <w:rsid w:val="000D524C"/>
    <w:rsid w:val="000D555F"/>
    <w:rsid w:val="000D62AF"/>
    <w:rsid w:val="000D651C"/>
    <w:rsid w:val="000D686B"/>
    <w:rsid w:val="000D6E20"/>
    <w:rsid w:val="000D77D5"/>
    <w:rsid w:val="000D7803"/>
    <w:rsid w:val="000E03C6"/>
    <w:rsid w:val="000E0C17"/>
    <w:rsid w:val="000E0DA0"/>
    <w:rsid w:val="000E0EF5"/>
    <w:rsid w:val="000E1183"/>
    <w:rsid w:val="000E13AE"/>
    <w:rsid w:val="000E14D5"/>
    <w:rsid w:val="000E22AC"/>
    <w:rsid w:val="000E234C"/>
    <w:rsid w:val="000E2A88"/>
    <w:rsid w:val="000E2CFD"/>
    <w:rsid w:val="000E2D0A"/>
    <w:rsid w:val="000E2E95"/>
    <w:rsid w:val="000E2E98"/>
    <w:rsid w:val="000E2F0C"/>
    <w:rsid w:val="000E4279"/>
    <w:rsid w:val="000E4883"/>
    <w:rsid w:val="000E48A9"/>
    <w:rsid w:val="000E490C"/>
    <w:rsid w:val="000E4FFC"/>
    <w:rsid w:val="000E5248"/>
    <w:rsid w:val="000E534E"/>
    <w:rsid w:val="000E547D"/>
    <w:rsid w:val="000E5E7B"/>
    <w:rsid w:val="000E710A"/>
    <w:rsid w:val="000E71FB"/>
    <w:rsid w:val="000F00DE"/>
    <w:rsid w:val="000F056B"/>
    <w:rsid w:val="000F0942"/>
    <w:rsid w:val="000F0CB6"/>
    <w:rsid w:val="000F0F76"/>
    <w:rsid w:val="000F1222"/>
    <w:rsid w:val="000F23FD"/>
    <w:rsid w:val="000F2852"/>
    <w:rsid w:val="000F2C17"/>
    <w:rsid w:val="000F2F99"/>
    <w:rsid w:val="000F3346"/>
    <w:rsid w:val="000F3401"/>
    <w:rsid w:val="000F4083"/>
    <w:rsid w:val="000F4ACB"/>
    <w:rsid w:val="000F51A1"/>
    <w:rsid w:val="000F5B3A"/>
    <w:rsid w:val="000F5BA5"/>
    <w:rsid w:val="000F6253"/>
    <w:rsid w:val="000F630E"/>
    <w:rsid w:val="000F63A9"/>
    <w:rsid w:val="000F6858"/>
    <w:rsid w:val="000F73E3"/>
    <w:rsid w:val="000F78ED"/>
    <w:rsid w:val="000F7F1E"/>
    <w:rsid w:val="00100AA8"/>
    <w:rsid w:val="00100CFA"/>
    <w:rsid w:val="00101ADC"/>
    <w:rsid w:val="00103090"/>
    <w:rsid w:val="00103EE4"/>
    <w:rsid w:val="0010488E"/>
    <w:rsid w:val="00104C4A"/>
    <w:rsid w:val="0010531A"/>
    <w:rsid w:val="00105CDE"/>
    <w:rsid w:val="00106021"/>
    <w:rsid w:val="00106400"/>
    <w:rsid w:val="0010698D"/>
    <w:rsid w:val="001069D7"/>
    <w:rsid w:val="00106A08"/>
    <w:rsid w:val="00106DDE"/>
    <w:rsid w:val="00106F30"/>
    <w:rsid w:val="00106F5F"/>
    <w:rsid w:val="0010782B"/>
    <w:rsid w:val="00107E3D"/>
    <w:rsid w:val="001100A3"/>
    <w:rsid w:val="0011065E"/>
    <w:rsid w:val="001107AB"/>
    <w:rsid w:val="00110BA6"/>
    <w:rsid w:val="001117CA"/>
    <w:rsid w:val="00111D9C"/>
    <w:rsid w:val="00112479"/>
    <w:rsid w:val="001129F2"/>
    <w:rsid w:val="00113081"/>
    <w:rsid w:val="00113ADA"/>
    <w:rsid w:val="00113B57"/>
    <w:rsid w:val="00114276"/>
    <w:rsid w:val="00114676"/>
    <w:rsid w:val="001146AD"/>
    <w:rsid w:val="00115560"/>
    <w:rsid w:val="001155B5"/>
    <w:rsid w:val="00115935"/>
    <w:rsid w:val="00115A1F"/>
    <w:rsid w:val="001161D0"/>
    <w:rsid w:val="0011664A"/>
    <w:rsid w:val="00116AC8"/>
    <w:rsid w:val="00117058"/>
    <w:rsid w:val="001173E2"/>
    <w:rsid w:val="00117541"/>
    <w:rsid w:val="001178A5"/>
    <w:rsid w:val="00117CEC"/>
    <w:rsid w:val="00117E98"/>
    <w:rsid w:val="00117F76"/>
    <w:rsid w:val="0012024A"/>
    <w:rsid w:val="001202E3"/>
    <w:rsid w:val="00121628"/>
    <w:rsid w:val="001217A4"/>
    <w:rsid w:val="001217B5"/>
    <w:rsid w:val="001218D1"/>
    <w:rsid w:val="001221E4"/>
    <w:rsid w:val="0012245F"/>
    <w:rsid w:val="00122CAC"/>
    <w:rsid w:val="001232E7"/>
    <w:rsid w:val="0012345D"/>
    <w:rsid w:val="00123922"/>
    <w:rsid w:val="00123DCD"/>
    <w:rsid w:val="00124297"/>
    <w:rsid w:val="00124910"/>
    <w:rsid w:val="00124EAC"/>
    <w:rsid w:val="00125197"/>
    <w:rsid w:val="001255C7"/>
    <w:rsid w:val="00125694"/>
    <w:rsid w:val="00125A74"/>
    <w:rsid w:val="00126508"/>
    <w:rsid w:val="00126605"/>
    <w:rsid w:val="00126936"/>
    <w:rsid w:val="00126954"/>
    <w:rsid w:val="00126A9F"/>
    <w:rsid w:val="00126B60"/>
    <w:rsid w:val="001274DE"/>
    <w:rsid w:val="001276D5"/>
    <w:rsid w:val="0013032E"/>
    <w:rsid w:val="00130CC0"/>
    <w:rsid w:val="00130FA9"/>
    <w:rsid w:val="0013130A"/>
    <w:rsid w:val="00131513"/>
    <w:rsid w:val="00131544"/>
    <w:rsid w:val="001318DA"/>
    <w:rsid w:val="00131BE2"/>
    <w:rsid w:val="001326FE"/>
    <w:rsid w:val="0013342C"/>
    <w:rsid w:val="0013363F"/>
    <w:rsid w:val="001337CA"/>
    <w:rsid w:val="00133CE5"/>
    <w:rsid w:val="00134941"/>
    <w:rsid w:val="00134D56"/>
    <w:rsid w:val="00134D82"/>
    <w:rsid w:val="001355A0"/>
    <w:rsid w:val="00135A39"/>
    <w:rsid w:val="00135DEC"/>
    <w:rsid w:val="00135EFE"/>
    <w:rsid w:val="00136133"/>
    <w:rsid w:val="00136215"/>
    <w:rsid w:val="00136782"/>
    <w:rsid w:val="001369C3"/>
    <w:rsid w:val="001370BA"/>
    <w:rsid w:val="0014042E"/>
    <w:rsid w:val="00140617"/>
    <w:rsid w:val="001406E8"/>
    <w:rsid w:val="001407C5"/>
    <w:rsid w:val="0014091F"/>
    <w:rsid w:val="00140A62"/>
    <w:rsid w:val="0014154B"/>
    <w:rsid w:val="00141811"/>
    <w:rsid w:val="001422D1"/>
    <w:rsid w:val="00142490"/>
    <w:rsid w:val="00142644"/>
    <w:rsid w:val="00142677"/>
    <w:rsid w:val="00142D40"/>
    <w:rsid w:val="00142F2D"/>
    <w:rsid w:val="0014309B"/>
    <w:rsid w:val="001430D6"/>
    <w:rsid w:val="001433CF"/>
    <w:rsid w:val="00143933"/>
    <w:rsid w:val="00143A07"/>
    <w:rsid w:val="00143BDB"/>
    <w:rsid w:val="00144146"/>
    <w:rsid w:val="001441E1"/>
    <w:rsid w:val="00144890"/>
    <w:rsid w:val="00144A1C"/>
    <w:rsid w:val="0014509E"/>
    <w:rsid w:val="0014551D"/>
    <w:rsid w:val="00145584"/>
    <w:rsid w:val="00145711"/>
    <w:rsid w:val="001462BD"/>
    <w:rsid w:val="0014678E"/>
    <w:rsid w:val="0014691D"/>
    <w:rsid w:val="00146A03"/>
    <w:rsid w:val="00147264"/>
    <w:rsid w:val="0014728C"/>
    <w:rsid w:val="00147403"/>
    <w:rsid w:val="00147B22"/>
    <w:rsid w:val="00147C06"/>
    <w:rsid w:val="00150192"/>
    <w:rsid w:val="001507C5"/>
    <w:rsid w:val="00151023"/>
    <w:rsid w:val="001524C1"/>
    <w:rsid w:val="00152C69"/>
    <w:rsid w:val="00153231"/>
    <w:rsid w:val="00153453"/>
    <w:rsid w:val="0015378F"/>
    <w:rsid w:val="00153CB0"/>
    <w:rsid w:val="001544DB"/>
    <w:rsid w:val="001544E5"/>
    <w:rsid w:val="00155609"/>
    <w:rsid w:val="00155D13"/>
    <w:rsid w:val="00155E44"/>
    <w:rsid w:val="00156290"/>
    <w:rsid w:val="00156BE4"/>
    <w:rsid w:val="00157466"/>
    <w:rsid w:val="00157699"/>
    <w:rsid w:val="00157A93"/>
    <w:rsid w:val="00157F2C"/>
    <w:rsid w:val="00160702"/>
    <w:rsid w:val="00160EFC"/>
    <w:rsid w:val="00161008"/>
    <w:rsid w:val="00162075"/>
    <w:rsid w:val="00162127"/>
    <w:rsid w:val="0016242C"/>
    <w:rsid w:val="001625B3"/>
    <w:rsid w:val="00162BA5"/>
    <w:rsid w:val="00163453"/>
    <w:rsid w:val="0016349E"/>
    <w:rsid w:val="00163562"/>
    <w:rsid w:val="00163911"/>
    <w:rsid w:val="00163D21"/>
    <w:rsid w:val="001643F0"/>
    <w:rsid w:val="001646A8"/>
    <w:rsid w:val="0016471F"/>
    <w:rsid w:val="00164EA0"/>
    <w:rsid w:val="00165168"/>
    <w:rsid w:val="001652EA"/>
    <w:rsid w:val="001654EF"/>
    <w:rsid w:val="00165D61"/>
    <w:rsid w:val="00165DE0"/>
    <w:rsid w:val="00165E79"/>
    <w:rsid w:val="001660BA"/>
    <w:rsid w:val="00166363"/>
    <w:rsid w:val="00167398"/>
    <w:rsid w:val="0016788D"/>
    <w:rsid w:val="0016797E"/>
    <w:rsid w:val="00167C6C"/>
    <w:rsid w:val="00167D3A"/>
    <w:rsid w:val="001700CA"/>
    <w:rsid w:val="0017087F"/>
    <w:rsid w:val="00170FE7"/>
    <w:rsid w:val="001715FE"/>
    <w:rsid w:val="00171619"/>
    <w:rsid w:val="0017171E"/>
    <w:rsid w:val="00171831"/>
    <w:rsid w:val="00171C90"/>
    <w:rsid w:val="00171F0A"/>
    <w:rsid w:val="00172037"/>
    <w:rsid w:val="00172086"/>
    <w:rsid w:val="00173041"/>
    <w:rsid w:val="0017421E"/>
    <w:rsid w:val="0017459E"/>
    <w:rsid w:val="00174732"/>
    <w:rsid w:val="001747AE"/>
    <w:rsid w:val="001749C2"/>
    <w:rsid w:val="00174C01"/>
    <w:rsid w:val="00174C1B"/>
    <w:rsid w:val="00174D21"/>
    <w:rsid w:val="00175605"/>
    <w:rsid w:val="001757DC"/>
    <w:rsid w:val="00175C83"/>
    <w:rsid w:val="001762D6"/>
    <w:rsid w:val="001763EC"/>
    <w:rsid w:val="001764F1"/>
    <w:rsid w:val="00177213"/>
    <w:rsid w:val="0017724E"/>
    <w:rsid w:val="00177EB5"/>
    <w:rsid w:val="00180247"/>
    <w:rsid w:val="0018067E"/>
    <w:rsid w:val="00180CEF"/>
    <w:rsid w:val="00181408"/>
    <w:rsid w:val="00181760"/>
    <w:rsid w:val="00182195"/>
    <w:rsid w:val="00182278"/>
    <w:rsid w:val="001823AC"/>
    <w:rsid w:val="00182ACF"/>
    <w:rsid w:val="00182F41"/>
    <w:rsid w:val="00183878"/>
    <w:rsid w:val="00183D68"/>
    <w:rsid w:val="001840CD"/>
    <w:rsid w:val="0018414C"/>
    <w:rsid w:val="001841D8"/>
    <w:rsid w:val="0018483B"/>
    <w:rsid w:val="00185644"/>
    <w:rsid w:val="00185AC5"/>
    <w:rsid w:val="001863B1"/>
    <w:rsid w:val="00186A8D"/>
    <w:rsid w:val="0018702C"/>
    <w:rsid w:val="00187514"/>
    <w:rsid w:val="00187909"/>
    <w:rsid w:val="00190A26"/>
    <w:rsid w:val="00190F16"/>
    <w:rsid w:val="001914DE"/>
    <w:rsid w:val="0019231C"/>
    <w:rsid w:val="00192338"/>
    <w:rsid w:val="00192E02"/>
    <w:rsid w:val="00192F6A"/>
    <w:rsid w:val="001930A3"/>
    <w:rsid w:val="001939BB"/>
    <w:rsid w:val="00193D54"/>
    <w:rsid w:val="00193EBD"/>
    <w:rsid w:val="001946D4"/>
    <w:rsid w:val="001948C5"/>
    <w:rsid w:val="001950C1"/>
    <w:rsid w:val="001952C4"/>
    <w:rsid w:val="001959AF"/>
    <w:rsid w:val="00195A83"/>
    <w:rsid w:val="00196DBE"/>
    <w:rsid w:val="00196FC3"/>
    <w:rsid w:val="0019717D"/>
    <w:rsid w:val="001976D2"/>
    <w:rsid w:val="00197981"/>
    <w:rsid w:val="00197BF1"/>
    <w:rsid w:val="00197DF9"/>
    <w:rsid w:val="00197E4A"/>
    <w:rsid w:val="001A0C18"/>
    <w:rsid w:val="001A153B"/>
    <w:rsid w:val="001A1C98"/>
    <w:rsid w:val="001A28EB"/>
    <w:rsid w:val="001A2BAC"/>
    <w:rsid w:val="001A35AC"/>
    <w:rsid w:val="001A3B52"/>
    <w:rsid w:val="001A3F60"/>
    <w:rsid w:val="001A4F48"/>
    <w:rsid w:val="001A529F"/>
    <w:rsid w:val="001A5814"/>
    <w:rsid w:val="001A5C25"/>
    <w:rsid w:val="001A5E45"/>
    <w:rsid w:val="001A6695"/>
    <w:rsid w:val="001A6AA7"/>
    <w:rsid w:val="001A7007"/>
    <w:rsid w:val="001B038D"/>
    <w:rsid w:val="001B05B1"/>
    <w:rsid w:val="001B096E"/>
    <w:rsid w:val="001B0E04"/>
    <w:rsid w:val="001B1C41"/>
    <w:rsid w:val="001B218B"/>
    <w:rsid w:val="001B2D4E"/>
    <w:rsid w:val="001B30B1"/>
    <w:rsid w:val="001B38F9"/>
    <w:rsid w:val="001B3E8D"/>
    <w:rsid w:val="001B3EAE"/>
    <w:rsid w:val="001B4257"/>
    <w:rsid w:val="001B498E"/>
    <w:rsid w:val="001B55CB"/>
    <w:rsid w:val="001B56BE"/>
    <w:rsid w:val="001B577E"/>
    <w:rsid w:val="001B5989"/>
    <w:rsid w:val="001B5AD6"/>
    <w:rsid w:val="001B60F4"/>
    <w:rsid w:val="001B64A2"/>
    <w:rsid w:val="001B750D"/>
    <w:rsid w:val="001B76DF"/>
    <w:rsid w:val="001B7EE5"/>
    <w:rsid w:val="001C0185"/>
    <w:rsid w:val="001C03ED"/>
    <w:rsid w:val="001C0717"/>
    <w:rsid w:val="001C0743"/>
    <w:rsid w:val="001C0A84"/>
    <w:rsid w:val="001C1309"/>
    <w:rsid w:val="001C1A12"/>
    <w:rsid w:val="001C246B"/>
    <w:rsid w:val="001C2504"/>
    <w:rsid w:val="001C267B"/>
    <w:rsid w:val="001C2693"/>
    <w:rsid w:val="001C2C30"/>
    <w:rsid w:val="001C4582"/>
    <w:rsid w:val="001C5584"/>
    <w:rsid w:val="001C5743"/>
    <w:rsid w:val="001C60DF"/>
    <w:rsid w:val="001C62EC"/>
    <w:rsid w:val="001C63DA"/>
    <w:rsid w:val="001C64AA"/>
    <w:rsid w:val="001C6D8D"/>
    <w:rsid w:val="001C718C"/>
    <w:rsid w:val="001C7685"/>
    <w:rsid w:val="001C7822"/>
    <w:rsid w:val="001C78B0"/>
    <w:rsid w:val="001C79DE"/>
    <w:rsid w:val="001C7AB0"/>
    <w:rsid w:val="001D010C"/>
    <w:rsid w:val="001D027F"/>
    <w:rsid w:val="001D0532"/>
    <w:rsid w:val="001D08F6"/>
    <w:rsid w:val="001D092A"/>
    <w:rsid w:val="001D0A7C"/>
    <w:rsid w:val="001D15E8"/>
    <w:rsid w:val="001D19D6"/>
    <w:rsid w:val="001D1AA5"/>
    <w:rsid w:val="001D2471"/>
    <w:rsid w:val="001D33D5"/>
    <w:rsid w:val="001D3472"/>
    <w:rsid w:val="001D3690"/>
    <w:rsid w:val="001D424B"/>
    <w:rsid w:val="001D4579"/>
    <w:rsid w:val="001D4EB3"/>
    <w:rsid w:val="001D4EC8"/>
    <w:rsid w:val="001D51C7"/>
    <w:rsid w:val="001D5753"/>
    <w:rsid w:val="001D57A6"/>
    <w:rsid w:val="001D5C3A"/>
    <w:rsid w:val="001D5EAB"/>
    <w:rsid w:val="001D5F9A"/>
    <w:rsid w:val="001D62B0"/>
    <w:rsid w:val="001D6433"/>
    <w:rsid w:val="001D6AB3"/>
    <w:rsid w:val="001D6E5D"/>
    <w:rsid w:val="001D7125"/>
    <w:rsid w:val="001D7458"/>
    <w:rsid w:val="001D767D"/>
    <w:rsid w:val="001D7C8F"/>
    <w:rsid w:val="001E0211"/>
    <w:rsid w:val="001E0615"/>
    <w:rsid w:val="001E064A"/>
    <w:rsid w:val="001E0A83"/>
    <w:rsid w:val="001E0A85"/>
    <w:rsid w:val="001E0EA8"/>
    <w:rsid w:val="001E1137"/>
    <w:rsid w:val="001E155E"/>
    <w:rsid w:val="001E18B5"/>
    <w:rsid w:val="001E2356"/>
    <w:rsid w:val="001E23A3"/>
    <w:rsid w:val="001E2499"/>
    <w:rsid w:val="001E2865"/>
    <w:rsid w:val="001E2E45"/>
    <w:rsid w:val="001E340D"/>
    <w:rsid w:val="001E3545"/>
    <w:rsid w:val="001E3C55"/>
    <w:rsid w:val="001E3C87"/>
    <w:rsid w:val="001E46DA"/>
    <w:rsid w:val="001E4E1F"/>
    <w:rsid w:val="001E5382"/>
    <w:rsid w:val="001E54B7"/>
    <w:rsid w:val="001E57B8"/>
    <w:rsid w:val="001E5C07"/>
    <w:rsid w:val="001E5C56"/>
    <w:rsid w:val="001E64D1"/>
    <w:rsid w:val="001E73F2"/>
    <w:rsid w:val="001E765A"/>
    <w:rsid w:val="001E77ED"/>
    <w:rsid w:val="001E7D00"/>
    <w:rsid w:val="001F054D"/>
    <w:rsid w:val="001F0AAF"/>
    <w:rsid w:val="001F0AB7"/>
    <w:rsid w:val="001F0ABD"/>
    <w:rsid w:val="001F0CAA"/>
    <w:rsid w:val="001F0E64"/>
    <w:rsid w:val="001F0F71"/>
    <w:rsid w:val="001F1DE5"/>
    <w:rsid w:val="001F21D5"/>
    <w:rsid w:val="001F2280"/>
    <w:rsid w:val="001F257D"/>
    <w:rsid w:val="001F280A"/>
    <w:rsid w:val="001F2ED3"/>
    <w:rsid w:val="001F3589"/>
    <w:rsid w:val="001F3A17"/>
    <w:rsid w:val="001F3DD9"/>
    <w:rsid w:val="001F4C56"/>
    <w:rsid w:val="001F4FC4"/>
    <w:rsid w:val="001F5A40"/>
    <w:rsid w:val="001F5CC9"/>
    <w:rsid w:val="001F5FCC"/>
    <w:rsid w:val="001F625C"/>
    <w:rsid w:val="001F6385"/>
    <w:rsid w:val="001F6426"/>
    <w:rsid w:val="001F65EE"/>
    <w:rsid w:val="001F66DC"/>
    <w:rsid w:val="001F6B94"/>
    <w:rsid w:val="002002F0"/>
    <w:rsid w:val="00200420"/>
    <w:rsid w:val="00200981"/>
    <w:rsid w:val="0020195F"/>
    <w:rsid w:val="00201B4E"/>
    <w:rsid w:val="002027B8"/>
    <w:rsid w:val="00202B6F"/>
    <w:rsid w:val="00202D63"/>
    <w:rsid w:val="00202E32"/>
    <w:rsid w:val="00203432"/>
    <w:rsid w:val="00203717"/>
    <w:rsid w:val="00203F11"/>
    <w:rsid w:val="0020404F"/>
    <w:rsid w:val="0020417A"/>
    <w:rsid w:val="00204671"/>
    <w:rsid w:val="002047CE"/>
    <w:rsid w:val="00205222"/>
    <w:rsid w:val="002056F2"/>
    <w:rsid w:val="00205D44"/>
    <w:rsid w:val="00205E39"/>
    <w:rsid w:val="00206031"/>
    <w:rsid w:val="002070C8"/>
    <w:rsid w:val="00207260"/>
    <w:rsid w:val="00207570"/>
    <w:rsid w:val="00207EBA"/>
    <w:rsid w:val="00207FA1"/>
    <w:rsid w:val="002115BF"/>
    <w:rsid w:val="00212DC4"/>
    <w:rsid w:val="00212FBE"/>
    <w:rsid w:val="002143C2"/>
    <w:rsid w:val="00215588"/>
    <w:rsid w:val="002156A5"/>
    <w:rsid w:val="00215BB6"/>
    <w:rsid w:val="00216022"/>
    <w:rsid w:val="002160E4"/>
    <w:rsid w:val="002162A5"/>
    <w:rsid w:val="00216893"/>
    <w:rsid w:val="0021719E"/>
    <w:rsid w:val="00217203"/>
    <w:rsid w:val="0021731A"/>
    <w:rsid w:val="00217BBD"/>
    <w:rsid w:val="00217E9E"/>
    <w:rsid w:val="002208FC"/>
    <w:rsid w:val="00220A27"/>
    <w:rsid w:val="00220F67"/>
    <w:rsid w:val="0022147D"/>
    <w:rsid w:val="00221545"/>
    <w:rsid w:val="002215B8"/>
    <w:rsid w:val="00221EC3"/>
    <w:rsid w:val="0022208D"/>
    <w:rsid w:val="002224F1"/>
    <w:rsid w:val="00222877"/>
    <w:rsid w:val="00223645"/>
    <w:rsid w:val="00223D99"/>
    <w:rsid w:val="00224095"/>
    <w:rsid w:val="0022416F"/>
    <w:rsid w:val="002245BF"/>
    <w:rsid w:val="00225659"/>
    <w:rsid w:val="00225873"/>
    <w:rsid w:val="002267D5"/>
    <w:rsid w:val="002268DB"/>
    <w:rsid w:val="00227327"/>
    <w:rsid w:val="0022764D"/>
    <w:rsid w:val="00227D48"/>
    <w:rsid w:val="00227FEC"/>
    <w:rsid w:val="0023096B"/>
    <w:rsid w:val="00230B6C"/>
    <w:rsid w:val="00230D1E"/>
    <w:rsid w:val="002311E5"/>
    <w:rsid w:val="002315D8"/>
    <w:rsid w:val="002316DB"/>
    <w:rsid w:val="0023177E"/>
    <w:rsid w:val="002318B3"/>
    <w:rsid w:val="00232C33"/>
    <w:rsid w:val="002330DB"/>
    <w:rsid w:val="0023395B"/>
    <w:rsid w:val="00233D5D"/>
    <w:rsid w:val="00234376"/>
    <w:rsid w:val="00234850"/>
    <w:rsid w:val="00234BFB"/>
    <w:rsid w:val="00234C6B"/>
    <w:rsid w:val="00234D64"/>
    <w:rsid w:val="002350DE"/>
    <w:rsid w:val="00236553"/>
    <w:rsid w:val="00237F90"/>
    <w:rsid w:val="002403A0"/>
    <w:rsid w:val="00240754"/>
    <w:rsid w:val="00240CCE"/>
    <w:rsid w:val="00240F2F"/>
    <w:rsid w:val="002415D9"/>
    <w:rsid w:val="0024171C"/>
    <w:rsid w:val="00241E7A"/>
    <w:rsid w:val="00241E98"/>
    <w:rsid w:val="00242280"/>
    <w:rsid w:val="00242375"/>
    <w:rsid w:val="002424EB"/>
    <w:rsid w:val="00242555"/>
    <w:rsid w:val="00242E09"/>
    <w:rsid w:val="00243197"/>
    <w:rsid w:val="00243369"/>
    <w:rsid w:val="002437DE"/>
    <w:rsid w:val="00244043"/>
    <w:rsid w:val="00244236"/>
    <w:rsid w:val="00244B88"/>
    <w:rsid w:val="00244BA1"/>
    <w:rsid w:val="00244DBB"/>
    <w:rsid w:val="002450C0"/>
    <w:rsid w:val="002458AC"/>
    <w:rsid w:val="00246607"/>
    <w:rsid w:val="00247D38"/>
    <w:rsid w:val="00250C68"/>
    <w:rsid w:val="00250CA9"/>
    <w:rsid w:val="00250DF3"/>
    <w:rsid w:val="00250EED"/>
    <w:rsid w:val="00251A16"/>
    <w:rsid w:val="0025313F"/>
    <w:rsid w:val="00253771"/>
    <w:rsid w:val="0025377F"/>
    <w:rsid w:val="002539AA"/>
    <w:rsid w:val="002539D0"/>
    <w:rsid w:val="00253C2C"/>
    <w:rsid w:val="00253C75"/>
    <w:rsid w:val="002540BE"/>
    <w:rsid w:val="0025437A"/>
    <w:rsid w:val="00254515"/>
    <w:rsid w:val="002546F3"/>
    <w:rsid w:val="00255145"/>
    <w:rsid w:val="002554A3"/>
    <w:rsid w:val="00255602"/>
    <w:rsid w:val="0025609C"/>
    <w:rsid w:val="0025764B"/>
    <w:rsid w:val="0026051B"/>
    <w:rsid w:val="00260553"/>
    <w:rsid w:val="00260A97"/>
    <w:rsid w:val="00261573"/>
    <w:rsid w:val="002619F5"/>
    <w:rsid w:val="00261CC8"/>
    <w:rsid w:val="002620D4"/>
    <w:rsid w:val="00262663"/>
    <w:rsid w:val="00262DEC"/>
    <w:rsid w:val="00262E9C"/>
    <w:rsid w:val="0026312E"/>
    <w:rsid w:val="002632FF"/>
    <w:rsid w:val="002633DD"/>
    <w:rsid w:val="00263412"/>
    <w:rsid w:val="002634E8"/>
    <w:rsid w:val="00263907"/>
    <w:rsid w:val="00264A51"/>
    <w:rsid w:val="00264D64"/>
    <w:rsid w:val="00264F15"/>
    <w:rsid w:val="002657B5"/>
    <w:rsid w:val="00265EAA"/>
    <w:rsid w:val="002661F6"/>
    <w:rsid w:val="002663D6"/>
    <w:rsid w:val="00266B2B"/>
    <w:rsid w:val="00266E3C"/>
    <w:rsid w:val="002670DC"/>
    <w:rsid w:val="002672CE"/>
    <w:rsid w:val="002672FC"/>
    <w:rsid w:val="00267494"/>
    <w:rsid w:val="00267521"/>
    <w:rsid w:val="00270044"/>
    <w:rsid w:val="00270467"/>
    <w:rsid w:val="00270FA1"/>
    <w:rsid w:val="0027165F"/>
    <w:rsid w:val="00271826"/>
    <w:rsid w:val="00271EC8"/>
    <w:rsid w:val="002721F1"/>
    <w:rsid w:val="00272245"/>
    <w:rsid w:val="00272370"/>
    <w:rsid w:val="002727C0"/>
    <w:rsid w:val="00272CC6"/>
    <w:rsid w:val="00272D2C"/>
    <w:rsid w:val="00272F57"/>
    <w:rsid w:val="0027370B"/>
    <w:rsid w:val="0027442C"/>
    <w:rsid w:val="0027442D"/>
    <w:rsid w:val="00274B69"/>
    <w:rsid w:val="002755D0"/>
    <w:rsid w:val="002756DC"/>
    <w:rsid w:val="002757AD"/>
    <w:rsid w:val="00275B37"/>
    <w:rsid w:val="00275B9A"/>
    <w:rsid w:val="00275EE2"/>
    <w:rsid w:val="002764CA"/>
    <w:rsid w:val="0027652A"/>
    <w:rsid w:val="0027656D"/>
    <w:rsid w:val="00276600"/>
    <w:rsid w:val="0027681C"/>
    <w:rsid w:val="00276848"/>
    <w:rsid w:val="00277076"/>
    <w:rsid w:val="002803F2"/>
    <w:rsid w:val="00280527"/>
    <w:rsid w:val="00280938"/>
    <w:rsid w:val="00280C4A"/>
    <w:rsid w:val="00280F33"/>
    <w:rsid w:val="002810F5"/>
    <w:rsid w:val="002817C3"/>
    <w:rsid w:val="002827EA"/>
    <w:rsid w:val="00282DA7"/>
    <w:rsid w:val="002830AB"/>
    <w:rsid w:val="00283130"/>
    <w:rsid w:val="00283B32"/>
    <w:rsid w:val="00283B4C"/>
    <w:rsid w:val="002840A5"/>
    <w:rsid w:val="002846C4"/>
    <w:rsid w:val="002847CD"/>
    <w:rsid w:val="00284F30"/>
    <w:rsid w:val="00284FD9"/>
    <w:rsid w:val="0028521F"/>
    <w:rsid w:val="00285234"/>
    <w:rsid w:val="00285C07"/>
    <w:rsid w:val="0028616E"/>
    <w:rsid w:val="002863E6"/>
    <w:rsid w:val="00286C11"/>
    <w:rsid w:val="0028765A"/>
    <w:rsid w:val="00287C00"/>
    <w:rsid w:val="00287FF0"/>
    <w:rsid w:val="00290E7A"/>
    <w:rsid w:val="0029104B"/>
    <w:rsid w:val="002916EA"/>
    <w:rsid w:val="00291887"/>
    <w:rsid w:val="0029207D"/>
    <w:rsid w:val="0029226A"/>
    <w:rsid w:val="00292EBC"/>
    <w:rsid w:val="00292F71"/>
    <w:rsid w:val="00293271"/>
    <w:rsid w:val="002933FE"/>
    <w:rsid w:val="002937D4"/>
    <w:rsid w:val="00293BCC"/>
    <w:rsid w:val="00294190"/>
    <w:rsid w:val="00294E65"/>
    <w:rsid w:val="002959D4"/>
    <w:rsid w:val="00295ADA"/>
    <w:rsid w:val="00295F83"/>
    <w:rsid w:val="00295FF7"/>
    <w:rsid w:val="0029667E"/>
    <w:rsid w:val="00296B07"/>
    <w:rsid w:val="00296DB0"/>
    <w:rsid w:val="00297509"/>
    <w:rsid w:val="002977C6"/>
    <w:rsid w:val="00297854"/>
    <w:rsid w:val="00297D57"/>
    <w:rsid w:val="00297F52"/>
    <w:rsid w:val="002A0383"/>
    <w:rsid w:val="002A0862"/>
    <w:rsid w:val="002A0DE5"/>
    <w:rsid w:val="002A2EE0"/>
    <w:rsid w:val="002A3172"/>
    <w:rsid w:val="002A3261"/>
    <w:rsid w:val="002A3554"/>
    <w:rsid w:val="002A36A0"/>
    <w:rsid w:val="002A3719"/>
    <w:rsid w:val="002A3784"/>
    <w:rsid w:val="002A386D"/>
    <w:rsid w:val="002A3A2E"/>
    <w:rsid w:val="002A42BE"/>
    <w:rsid w:val="002A47F0"/>
    <w:rsid w:val="002A486C"/>
    <w:rsid w:val="002A4AEF"/>
    <w:rsid w:val="002A52CD"/>
    <w:rsid w:val="002A6591"/>
    <w:rsid w:val="002A679E"/>
    <w:rsid w:val="002A6863"/>
    <w:rsid w:val="002A6EDF"/>
    <w:rsid w:val="002A79BB"/>
    <w:rsid w:val="002A7BF6"/>
    <w:rsid w:val="002A7C3D"/>
    <w:rsid w:val="002B0723"/>
    <w:rsid w:val="002B0DF5"/>
    <w:rsid w:val="002B0EA8"/>
    <w:rsid w:val="002B0FBF"/>
    <w:rsid w:val="002B1314"/>
    <w:rsid w:val="002B15B7"/>
    <w:rsid w:val="002B17D9"/>
    <w:rsid w:val="002B1E52"/>
    <w:rsid w:val="002B2F4F"/>
    <w:rsid w:val="002B38AE"/>
    <w:rsid w:val="002B3A9F"/>
    <w:rsid w:val="002B41CA"/>
    <w:rsid w:val="002B448F"/>
    <w:rsid w:val="002B4B96"/>
    <w:rsid w:val="002B4BCF"/>
    <w:rsid w:val="002B4F27"/>
    <w:rsid w:val="002B5A5D"/>
    <w:rsid w:val="002B5D3C"/>
    <w:rsid w:val="002B5D66"/>
    <w:rsid w:val="002B5FD7"/>
    <w:rsid w:val="002B6561"/>
    <w:rsid w:val="002B6674"/>
    <w:rsid w:val="002B6B43"/>
    <w:rsid w:val="002B6FB9"/>
    <w:rsid w:val="002B70EA"/>
    <w:rsid w:val="002B7BBE"/>
    <w:rsid w:val="002C0B33"/>
    <w:rsid w:val="002C0B76"/>
    <w:rsid w:val="002C16E7"/>
    <w:rsid w:val="002C17FD"/>
    <w:rsid w:val="002C21A3"/>
    <w:rsid w:val="002C313C"/>
    <w:rsid w:val="002C324E"/>
    <w:rsid w:val="002C37BD"/>
    <w:rsid w:val="002C4048"/>
    <w:rsid w:val="002C41B0"/>
    <w:rsid w:val="002C42B8"/>
    <w:rsid w:val="002C44A4"/>
    <w:rsid w:val="002C45C3"/>
    <w:rsid w:val="002C495C"/>
    <w:rsid w:val="002C4A59"/>
    <w:rsid w:val="002C5AE0"/>
    <w:rsid w:val="002C6135"/>
    <w:rsid w:val="002C6462"/>
    <w:rsid w:val="002C65FD"/>
    <w:rsid w:val="002C6845"/>
    <w:rsid w:val="002D00D5"/>
    <w:rsid w:val="002D02BD"/>
    <w:rsid w:val="002D0B84"/>
    <w:rsid w:val="002D101F"/>
    <w:rsid w:val="002D1896"/>
    <w:rsid w:val="002D1EE3"/>
    <w:rsid w:val="002D1F9B"/>
    <w:rsid w:val="002D21D9"/>
    <w:rsid w:val="002D2B7D"/>
    <w:rsid w:val="002D2CE0"/>
    <w:rsid w:val="002D2CF7"/>
    <w:rsid w:val="002D3237"/>
    <w:rsid w:val="002D3246"/>
    <w:rsid w:val="002D3449"/>
    <w:rsid w:val="002D3659"/>
    <w:rsid w:val="002D3C4F"/>
    <w:rsid w:val="002D3E5A"/>
    <w:rsid w:val="002D3FC6"/>
    <w:rsid w:val="002D4002"/>
    <w:rsid w:val="002D4171"/>
    <w:rsid w:val="002D4538"/>
    <w:rsid w:val="002D45FC"/>
    <w:rsid w:val="002D48A2"/>
    <w:rsid w:val="002D4C05"/>
    <w:rsid w:val="002D4CA6"/>
    <w:rsid w:val="002D4D8B"/>
    <w:rsid w:val="002D4ECD"/>
    <w:rsid w:val="002D501A"/>
    <w:rsid w:val="002D5426"/>
    <w:rsid w:val="002D5771"/>
    <w:rsid w:val="002D57B4"/>
    <w:rsid w:val="002D57EC"/>
    <w:rsid w:val="002D6326"/>
    <w:rsid w:val="002D64CD"/>
    <w:rsid w:val="002D7028"/>
    <w:rsid w:val="002D7053"/>
    <w:rsid w:val="002D7189"/>
    <w:rsid w:val="002D7229"/>
    <w:rsid w:val="002D7239"/>
    <w:rsid w:val="002D7341"/>
    <w:rsid w:val="002D7D77"/>
    <w:rsid w:val="002D7F01"/>
    <w:rsid w:val="002E0091"/>
    <w:rsid w:val="002E053A"/>
    <w:rsid w:val="002E15C7"/>
    <w:rsid w:val="002E19F2"/>
    <w:rsid w:val="002E1A5C"/>
    <w:rsid w:val="002E1C77"/>
    <w:rsid w:val="002E2675"/>
    <w:rsid w:val="002E2B36"/>
    <w:rsid w:val="002E2BC2"/>
    <w:rsid w:val="002E2E94"/>
    <w:rsid w:val="002E34EB"/>
    <w:rsid w:val="002E369A"/>
    <w:rsid w:val="002E3AB6"/>
    <w:rsid w:val="002E3CCB"/>
    <w:rsid w:val="002E4207"/>
    <w:rsid w:val="002E470F"/>
    <w:rsid w:val="002E47CD"/>
    <w:rsid w:val="002E4A0F"/>
    <w:rsid w:val="002E4A30"/>
    <w:rsid w:val="002E4BBC"/>
    <w:rsid w:val="002E51C8"/>
    <w:rsid w:val="002E5469"/>
    <w:rsid w:val="002E6311"/>
    <w:rsid w:val="002E686A"/>
    <w:rsid w:val="002E7425"/>
    <w:rsid w:val="002E774F"/>
    <w:rsid w:val="002F0026"/>
    <w:rsid w:val="002F099D"/>
    <w:rsid w:val="002F1325"/>
    <w:rsid w:val="002F13DE"/>
    <w:rsid w:val="002F2106"/>
    <w:rsid w:val="002F2258"/>
    <w:rsid w:val="002F294F"/>
    <w:rsid w:val="002F2E13"/>
    <w:rsid w:val="002F3397"/>
    <w:rsid w:val="002F3B02"/>
    <w:rsid w:val="002F42E8"/>
    <w:rsid w:val="002F44D2"/>
    <w:rsid w:val="002F5272"/>
    <w:rsid w:val="002F5352"/>
    <w:rsid w:val="002F5C16"/>
    <w:rsid w:val="002F5D1D"/>
    <w:rsid w:val="002F64A6"/>
    <w:rsid w:val="002F6710"/>
    <w:rsid w:val="002F69D4"/>
    <w:rsid w:val="002F740E"/>
    <w:rsid w:val="002F78B0"/>
    <w:rsid w:val="002F7D47"/>
    <w:rsid w:val="002F7F7C"/>
    <w:rsid w:val="003001CE"/>
    <w:rsid w:val="00300A7F"/>
    <w:rsid w:val="00300AED"/>
    <w:rsid w:val="0030149C"/>
    <w:rsid w:val="003014D2"/>
    <w:rsid w:val="0030189B"/>
    <w:rsid w:val="003020EE"/>
    <w:rsid w:val="003022BD"/>
    <w:rsid w:val="00302B4A"/>
    <w:rsid w:val="00302EB6"/>
    <w:rsid w:val="0030389E"/>
    <w:rsid w:val="00303DE6"/>
    <w:rsid w:val="003041BE"/>
    <w:rsid w:val="00304440"/>
    <w:rsid w:val="00304C3B"/>
    <w:rsid w:val="00305084"/>
    <w:rsid w:val="00305375"/>
    <w:rsid w:val="003056BC"/>
    <w:rsid w:val="00305C06"/>
    <w:rsid w:val="00305C89"/>
    <w:rsid w:val="00305FFC"/>
    <w:rsid w:val="00306533"/>
    <w:rsid w:val="0030658C"/>
    <w:rsid w:val="0030660E"/>
    <w:rsid w:val="00306B81"/>
    <w:rsid w:val="003075B9"/>
    <w:rsid w:val="00307939"/>
    <w:rsid w:val="00307C5B"/>
    <w:rsid w:val="00307FF2"/>
    <w:rsid w:val="00310BC1"/>
    <w:rsid w:val="00310C4F"/>
    <w:rsid w:val="00310F62"/>
    <w:rsid w:val="003113B4"/>
    <w:rsid w:val="0031146B"/>
    <w:rsid w:val="00311B89"/>
    <w:rsid w:val="00311D37"/>
    <w:rsid w:val="0031220A"/>
    <w:rsid w:val="00312790"/>
    <w:rsid w:val="00312C28"/>
    <w:rsid w:val="00312C77"/>
    <w:rsid w:val="003133C8"/>
    <w:rsid w:val="003135A9"/>
    <w:rsid w:val="003137C9"/>
    <w:rsid w:val="00313BB3"/>
    <w:rsid w:val="003142D8"/>
    <w:rsid w:val="00314503"/>
    <w:rsid w:val="0031460A"/>
    <w:rsid w:val="00315179"/>
    <w:rsid w:val="00315327"/>
    <w:rsid w:val="00315916"/>
    <w:rsid w:val="003161CF"/>
    <w:rsid w:val="003163BB"/>
    <w:rsid w:val="00316D77"/>
    <w:rsid w:val="00316E70"/>
    <w:rsid w:val="00317250"/>
    <w:rsid w:val="0031732F"/>
    <w:rsid w:val="003175A7"/>
    <w:rsid w:val="0031772E"/>
    <w:rsid w:val="003178C0"/>
    <w:rsid w:val="00317AF3"/>
    <w:rsid w:val="00320A78"/>
    <w:rsid w:val="00320AE0"/>
    <w:rsid w:val="00320B99"/>
    <w:rsid w:val="00320BE3"/>
    <w:rsid w:val="00320E7D"/>
    <w:rsid w:val="00321382"/>
    <w:rsid w:val="00321E09"/>
    <w:rsid w:val="00322EED"/>
    <w:rsid w:val="00323000"/>
    <w:rsid w:val="00323170"/>
    <w:rsid w:val="003237DF"/>
    <w:rsid w:val="00323E0E"/>
    <w:rsid w:val="00323EB2"/>
    <w:rsid w:val="00324A50"/>
    <w:rsid w:val="00324F91"/>
    <w:rsid w:val="00325405"/>
    <w:rsid w:val="00325416"/>
    <w:rsid w:val="003257CA"/>
    <w:rsid w:val="00325AE2"/>
    <w:rsid w:val="00325DE2"/>
    <w:rsid w:val="00325E72"/>
    <w:rsid w:val="0032630E"/>
    <w:rsid w:val="0032664D"/>
    <w:rsid w:val="00326A20"/>
    <w:rsid w:val="00326B55"/>
    <w:rsid w:val="003270BC"/>
    <w:rsid w:val="00327146"/>
    <w:rsid w:val="0032714D"/>
    <w:rsid w:val="003272FB"/>
    <w:rsid w:val="00327977"/>
    <w:rsid w:val="00327993"/>
    <w:rsid w:val="00327DC7"/>
    <w:rsid w:val="00327E09"/>
    <w:rsid w:val="003308BD"/>
    <w:rsid w:val="0033133B"/>
    <w:rsid w:val="00331C76"/>
    <w:rsid w:val="00331E14"/>
    <w:rsid w:val="00331EAE"/>
    <w:rsid w:val="00331EFF"/>
    <w:rsid w:val="003320CD"/>
    <w:rsid w:val="0033211A"/>
    <w:rsid w:val="003323CD"/>
    <w:rsid w:val="003325C7"/>
    <w:rsid w:val="00332AAE"/>
    <w:rsid w:val="00332B49"/>
    <w:rsid w:val="003330A5"/>
    <w:rsid w:val="00333B06"/>
    <w:rsid w:val="0033482C"/>
    <w:rsid w:val="00334B5A"/>
    <w:rsid w:val="00335453"/>
    <w:rsid w:val="00335AE2"/>
    <w:rsid w:val="00335E93"/>
    <w:rsid w:val="00336587"/>
    <w:rsid w:val="00336654"/>
    <w:rsid w:val="00337136"/>
    <w:rsid w:val="00337947"/>
    <w:rsid w:val="0034074D"/>
    <w:rsid w:val="00340799"/>
    <w:rsid w:val="00340823"/>
    <w:rsid w:val="00340D78"/>
    <w:rsid w:val="003411B9"/>
    <w:rsid w:val="0034157E"/>
    <w:rsid w:val="003416E6"/>
    <w:rsid w:val="003419F5"/>
    <w:rsid w:val="00341E00"/>
    <w:rsid w:val="0034286F"/>
    <w:rsid w:val="003436AF"/>
    <w:rsid w:val="003448D8"/>
    <w:rsid w:val="0034550B"/>
    <w:rsid w:val="0034551E"/>
    <w:rsid w:val="00345823"/>
    <w:rsid w:val="0034620E"/>
    <w:rsid w:val="003466D9"/>
    <w:rsid w:val="003467DC"/>
    <w:rsid w:val="00347375"/>
    <w:rsid w:val="00347F0D"/>
    <w:rsid w:val="00350223"/>
    <w:rsid w:val="003502B2"/>
    <w:rsid w:val="0035060C"/>
    <w:rsid w:val="0035127F"/>
    <w:rsid w:val="003516C5"/>
    <w:rsid w:val="0035170B"/>
    <w:rsid w:val="00351890"/>
    <w:rsid w:val="003519C8"/>
    <w:rsid w:val="00351B0A"/>
    <w:rsid w:val="00351CF3"/>
    <w:rsid w:val="00352990"/>
    <w:rsid w:val="003535A4"/>
    <w:rsid w:val="0035413C"/>
    <w:rsid w:val="003542FB"/>
    <w:rsid w:val="0035490E"/>
    <w:rsid w:val="00354C84"/>
    <w:rsid w:val="00355019"/>
    <w:rsid w:val="0035624E"/>
    <w:rsid w:val="0035635D"/>
    <w:rsid w:val="003567E0"/>
    <w:rsid w:val="00356835"/>
    <w:rsid w:val="00356C97"/>
    <w:rsid w:val="00356D87"/>
    <w:rsid w:val="00357706"/>
    <w:rsid w:val="0035799D"/>
    <w:rsid w:val="00357B0B"/>
    <w:rsid w:val="00357D12"/>
    <w:rsid w:val="00357D97"/>
    <w:rsid w:val="0036020C"/>
    <w:rsid w:val="00360FE8"/>
    <w:rsid w:val="00361943"/>
    <w:rsid w:val="003624A2"/>
    <w:rsid w:val="0036264A"/>
    <w:rsid w:val="00362796"/>
    <w:rsid w:val="00362B5E"/>
    <w:rsid w:val="00362B76"/>
    <w:rsid w:val="00362C22"/>
    <w:rsid w:val="00362D53"/>
    <w:rsid w:val="0036321E"/>
    <w:rsid w:val="0036323C"/>
    <w:rsid w:val="003632B7"/>
    <w:rsid w:val="003632EF"/>
    <w:rsid w:val="003638DC"/>
    <w:rsid w:val="003641FB"/>
    <w:rsid w:val="00364D02"/>
    <w:rsid w:val="003654EA"/>
    <w:rsid w:val="003655A1"/>
    <w:rsid w:val="003656E7"/>
    <w:rsid w:val="00365784"/>
    <w:rsid w:val="00365956"/>
    <w:rsid w:val="00365D53"/>
    <w:rsid w:val="00365D5A"/>
    <w:rsid w:val="0036678C"/>
    <w:rsid w:val="003669BA"/>
    <w:rsid w:val="003672D1"/>
    <w:rsid w:val="0036746A"/>
    <w:rsid w:val="00367A6B"/>
    <w:rsid w:val="00367D86"/>
    <w:rsid w:val="00367F78"/>
    <w:rsid w:val="00370286"/>
    <w:rsid w:val="00370329"/>
    <w:rsid w:val="00370501"/>
    <w:rsid w:val="00370686"/>
    <w:rsid w:val="0037078B"/>
    <w:rsid w:val="00370C4A"/>
    <w:rsid w:val="003710ED"/>
    <w:rsid w:val="00371ABD"/>
    <w:rsid w:val="003720CC"/>
    <w:rsid w:val="00372723"/>
    <w:rsid w:val="00372992"/>
    <w:rsid w:val="00372A94"/>
    <w:rsid w:val="0037310A"/>
    <w:rsid w:val="003731E9"/>
    <w:rsid w:val="00373FC4"/>
    <w:rsid w:val="003747E9"/>
    <w:rsid w:val="003748B8"/>
    <w:rsid w:val="00374D11"/>
    <w:rsid w:val="00374F39"/>
    <w:rsid w:val="003753E5"/>
    <w:rsid w:val="00375A69"/>
    <w:rsid w:val="00375FD8"/>
    <w:rsid w:val="00376100"/>
    <w:rsid w:val="00376161"/>
    <w:rsid w:val="00376BCC"/>
    <w:rsid w:val="003772B9"/>
    <w:rsid w:val="00377314"/>
    <w:rsid w:val="00377CB6"/>
    <w:rsid w:val="00377FB8"/>
    <w:rsid w:val="003808C1"/>
    <w:rsid w:val="00380DF3"/>
    <w:rsid w:val="003810D4"/>
    <w:rsid w:val="003810D7"/>
    <w:rsid w:val="003813DC"/>
    <w:rsid w:val="00381BB3"/>
    <w:rsid w:val="00381F6F"/>
    <w:rsid w:val="0038210F"/>
    <w:rsid w:val="003821A2"/>
    <w:rsid w:val="003826B1"/>
    <w:rsid w:val="00382987"/>
    <w:rsid w:val="003832AD"/>
    <w:rsid w:val="003835A4"/>
    <w:rsid w:val="00384057"/>
    <w:rsid w:val="00384511"/>
    <w:rsid w:val="00385780"/>
    <w:rsid w:val="00385D7C"/>
    <w:rsid w:val="003867AC"/>
    <w:rsid w:val="00386E63"/>
    <w:rsid w:val="00386F37"/>
    <w:rsid w:val="0038718A"/>
    <w:rsid w:val="00387603"/>
    <w:rsid w:val="00387864"/>
    <w:rsid w:val="00387A11"/>
    <w:rsid w:val="0039013C"/>
    <w:rsid w:val="00390F1E"/>
    <w:rsid w:val="00390F4E"/>
    <w:rsid w:val="0039138F"/>
    <w:rsid w:val="00391CB8"/>
    <w:rsid w:val="00391DBA"/>
    <w:rsid w:val="003921DB"/>
    <w:rsid w:val="00393273"/>
    <w:rsid w:val="003934D8"/>
    <w:rsid w:val="00393532"/>
    <w:rsid w:val="00393764"/>
    <w:rsid w:val="003939BB"/>
    <w:rsid w:val="00393C13"/>
    <w:rsid w:val="003942AE"/>
    <w:rsid w:val="003945AA"/>
    <w:rsid w:val="003947F6"/>
    <w:rsid w:val="00394CD4"/>
    <w:rsid w:val="003950A1"/>
    <w:rsid w:val="00395524"/>
    <w:rsid w:val="00395877"/>
    <w:rsid w:val="00395EFA"/>
    <w:rsid w:val="00397095"/>
    <w:rsid w:val="0039738A"/>
    <w:rsid w:val="00397AC6"/>
    <w:rsid w:val="00397BBD"/>
    <w:rsid w:val="00397C6A"/>
    <w:rsid w:val="003A0155"/>
    <w:rsid w:val="003A0BB5"/>
    <w:rsid w:val="003A0C83"/>
    <w:rsid w:val="003A1521"/>
    <w:rsid w:val="003A15F0"/>
    <w:rsid w:val="003A17F2"/>
    <w:rsid w:val="003A29E3"/>
    <w:rsid w:val="003A2BF5"/>
    <w:rsid w:val="003A2C91"/>
    <w:rsid w:val="003A2FF3"/>
    <w:rsid w:val="003A3193"/>
    <w:rsid w:val="003A324C"/>
    <w:rsid w:val="003A39BE"/>
    <w:rsid w:val="003A3BCA"/>
    <w:rsid w:val="003A3DE1"/>
    <w:rsid w:val="003A4901"/>
    <w:rsid w:val="003A4B33"/>
    <w:rsid w:val="003A5207"/>
    <w:rsid w:val="003A5208"/>
    <w:rsid w:val="003A5242"/>
    <w:rsid w:val="003A606D"/>
    <w:rsid w:val="003A7B4B"/>
    <w:rsid w:val="003A7E26"/>
    <w:rsid w:val="003B0318"/>
    <w:rsid w:val="003B0525"/>
    <w:rsid w:val="003B05B5"/>
    <w:rsid w:val="003B1C90"/>
    <w:rsid w:val="003B1DB2"/>
    <w:rsid w:val="003B212F"/>
    <w:rsid w:val="003B22EC"/>
    <w:rsid w:val="003B27BC"/>
    <w:rsid w:val="003B2DED"/>
    <w:rsid w:val="003B2F4E"/>
    <w:rsid w:val="003B3362"/>
    <w:rsid w:val="003B382C"/>
    <w:rsid w:val="003B3B76"/>
    <w:rsid w:val="003B3E71"/>
    <w:rsid w:val="003B4511"/>
    <w:rsid w:val="003B45B9"/>
    <w:rsid w:val="003B4809"/>
    <w:rsid w:val="003B4E5E"/>
    <w:rsid w:val="003B56AD"/>
    <w:rsid w:val="003B5D69"/>
    <w:rsid w:val="003B712E"/>
    <w:rsid w:val="003B76B8"/>
    <w:rsid w:val="003B79E6"/>
    <w:rsid w:val="003C0046"/>
    <w:rsid w:val="003C004C"/>
    <w:rsid w:val="003C08D7"/>
    <w:rsid w:val="003C0C42"/>
    <w:rsid w:val="003C0DBE"/>
    <w:rsid w:val="003C138B"/>
    <w:rsid w:val="003C24AC"/>
    <w:rsid w:val="003C2EF6"/>
    <w:rsid w:val="003C3D4B"/>
    <w:rsid w:val="003C3DCA"/>
    <w:rsid w:val="003C409E"/>
    <w:rsid w:val="003C46BC"/>
    <w:rsid w:val="003C477F"/>
    <w:rsid w:val="003C4D96"/>
    <w:rsid w:val="003C4DE3"/>
    <w:rsid w:val="003C4F3B"/>
    <w:rsid w:val="003C5048"/>
    <w:rsid w:val="003C5146"/>
    <w:rsid w:val="003C560C"/>
    <w:rsid w:val="003C67EB"/>
    <w:rsid w:val="003C699D"/>
    <w:rsid w:val="003C6D2E"/>
    <w:rsid w:val="003C725B"/>
    <w:rsid w:val="003C78E2"/>
    <w:rsid w:val="003C79C1"/>
    <w:rsid w:val="003C7BE8"/>
    <w:rsid w:val="003D0233"/>
    <w:rsid w:val="003D06C2"/>
    <w:rsid w:val="003D0F4A"/>
    <w:rsid w:val="003D1E31"/>
    <w:rsid w:val="003D23D5"/>
    <w:rsid w:val="003D2BDC"/>
    <w:rsid w:val="003D2ECD"/>
    <w:rsid w:val="003D39FD"/>
    <w:rsid w:val="003D412F"/>
    <w:rsid w:val="003D4325"/>
    <w:rsid w:val="003D443E"/>
    <w:rsid w:val="003D496A"/>
    <w:rsid w:val="003D4CF7"/>
    <w:rsid w:val="003D589F"/>
    <w:rsid w:val="003D5C00"/>
    <w:rsid w:val="003D5EB0"/>
    <w:rsid w:val="003D66A6"/>
    <w:rsid w:val="003D67A5"/>
    <w:rsid w:val="003D699A"/>
    <w:rsid w:val="003D6D42"/>
    <w:rsid w:val="003D6F10"/>
    <w:rsid w:val="003E02B6"/>
    <w:rsid w:val="003E04FC"/>
    <w:rsid w:val="003E0758"/>
    <w:rsid w:val="003E08F4"/>
    <w:rsid w:val="003E098E"/>
    <w:rsid w:val="003E0EB3"/>
    <w:rsid w:val="003E0F74"/>
    <w:rsid w:val="003E1143"/>
    <w:rsid w:val="003E2489"/>
    <w:rsid w:val="003E267D"/>
    <w:rsid w:val="003E2680"/>
    <w:rsid w:val="003E359B"/>
    <w:rsid w:val="003E3913"/>
    <w:rsid w:val="003E3991"/>
    <w:rsid w:val="003E3B5B"/>
    <w:rsid w:val="003E3BCC"/>
    <w:rsid w:val="003E3F4C"/>
    <w:rsid w:val="003E4135"/>
    <w:rsid w:val="003E5515"/>
    <w:rsid w:val="003E5A0E"/>
    <w:rsid w:val="003E5A5D"/>
    <w:rsid w:val="003E67E0"/>
    <w:rsid w:val="003E6800"/>
    <w:rsid w:val="003E6866"/>
    <w:rsid w:val="003E6D0D"/>
    <w:rsid w:val="003E7C01"/>
    <w:rsid w:val="003E7F24"/>
    <w:rsid w:val="003E7F6E"/>
    <w:rsid w:val="003F000D"/>
    <w:rsid w:val="003F0A62"/>
    <w:rsid w:val="003F0BEA"/>
    <w:rsid w:val="003F1608"/>
    <w:rsid w:val="003F1F86"/>
    <w:rsid w:val="003F280C"/>
    <w:rsid w:val="003F2855"/>
    <w:rsid w:val="003F300A"/>
    <w:rsid w:val="003F3365"/>
    <w:rsid w:val="003F35BF"/>
    <w:rsid w:val="003F4915"/>
    <w:rsid w:val="003F508E"/>
    <w:rsid w:val="003F55C1"/>
    <w:rsid w:val="003F5676"/>
    <w:rsid w:val="003F5874"/>
    <w:rsid w:val="003F5B1F"/>
    <w:rsid w:val="003F5BD1"/>
    <w:rsid w:val="003F6C4A"/>
    <w:rsid w:val="003F6D43"/>
    <w:rsid w:val="003F7891"/>
    <w:rsid w:val="003F79CA"/>
    <w:rsid w:val="003F7A12"/>
    <w:rsid w:val="003F7AB4"/>
    <w:rsid w:val="003F7D5A"/>
    <w:rsid w:val="003F7F28"/>
    <w:rsid w:val="004007B9"/>
    <w:rsid w:val="00400AA9"/>
    <w:rsid w:val="00400EA3"/>
    <w:rsid w:val="00401265"/>
    <w:rsid w:val="0040163C"/>
    <w:rsid w:val="00401E5A"/>
    <w:rsid w:val="00403460"/>
    <w:rsid w:val="00404126"/>
    <w:rsid w:val="00404808"/>
    <w:rsid w:val="00404A18"/>
    <w:rsid w:val="00404AB3"/>
    <w:rsid w:val="00405150"/>
    <w:rsid w:val="00405469"/>
    <w:rsid w:val="004067BF"/>
    <w:rsid w:val="00406AE5"/>
    <w:rsid w:val="00406E2E"/>
    <w:rsid w:val="004073C8"/>
    <w:rsid w:val="00407436"/>
    <w:rsid w:val="0041028F"/>
    <w:rsid w:val="0041060A"/>
    <w:rsid w:val="00410B2C"/>
    <w:rsid w:val="00410FBA"/>
    <w:rsid w:val="00411150"/>
    <w:rsid w:val="004112F7"/>
    <w:rsid w:val="00411B48"/>
    <w:rsid w:val="00411C8F"/>
    <w:rsid w:val="00411FDE"/>
    <w:rsid w:val="0041256C"/>
    <w:rsid w:val="004125FF"/>
    <w:rsid w:val="00412CF9"/>
    <w:rsid w:val="00412E66"/>
    <w:rsid w:val="004135D6"/>
    <w:rsid w:val="00413854"/>
    <w:rsid w:val="004139A1"/>
    <w:rsid w:val="00413C35"/>
    <w:rsid w:val="00413E1F"/>
    <w:rsid w:val="00413EDF"/>
    <w:rsid w:val="00414A5D"/>
    <w:rsid w:val="004151D2"/>
    <w:rsid w:val="0041575E"/>
    <w:rsid w:val="004159E4"/>
    <w:rsid w:val="00416076"/>
    <w:rsid w:val="004160F1"/>
    <w:rsid w:val="00416E01"/>
    <w:rsid w:val="0041705B"/>
    <w:rsid w:val="00417CDC"/>
    <w:rsid w:val="00417F56"/>
    <w:rsid w:val="00420018"/>
    <w:rsid w:val="0042007A"/>
    <w:rsid w:val="00420287"/>
    <w:rsid w:val="0042091D"/>
    <w:rsid w:val="00420BE9"/>
    <w:rsid w:val="0042101A"/>
    <w:rsid w:val="0042158F"/>
    <w:rsid w:val="00421827"/>
    <w:rsid w:val="00421C19"/>
    <w:rsid w:val="00421D41"/>
    <w:rsid w:val="00422195"/>
    <w:rsid w:val="00422BA8"/>
    <w:rsid w:val="00422BAD"/>
    <w:rsid w:val="00423A9C"/>
    <w:rsid w:val="00423B4B"/>
    <w:rsid w:val="00423BFC"/>
    <w:rsid w:val="00423C51"/>
    <w:rsid w:val="00424550"/>
    <w:rsid w:val="00424B69"/>
    <w:rsid w:val="00424B9C"/>
    <w:rsid w:val="00424C19"/>
    <w:rsid w:val="00425029"/>
    <w:rsid w:val="004256A0"/>
    <w:rsid w:val="004258DF"/>
    <w:rsid w:val="00425CDE"/>
    <w:rsid w:val="0042603C"/>
    <w:rsid w:val="004260D7"/>
    <w:rsid w:val="0042624F"/>
    <w:rsid w:val="004276EA"/>
    <w:rsid w:val="004279F2"/>
    <w:rsid w:val="004304D2"/>
    <w:rsid w:val="00430670"/>
    <w:rsid w:val="00430C53"/>
    <w:rsid w:val="00431669"/>
    <w:rsid w:val="00431690"/>
    <w:rsid w:val="00431FED"/>
    <w:rsid w:val="004320E5"/>
    <w:rsid w:val="004327F6"/>
    <w:rsid w:val="004329E1"/>
    <w:rsid w:val="00432DC8"/>
    <w:rsid w:val="00432FDC"/>
    <w:rsid w:val="00433613"/>
    <w:rsid w:val="00433807"/>
    <w:rsid w:val="00433934"/>
    <w:rsid w:val="00433DAE"/>
    <w:rsid w:val="00435657"/>
    <w:rsid w:val="0043595E"/>
    <w:rsid w:val="00435E6E"/>
    <w:rsid w:val="00436638"/>
    <w:rsid w:val="0043684A"/>
    <w:rsid w:val="00436DF5"/>
    <w:rsid w:val="00437685"/>
    <w:rsid w:val="0044063A"/>
    <w:rsid w:val="004410E6"/>
    <w:rsid w:val="0044161B"/>
    <w:rsid w:val="00441A39"/>
    <w:rsid w:val="00442124"/>
    <w:rsid w:val="0044236E"/>
    <w:rsid w:val="00443312"/>
    <w:rsid w:val="004433A1"/>
    <w:rsid w:val="004437C2"/>
    <w:rsid w:val="004439C4"/>
    <w:rsid w:val="00443DAB"/>
    <w:rsid w:val="0044417F"/>
    <w:rsid w:val="00446B60"/>
    <w:rsid w:val="00447117"/>
    <w:rsid w:val="0044771F"/>
    <w:rsid w:val="0044780A"/>
    <w:rsid w:val="004479F1"/>
    <w:rsid w:val="00447D0D"/>
    <w:rsid w:val="00447DF2"/>
    <w:rsid w:val="00450131"/>
    <w:rsid w:val="00450734"/>
    <w:rsid w:val="00450E73"/>
    <w:rsid w:val="00451686"/>
    <w:rsid w:val="00451846"/>
    <w:rsid w:val="004518E8"/>
    <w:rsid w:val="004518EE"/>
    <w:rsid w:val="00451D9D"/>
    <w:rsid w:val="004521F6"/>
    <w:rsid w:val="004526DD"/>
    <w:rsid w:val="0045277D"/>
    <w:rsid w:val="00452832"/>
    <w:rsid w:val="00452E24"/>
    <w:rsid w:val="004531DE"/>
    <w:rsid w:val="00453855"/>
    <w:rsid w:val="004538AB"/>
    <w:rsid w:val="00453E70"/>
    <w:rsid w:val="00454148"/>
    <w:rsid w:val="00454269"/>
    <w:rsid w:val="00454531"/>
    <w:rsid w:val="0045473C"/>
    <w:rsid w:val="004548E9"/>
    <w:rsid w:val="00454DE0"/>
    <w:rsid w:val="00454E33"/>
    <w:rsid w:val="00454F14"/>
    <w:rsid w:val="00454FAF"/>
    <w:rsid w:val="0045500F"/>
    <w:rsid w:val="00455566"/>
    <w:rsid w:val="00455914"/>
    <w:rsid w:val="004568B3"/>
    <w:rsid w:val="00456917"/>
    <w:rsid w:val="0045715A"/>
    <w:rsid w:val="004578EA"/>
    <w:rsid w:val="00457A51"/>
    <w:rsid w:val="00457AD1"/>
    <w:rsid w:val="004605F3"/>
    <w:rsid w:val="00460916"/>
    <w:rsid w:val="00460C16"/>
    <w:rsid w:val="00460FB4"/>
    <w:rsid w:val="004620FF"/>
    <w:rsid w:val="004629FB"/>
    <w:rsid w:val="00463772"/>
    <w:rsid w:val="0046379C"/>
    <w:rsid w:val="004638BD"/>
    <w:rsid w:val="00463C70"/>
    <w:rsid w:val="00463C9E"/>
    <w:rsid w:val="004644B4"/>
    <w:rsid w:val="004645AB"/>
    <w:rsid w:val="0046491F"/>
    <w:rsid w:val="00464B80"/>
    <w:rsid w:val="004658EE"/>
    <w:rsid w:val="004659B8"/>
    <w:rsid w:val="00465C0F"/>
    <w:rsid w:val="00466DBF"/>
    <w:rsid w:val="00467561"/>
    <w:rsid w:val="0046775D"/>
    <w:rsid w:val="00467AE7"/>
    <w:rsid w:val="00467CED"/>
    <w:rsid w:val="00470027"/>
    <w:rsid w:val="0047022D"/>
    <w:rsid w:val="004717D2"/>
    <w:rsid w:val="0047180C"/>
    <w:rsid w:val="00471916"/>
    <w:rsid w:val="00472029"/>
    <w:rsid w:val="004723A0"/>
    <w:rsid w:val="00472DC3"/>
    <w:rsid w:val="004731AA"/>
    <w:rsid w:val="004731E7"/>
    <w:rsid w:val="00473381"/>
    <w:rsid w:val="004736AE"/>
    <w:rsid w:val="00473DF7"/>
    <w:rsid w:val="00473F3F"/>
    <w:rsid w:val="00474921"/>
    <w:rsid w:val="00474B0E"/>
    <w:rsid w:val="004760A1"/>
    <w:rsid w:val="00476254"/>
    <w:rsid w:val="00476B46"/>
    <w:rsid w:val="00477655"/>
    <w:rsid w:val="004777EB"/>
    <w:rsid w:val="00477C3C"/>
    <w:rsid w:val="00480128"/>
    <w:rsid w:val="00481479"/>
    <w:rsid w:val="004817BB"/>
    <w:rsid w:val="00481885"/>
    <w:rsid w:val="00481C02"/>
    <w:rsid w:val="00481D27"/>
    <w:rsid w:val="00482327"/>
    <w:rsid w:val="00482B20"/>
    <w:rsid w:val="00484353"/>
    <w:rsid w:val="004843D4"/>
    <w:rsid w:val="004844DD"/>
    <w:rsid w:val="004845D3"/>
    <w:rsid w:val="00484812"/>
    <w:rsid w:val="004849B3"/>
    <w:rsid w:val="00485308"/>
    <w:rsid w:val="00485354"/>
    <w:rsid w:val="004858BB"/>
    <w:rsid w:val="00485ECD"/>
    <w:rsid w:val="00486144"/>
    <w:rsid w:val="00486B43"/>
    <w:rsid w:val="00487026"/>
    <w:rsid w:val="00487347"/>
    <w:rsid w:val="00487408"/>
    <w:rsid w:val="0048793D"/>
    <w:rsid w:val="00487A4B"/>
    <w:rsid w:val="00490374"/>
    <w:rsid w:val="004907F5"/>
    <w:rsid w:val="00490B97"/>
    <w:rsid w:val="00491152"/>
    <w:rsid w:val="0049189E"/>
    <w:rsid w:val="00491D5E"/>
    <w:rsid w:val="00491E09"/>
    <w:rsid w:val="004927E7"/>
    <w:rsid w:val="004929F9"/>
    <w:rsid w:val="00492D58"/>
    <w:rsid w:val="00492EA1"/>
    <w:rsid w:val="0049340E"/>
    <w:rsid w:val="00493768"/>
    <w:rsid w:val="00493FA4"/>
    <w:rsid w:val="0049415E"/>
    <w:rsid w:val="004943C0"/>
    <w:rsid w:val="00494B11"/>
    <w:rsid w:val="0049539F"/>
    <w:rsid w:val="00495594"/>
    <w:rsid w:val="0049560E"/>
    <w:rsid w:val="0049591E"/>
    <w:rsid w:val="004959F2"/>
    <w:rsid w:val="00495A5C"/>
    <w:rsid w:val="00495C93"/>
    <w:rsid w:val="004962E3"/>
    <w:rsid w:val="004968C6"/>
    <w:rsid w:val="00496BE8"/>
    <w:rsid w:val="0049736F"/>
    <w:rsid w:val="00497EA3"/>
    <w:rsid w:val="004A01F2"/>
    <w:rsid w:val="004A0D5E"/>
    <w:rsid w:val="004A1BFF"/>
    <w:rsid w:val="004A1DB5"/>
    <w:rsid w:val="004A23E2"/>
    <w:rsid w:val="004A244F"/>
    <w:rsid w:val="004A24DF"/>
    <w:rsid w:val="004A2C1F"/>
    <w:rsid w:val="004A2E1F"/>
    <w:rsid w:val="004A327A"/>
    <w:rsid w:val="004A37A1"/>
    <w:rsid w:val="004A4904"/>
    <w:rsid w:val="004A6CE2"/>
    <w:rsid w:val="004A6D6F"/>
    <w:rsid w:val="004A6F37"/>
    <w:rsid w:val="004A72C8"/>
    <w:rsid w:val="004A7C24"/>
    <w:rsid w:val="004A7F2D"/>
    <w:rsid w:val="004B01F9"/>
    <w:rsid w:val="004B02BC"/>
    <w:rsid w:val="004B2355"/>
    <w:rsid w:val="004B25C8"/>
    <w:rsid w:val="004B2667"/>
    <w:rsid w:val="004B2BFF"/>
    <w:rsid w:val="004B2F2C"/>
    <w:rsid w:val="004B3480"/>
    <w:rsid w:val="004B3CFB"/>
    <w:rsid w:val="004B3D44"/>
    <w:rsid w:val="004B3E17"/>
    <w:rsid w:val="004B402B"/>
    <w:rsid w:val="004B4A0D"/>
    <w:rsid w:val="004B50D9"/>
    <w:rsid w:val="004B52CD"/>
    <w:rsid w:val="004B54FF"/>
    <w:rsid w:val="004B6E62"/>
    <w:rsid w:val="004B6F42"/>
    <w:rsid w:val="004B74B7"/>
    <w:rsid w:val="004B78B7"/>
    <w:rsid w:val="004B7A20"/>
    <w:rsid w:val="004B7E3E"/>
    <w:rsid w:val="004C01E5"/>
    <w:rsid w:val="004C04BB"/>
    <w:rsid w:val="004C0A85"/>
    <w:rsid w:val="004C0B2A"/>
    <w:rsid w:val="004C140E"/>
    <w:rsid w:val="004C14E5"/>
    <w:rsid w:val="004C16EA"/>
    <w:rsid w:val="004C19E4"/>
    <w:rsid w:val="004C1A80"/>
    <w:rsid w:val="004C21F7"/>
    <w:rsid w:val="004C275D"/>
    <w:rsid w:val="004C2FFE"/>
    <w:rsid w:val="004C311F"/>
    <w:rsid w:val="004C48A6"/>
    <w:rsid w:val="004C4A2B"/>
    <w:rsid w:val="004C4A53"/>
    <w:rsid w:val="004C500B"/>
    <w:rsid w:val="004C5071"/>
    <w:rsid w:val="004C56AF"/>
    <w:rsid w:val="004C57C0"/>
    <w:rsid w:val="004C589B"/>
    <w:rsid w:val="004C5B8A"/>
    <w:rsid w:val="004C5D1F"/>
    <w:rsid w:val="004C620F"/>
    <w:rsid w:val="004C62D8"/>
    <w:rsid w:val="004C719E"/>
    <w:rsid w:val="004C7428"/>
    <w:rsid w:val="004C7FD8"/>
    <w:rsid w:val="004D028E"/>
    <w:rsid w:val="004D0D15"/>
    <w:rsid w:val="004D0E10"/>
    <w:rsid w:val="004D0E46"/>
    <w:rsid w:val="004D1062"/>
    <w:rsid w:val="004D1AE1"/>
    <w:rsid w:val="004D1D79"/>
    <w:rsid w:val="004D222F"/>
    <w:rsid w:val="004D268F"/>
    <w:rsid w:val="004D275C"/>
    <w:rsid w:val="004D2A9F"/>
    <w:rsid w:val="004D3AA4"/>
    <w:rsid w:val="004D3B07"/>
    <w:rsid w:val="004D469B"/>
    <w:rsid w:val="004D47CA"/>
    <w:rsid w:val="004D4F8E"/>
    <w:rsid w:val="004D50C1"/>
    <w:rsid w:val="004D563C"/>
    <w:rsid w:val="004D58E9"/>
    <w:rsid w:val="004D59DE"/>
    <w:rsid w:val="004D5DC3"/>
    <w:rsid w:val="004D5EBF"/>
    <w:rsid w:val="004D650B"/>
    <w:rsid w:val="004D6668"/>
    <w:rsid w:val="004D68E9"/>
    <w:rsid w:val="004D699F"/>
    <w:rsid w:val="004D6EF0"/>
    <w:rsid w:val="004D70FA"/>
    <w:rsid w:val="004D722D"/>
    <w:rsid w:val="004D72D1"/>
    <w:rsid w:val="004D79E2"/>
    <w:rsid w:val="004D7D5A"/>
    <w:rsid w:val="004E04C2"/>
    <w:rsid w:val="004E0932"/>
    <w:rsid w:val="004E0E29"/>
    <w:rsid w:val="004E1000"/>
    <w:rsid w:val="004E15D0"/>
    <w:rsid w:val="004E28C5"/>
    <w:rsid w:val="004E29E4"/>
    <w:rsid w:val="004E2AE2"/>
    <w:rsid w:val="004E34F6"/>
    <w:rsid w:val="004E358C"/>
    <w:rsid w:val="004E35DE"/>
    <w:rsid w:val="004E3AB4"/>
    <w:rsid w:val="004E3E9A"/>
    <w:rsid w:val="004E41F3"/>
    <w:rsid w:val="004E43AF"/>
    <w:rsid w:val="004E44B7"/>
    <w:rsid w:val="004E46D5"/>
    <w:rsid w:val="004E4F0F"/>
    <w:rsid w:val="004E5105"/>
    <w:rsid w:val="004E559C"/>
    <w:rsid w:val="004E58EF"/>
    <w:rsid w:val="004E5BD5"/>
    <w:rsid w:val="004E6078"/>
    <w:rsid w:val="004E6C45"/>
    <w:rsid w:val="004E71D4"/>
    <w:rsid w:val="004E7819"/>
    <w:rsid w:val="004E79BC"/>
    <w:rsid w:val="004E7AE4"/>
    <w:rsid w:val="004F0371"/>
    <w:rsid w:val="004F0669"/>
    <w:rsid w:val="004F1841"/>
    <w:rsid w:val="004F1D1F"/>
    <w:rsid w:val="004F1DCA"/>
    <w:rsid w:val="004F2286"/>
    <w:rsid w:val="004F25DE"/>
    <w:rsid w:val="004F263C"/>
    <w:rsid w:val="004F2BDF"/>
    <w:rsid w:val="004F2C6A"/>
    <w:rsid w:val="004F3657"/>
    <w:rsid w:val="004F3C45"/>
    <w:rsid w:val="004F3E54"/>
    <w:rsid w:val="004F4150"/>
    <w:rsid w:val="004F43A4"/>
    <w:rsid w:val="004F4AF7"/>
    <w:rsid w:val="004F4CFC"/>
    <w:rsid w:val="004F4DA3"/>
    <w:rsid w:val="004F51E9"/>
    <w:rsid w:val="004F528E"/>
    <w:rsid w:val="004F5298"/>
    <w:rsid w:val="004F55DE"/>
    <w:rsid w:val="004F5E31"/>
    <w:rsid w:val="004F60D0"/>
    <w:rsid w:val="004F663A"/>
    <w:rsid w:val="004F6688"/>
    <w:rsid w:val="004F6C11"/>
    <w:rsid w:val="004F74B3"/>
    <w:rsid w:val="004F74EF"/>
    <w:rsid w:val="004F78B5"/>
    <w:rsid w:val="004F7965"/>
    <w:rsid w:val="004F7CBD"/>
    <w:rsid w:val="004F7E6F"/>
    <w:rsid w:val="0050065C"/>
    <w:rsid w:val="005014F4"/>
    <w:rsid w:val="005019AC"/>
    <w:rsid w:val="005019F2"/>
    <w:rsid w:val="00502469"/>
    <w:rsid w:val="0050250E"/>
    <w:rsid w:val="00502952"/>
    <w:rsid w:val="00502A76"/>
    <w:rsid w:val="00502CF5"/>
    <w:rsid w:val="00503484"/>
    <w:rsid w:val="00503789"/>
    <w:rsid w:val="00503A26"/>
    <w:rsid w:val="00503C58"/>
    <w:rsid w:val="00504417"/>
    <w:rsid w:val="0050511B"/>
    <w:rsid w:val="00505932"/>
    <w:rsid w:val="00506377"/>
    <w:rsid w:val="00506484"/>
    <w:rsid w:val="00506601"/>
    <w:rsid w:val="0050690A"/>
    <w:rsid w:val="00506BCB"/>
    <w:rsid w:val="00506D43"/>
    <w:rsid w:val="0050723D"/>
    <w:rsid w:val="00507327"/>
    <w:rsid w:val="0050755A"/>
    <w:rsid w:val="005079F6"/>
    <w:rsid w:val="00507A19"/>
    <w:rsid w:val="00507E1A"/>
    <w:rsid w:val="005107F5"/>
    <w:rsid w:val="00510A0F"/>
    <w:rsid w:val="00510E0D"/>
    <w:rsid w:val="00511104"/>
    <w:rsid w:val="00511755"/>
    <w:rsid w:val="00512184"/>
    <w:rsid w:val="00512351"/>
    <w:rsid w:val="0051297D"/>
    <w:rsid w:val="00513548"/>
    <w:rsid w:val="00513AE3"/>
    <w:rsid w:val="00513BF3"/>
    <w:rsid w:val="00513E28"/>
    <w:rsid w:val="005147B7"/>
    <w:rsid w:val="0051512E"/>
    <w:rsid w:val="0051575B"/>
    <w:rsid w:val="0051764E"/>
    <w:rsid w:val="00517A0A"/>
    <w:rsid w:val="00517BE9"/>
    <w:rsid w:val="00517EB8"/>
    <w:rsid w:val="0052097B"/>
    <w:rsid w:val="00520C61"/>
    <w:rsid w:val="005210CC"/>
    <w:rsid w:val="00521AD5"/>
    <w:rsid w:val="00521BCC"/>
    <w:rsid w:val="00521C4D"/>
    <w:rsid w:val="00521DA7"/>
    <w:rsid w:val="00521EEB"/>
    <w:rsid w:val="0052215F"/>
    <w:rsid w:val="005224AD"/>
    <w:rsid w:val="005229FC"/>
    <w:rsid w:val="00523D49"/>
    <w:rsid w:val="005241D5"/>
    <w:rsid w:val="0052455B"/>
    <w:rsid w:val="00524B23"/>
    <w:rsid w:val="00524B28"/>
    <w:rsid w:val="00524EF3"/>
    <w:rsid w:val="0052545B"/>
    <w:rsid w:val="00525481"/>
    <w:rsid w:val="00525837"/>
    <w:rsid w:val="00525D57"/>
    <w:rsid w:val="00525FB1"/>
    <w:rsid w:val="00526391"/>
    <w:rsid w:val="00526EFC"/>
    <w:rsid w:val="005306A6"/>
    <w:rsid w:val="005307C7"/>
    <w:rsid w:val="00530992"/>
    <w:rsid w:val="00530C32"/>
    <w:rsid w:val="00530E76"/>
    <w:rsid w:val="00531542"/>
    <w:rsid w:val="005317B9"/>
    <w:rsid w:val="0053221D"/>
    <w:rsid w:val="0053229E"/>
    <w:rsid w:val="00532F2B"/>
    <w:rsid w:val="00533277"/>
    <w:rsid w:val="00533341"/>
    <w:rsid w:val="00533463"/>
    <w:rsid w:val="00533598"/>
    <w:rsid w:val="0053388D"/>
    <w:rsid w:val="00533DF1"/>
    <w:rsid w:val="005340C7"/>
    <w:rsid w:val="00534194"/>
    <w:rsid w:val="0053425B"/>
    <w:rsid w:val="00534389"/>
    <w:rsid w:val="0053456F"/>
    <w:rsid w:val="005351B2"/>
    <w:rsid w:val="00535B15"/>
    <w:rsid w:val="00536165"/>
    <w:rsid w:val="00536EE8"/>
    <w:rsid w:val="0053703B"/>
    <w:rsid w:val="0053735F"/>
    <w:rsid w:val="00537A6F"/>
    <w:rsid w:val="00537B26"/>
    <w:rsid w:val="00537CCD"/>
    <w:rsid w:val="005409F4"/>
    <w:rsid w:val="00540D4E"/>
    <w:rsid w:val="0054114D"/>
    <w:rsid w:val="00541183"/>
    <w:rsid w:val="0054146C"/>
    <w:rsid w:val="00541755"/>
    <w:rsid w:val="00541757"/>
    <w:rsid w:val="0054183B"/>
    <w:rsid w:val="00542594"/>
    <w:rsid w:val="00542F22"/>
    <w:rsid w:val="00543CCD"/>
    <w:rsid w:val="0054407D"/>
    <w:rsid w:val="00544513"/>
    <w:rsid w:val="00544CD2"/>
    <w:rsid w:val="0054502F"/>
    <w:rsid w:val="00545654"/>
    <w:rsid w:val="0054599B"/>
    <w:rsid w:val="00545A1E"/>
    <w:rsid w:val="00545C49"/>
    <w:rsid w:val="00545F6B"/>
    <w:rsid w:val="005461AF"/>
    <w:rsid w:val="005461E8"/>
    <w:rsid w:val="00546A15"/>
    <w:rsid w:val="00546F75"/>
    <w:rsid w:val="0054708F"/>
    <w:rsid w:val="00547A58"/>
    <w:rsid w:val="00547EBA"/>
    <w:rsid w:val="00547F6B"/>
    <w:rsid w:val="005501DB"/>
    <w:rsid w:val="0055054F"/>
    <w:rsid w:val="00550565"/>
    <w:rsid w:val="005507EA"/>
    <w:rsid w:val="005509FE"/>
    <w:rsid w:val="00550D0E"/>
    <w:rsid w:val="00551145"/>
    <w:rsid w:val="00551250"/>
    <w:rsid w:val="00552095"/>
    <w:rsid w:val="005521F4"/>
    <w:rsid w:val="0055264B"/>
    <w:rsid w:val="00552753"/>
    <w:rsid w:val="00552905"/>
    <w:rsid w:val="00552B4A"/>
    <w:rsid w:val="00552FBF"/>
    <w:rsid w:val="0055354A"/>
    <w:rsid w:val="00553571"/>
    <w:rsid w:val="00553869"/>
    <w:rsid w:val="00553B82"/>
    <w:rsid w:val="00553CFB"/>
    <w:rsid w:val="00554593"/>
    <w:rsid w:val="005548A1"/>
    <w:rsid w:val="0055500A"/>
    <w:rsid w:val="00555911"/>
    <w:rsid w:val="00555F78"/>
    <w:rsid w:val="0055672D"/>
    <w:rsid w:val="00556858"/>
    <w:rsid w:val="00556E9A"/>
    <w:rsid w:val="00557891"/>
    <w:rsid w:val="00557AEB"/>
    <w:rsid w:val="00557B15"/>
    <w:rsid w:val="00557C78"/>
    <w:rsid w:val="0056045C"/>
    <w:rsid w:val="00560865"/>
    <w:rsid w:val="00560C1B"/>
    <w:rsid w:val="00560FDC"/>
    <w:rsid w:val="005614EC"/>
    <w:rsid w:val="00561899"/>
    <w:rsid w:val="005618C6"/>
    <w:rsid w:val="0056207F"/>
    <w:rsid w:val="005627B9"/>
    <w:rsid w:val="00562891"/>
    <w:rsid w:val="005629E2"/>
    <w:rsid w:val="00562A5E"/>
    <w:rsid w:val="00562BEA"/>
    <w:rsid w:val="00563C14"/>
    <w:rsid w:val="00563CD5"/>
    <w:rsid w:val="00563F72"/>
    <w:rsid w:val="00563FC4"/>
    <w:rsid w:val="00564B82"/>
    <w:rsid w:val="00565281"/>
    <w:rsid w:val="005655E6"/>
    <w:rsid w:val="00565FCA"/>
    <w:rsid w:val="00566451"/>
    <w:rsid w:val="005671B4"/>
    <w:rsid w:val="00567B5E"/>
    <w:rsid w:val="00567CD3"/>
    <w:rsid w:val="00567D23"/>
    <w:rsid w:val="00570C26"/>
    <w:rsid w:val="005719DD"/>
    <w:rsid w:val="00572583"/>
    <w:rsid w:val="005725F0"/>
    <w:rsid w:val="0057274D"/>
    <w:rsid w:val="0057302C"/>
    <w:rsid w:val="0057343F"/>
    <w:rsid w:val="00573CED"/>
    <w:rsid w:val="00574618"/>
    <w:rsid w:val="00574AAE"/>
    <w:rsid w:val="00574D2A"/>
    <w:rsid w:val="0057505E"/>
    <w:rsid w:val="00576046"/>
    <w:rsid w:val="005762F7"/>
    <w:rsid w:val="00576334"/>
    <w:rsid w:val="0057701F"/>
    <w:rsid w:val="005775B9"/>
    <w:rsid w:val="0057793E"/>
    <w:rsid w:val="00581211"/>
    <w:rsid w:val="00581B4D"/>
    <w:rsid w:val="00582EFF"/>
    <w:rsid w:val="0058307A"/>
    <w:rsid w:val="00583589"/>
    <w:rsid w:val="00583AFF"/>
    <w:rsid w:val="00583F7C"/>
    <w:rsid w:val="0058476D"/>
    <w:rsid w:val="00584982"/>
    <w:rsid w:val="00584DA6"/>
    <w:rsid w:val="005851D6"/>
    <w:rsid w:val="005852EC"/>
    <w:rsid w:val="00585579"/>
    <w:rsid w:val="00585A77"/>
    <w:rsid w:val="0058608F"/>
    <w:rsid w:val="005864A8"/>
    <w:rsid w:val="00586C2E"/>
    <w:rsid w:val="00586CB2"/>
    <w:rsid w:val="00586FCC"/>
    <w:rsid w:val="00587171"/>
    <w:rsid w:val="005901D3"/>
    <w:rsid w:val="00590566"/>
    <w:rsid w:val="00590DD8"/>
    <w:rsid w:val="00591346"/>
    <w:rsid w:val="0059134F"/>
    <w:rsid w:val="0059161A"/>
    <w:rsid w:val="0059166A"/>
    <w:rsid w:val="00591E6D"/>
    <w:rsid w:val="0059203E"/>
    <w:rsid w:val="00592C00"/>
    <w:rsid w:val="00592F77"/>
    <w:rsid w:val="005931F2"/>
    <w:rsid w:val="005932B4"/>
    <w:rsid w:val="00593C51"/>
    <w:rsid w:val="00593C8F"/>
    <w:rsid w:val="00593F79"/>
    <w:rsid w:val="005945E5"/>
    <w:rsid w:val="00594721"/>
    <w:rsid w:val="00594856"/>
    <w:rsid w:val="005949A1"/>
    <w:rsid w:val="005953CD"/>
    <w:rsid w:val="00595478"/>
    <w:rsid w:val="00595570"/>
    <w:rsid w:val="00595611"/>
    <w:rsid w:val="0059570A"/>
    <w:rsid w:val="0059570C"/>
    <w:rsid w:val="00595889"/>
    <w:rsid w:val="00595A87"/>
    <w:rsid w:val="00595B3C"/>
    <w:rsid w:val="00596A29"/>
    <w:rsid w:val="00597430"/>
    <w:rsid w:val="005979CA"/>
    <w:rsid w:val="005A0B32"/>
    <w:rsid w:val="005A0C71"/>
    <w:rsid w:val="005A0EB3"/>
    <w:rsid w:val="005A1217"/>
    <w:rsid w:val="005A141A"/>
    <w:rsid w:val="005A14E8"/>
    <w:rsid w:val="005A1644"/>
    <w:rsid w:val="005A20E2"/>
    <w:rsid w:val="005A2368"/>
    <w:rsid w:val="005A2FD5"/>
    <w:rsid w:val="005A3265"/>
    <w:rsid w:val="005A33D0"/>
    <w:rsid w:val="005A3611"/>
    <w:rsid w:val="005A37B2"/>
    <w:rsid w:val="005A3993"/>
    <w:rsid w:val="005A3AD2"/>
    <w:rsid w:val="005A4265"/>
    <w:rsid w:val="005A4F18"/>
    <w:rsid w:val="005A5205"/>
    <w:rsid w:val="005A5954"/>
    <w:rsid w:val="005B01DF"/>
    <w:rsid w:val="005B0203"/>
    <w:rsid w:val="005B02EC"/>
    <w:rsid w:val="005B02F8"/>
    <w:rsid w:val="005B04CB"/>
    <w:rsid w:val="005B0C69"/>
    <w:rsid w:val="005B0E98"/>
    <w:rsid w:val="005B118A"/>
    <w:rsid w:val="005B1B97"/>
    <w:rsid w:val="005B2489"/>
    <w:rsid w:val="005B260F"/>
    <w:rsid w:val="005B2E46"/>
    <w:rsid w:val="005B33AF"/>
    <w:rsid w:val="005B366A"/>
    <w:rsid w:val="005B36B6"/>
    <w:rsid w:val="005B36D4"/>
    <w:rsid w:val="005B443E"/>
    <w:rsid w:val="005B4E3E"/>
    <w:rsid w:val="005B51E5"/>
    <w:rsid w:val="005B5ABC"/>
    <w:rsid w:val="005B5DC7"/>
    <w:rsid w:val="005B60B3"/>
    <w:rsid w:val="005B7301"/>
    <w:rsid w:val="005B7451"/>
    <w:rsid w:val="005B7BD4"/>
    <w:rsid w:val="005B7F91"/>
    <w:rsid w:val="005C014E"/>
    <w:rsid w:val="005C03E7"/>
    <w:rsid w:val="005C0418"/>
    <w:rsid w:val="005C0D35"/>
    <w:rsid w:val="005C0E9F"/>
    <w:rsid w:val="005C12A2"/>
    <w:rsid w:val="005C18BC"/>
    <w:rsid w:val="005C1993"/>
    <w:rsid w:val="005C22E4"/>
    <w:rsid w:val="005C2398"/>
    <w:rsid w:val="005C2479"/>
    <w:rsid w:val="005C28F0"/>
    <w:rsid w:val="005C2963"/>
    <w:rsid w:val="005C2A9E"/>
    <w:rsid w:val="005C2C19"/>
    <w:rsid w:val="005C2D7D"/>
    <w:rsid w:val="005C3732"/>
    <w:rsid w:val="005C37E8"/>
    <w:rsid w:val="005C3E54"/>
    <w:rsid w:val="005C4143"/>
    <w:rsid w:val="005C44D0"/>
    <w:rsid w:val="005C4509"/>
    <w:rsid w:val="005C4821"/>
    <w:rsid w:val="005C50F4"/>
    <w:rsid w:val="005C5666"/>
    <w:rsid w:val="005C5C9B"/>
    <w:rsid w:val="005C5F37"/>
    <w:rsid w:val="005C6281"/>
    <w:rsid w:val="005C6339"/>
    <w:rsid w:val="005C6423"/>
    <w:rsid w:val="005C6A4E"/>
    <w:rsid w:val="005C6C39"/>
    <w:rsid w:val="005C6F08"/>
    <w:rsid w:val="005D07AB"/>
    <w:rsid w:val="005D1ACE"/>
    <w:rsid w:val="005D2162"/>
    <w:rsid w:val="005D2A43"/>
    <w:rsid w:val="005D2AEF"/>
    <w:rsid w:val="005D2CBF"/>
    <w:rsid w:val="005D2EBE"/>
    <w:rsid w:val="005D3A34"/>
    <w:rsid w:val="005D3BF8"/>
    <w:rsid w:val="005D4060"/>
    <w:rsid w:val="005D4EC3"/>
    <w:rsid w:val="005D4F8E"/>
    <w:rsid w:val="005D5151"/>
    <w:rsid w:val="005D5F37"/>
    <w:rsid w:val="005D5FCA"/>
    <w:rsid w:val="005D6971"/>
    <w:rsid w:val="005D6D3C"/>
    <w:rsid w:val="005D705D"/>
    <w:rsid w:val="005D7D8E"/>
    <w:rsid w:val="005E0053"/>
    <w:rsid w:val="005E0071"/>
    <w:rsid w:val="005E0615"/>
    <w:rsid w:val="005E0E55"/>
    <w:rsid w:val="005E19F2"/>
    <w:rsid w:val="005E1D13"/>
    <w:rsid w:val="005E1FAC"/>
    <w:rsid w:val="005E23E2"/>
    <w:rsid w:val="005E27D4"/>
    <w:rsid w:val="005E397A"/>
    <w:rsid w:val="005E40ED"/>
    <w:rsid w:val="005E4456"/>
    <w:rsid w:val="005E48B8"/>
    <w:rsid w:val="005E4AC0"/>
    <w:rsid w:val="005E5213"/>
    <w:rsid w:val="005E5288"/>
    <w:rsid w:val="005E5397"/>
    <w:rsid w:val="005E5892"/>
    <w:rsid w:val="005E658A"/>
    <w:rsid w:val="005E6750"/>
    <w:rsid w:val="005E67A6"/>
    <w:rsid w:val="005E725E"/>
    <w:rsid w:val="005E7F00"/>
    <w:rsid w:val="005F01B7"/>
    <w:rsid w:val="005F0428"/>
    <w:rsid w:val="005F0B90"/>
    <w:rsid w:val="005F127F"/>
    <w:rsid w:val="005F134D"/>
    <w:rsid w:val="005F13E6"/>
    <w:rsid w:val="005F23F0"/>
    <w:rsid w:val="005F26F7"/>
    <w:rsid w:val="005F28CB"/>
    <w:rsid w:val="005F3527"/>
    <w:rsid w:val="005F36A9"/>
    <w:rsid w:val="005F37A4"/>
    <w:rsid w:val="005F3B4F"/>
    <w:rsid w:val="005F3D77"/>
    <w:rsid w:val="005F418E"/>
    <w:rsid w:val="005F4BE0"/>
    <w:rsid w:val="005F5405"/>
    <w:rsid w:val="005F563B"/>
    <w:rsid w:val="005F6B9D"/>
    <w:rsid w:val="005F71F5"/>
    <w:rsid w:val="005F7C50"/>
    <w:rsid w:val="005F7E32"/>
    <w:rsid w:val="006000A8"/>
    <w:rsid w:val="00600268"/>
    <w:rsid w:val="006004C1"/>
    <w:rsid w:val="006006DF"/>
    <w:rsid w:val="0060148F"/>
    <w:rsid w:val="006015D2"/>
    <w:rsid w:val="00601896"/>
    <w:rsid w:val="00601A29"/>
    <w:rsid w:val="00603003"/>
    <w:rsid w:val="006035BF"/>
    <w:rsid w:val="00603B67"/>
    <w:rsid w:val="00603E5A"/>
    <w:rsid w:val="006041CB"/>
    <w:rsid w:val="00604996"/>
    <w:rsid w:val="00605111"/>
    <w:rsid w:val="006054C7"/>
    <w:rsid w:val="006054D9"/>
    <w:rsid w:val="0060597A"/>
    <w:rsid w:val="006059B0"/>
    <w:rsid w:val="0060612D"/>
    <w:rsid w:val="00607ED5"/>
    <w:rsid w:val="00607FDE"/>
    <w:rsid w:val="0061025B"/>
    <w:rsid w:val="00611242"/>
    <w:rsid w:val="006125C5"/>
    <w:rsid w:val="00612B60"/>
    <w:rsid w:val="00614329"/>
    <w:rsid w:val="00614502"/>
    <w:rsid w:val="006146C3"/>
    <w:rsid w:val="00614D57"/>
    <w:rsid w:val="0061537B"/>
    <w:rsid w:val="006154D6"/>
    <w:rsid w:val="00615C62"/>
    <w:rsid w:val="00616191"/>
    <w:rsid w:val="00616AF1"/>
    <w:rsid w:val="00617B16"/>
    <w:rsid w:val="00620917"/>
    <w:rsid w:val="00620E64"/>
    <w:rsid w:val="006213A1"/>
    <w:rsid w:val="0062159A"/>
    <w:rsid w:val="00621FC5"/>
    <w:rsid w:val="00622860"/>
    <w:rsid w:val="0062287B"/>
    <w:rsid w:val="00622C87"/>
    <w:rsid w:val="00623147"/>
    <w:rsid w:val="0062369E"/>
    <w:rsid w:val="006237B2"/>
    <w:rsid w:val="00623D2B"/>
    <w:rsid w:val="00624005"/>
    <w:rsid w:val="0062427B"/>
    <w:rsid w:val="00624B59"/>
    <w:rsid w:val="00624FE9"/>
    <w:rsid w:val="00625ECC"/>
    <w:rsid w:val="00627608"/>
    <w:rsid w:val="00627D4C"/>
    <w:rsid w:val="006303A0"/>
    <w:rsid w:val="00631119"/>
    <w:rsid w:val="0063116E"/>
    <w:rsid w:val="006312E0"/>
    <w:rsid w:val="006313E9"/>
    <w:rsid w:val="00631532"/>
    <w:rsid w:val="006318DB"/>
    <w:rsid w:val="00631951"/>
    <w:rsid w:val="006320AA"/>
    <w:rsid w:val="00632180"/>
    <w:rsid w:val="00633156"/>
    <w:rsid w:val="0063318A"/>
    <w:rsid w:val="0063388A"/>
    <w:rsid w:val="00633CE9"/>
    <w:rsid w:val="00633F80"/>
    <w:rsid w:val="0063483B"/>
    <w:rsid w:val="00634CC6"/>
    <w:rsid w:val="006354E5"/>
    <w:rsid w:val="0063572D"/>
    <w:rsid w:val="00635C87"/>
    <w:rsid w:val="00635D69"/>
    <w:rsid w:val="00636135"/>
    <w:rsid w:val="0063639D"/>
    <w:rsid w:val="0063689F"/>
    <w:rsid w:val="0063697F"/>
    <w:rsid w:val="00636CF7"/>
    <w:rsid w:val="0063734A"/>
    <w:rsid w:val="006373C8"/>
    <w:rsid w:val="0064106E"/>
    <w:rsid w:val="00641175"/>
    <w:rsid w:val="006411DC"/>
    <w:rsid w:val="0064130E"/>
    <w:rsid w:val="00641995"/>
    <w:rsid w:val="006423C3"/>
    <w:rsid w:val="00642A07"/>
    <w:rsid w:val="00642C3D"/>
    <w:rsid w:val="00642F44"/>
    <w:rsid w:val="0064342A"/>
    <w:rsid w:val="00643450"/>
    <w:rsid w:val="006434B8"/>
    <w:rsid w:val="0064467D"/>
    <w:rsid w:val="006447E9"/>
    <w:rsid w:val="00644CD8"/>
    <w:rsid w:val="00644E33"/>
    <w:rsid w:val="0064571A"/>
    <w:rsid w:val="00645E42"/>
    <w:rsid w:val="006471C6"/>
    <w:rsid w:val="00647686"/>
    <w:rsid w:val="0064781A"/>
    <w:rsid w:val="00647B85"/>
    <w:rsid w:val="00647E1F"/>
    <w:rsid w:val="00650B17"/>
    <w:rsid w:val="00650D01"/>
    <w:rsid w:val="00650EC8"/>
    <w:rsid w:val="0065155E"/>
    <w:rsid w:val="0065223B"/>
    <w:rsid w:val="006523A1"/>
    <w:rsid w:val="006527D2"/>
    <w:rsid w:val="00653086"/>
    <w:rsid w:val="006531F8"/>
    <w:rsid w:val="0065431C"/>
    <w:rsid w:val="0065435A"/>
    <w:rsid w:val="00654790"/>
    <w:rsid w:val="006554A8"/>
    <w:rsid w:val="00656137"/>
    <w:rsid w:val="0065659E"/>
    <w:rsid w:val="006576E2"/>
    <w:rsid w:val="00657BA1"/>
    <w:rsid w:val="00657D5D"/>
    <w:rsid w:val="0066018E"/>
    <w:rsid w:val="00660243"/>
    <w:rsid w:val="00660E2C"/>
    <w:rsid w:val="00661199"/>
    <w:rsid w:val="00661C2A"/>
    <w:rsid w:val="00662B08"/>
    <w:rsid w:val="00662EA3"/>
    <w:rsid w:val="0066332E"/>
    <w:rsid w:val="0066370D"/>
    <w:rsid w:val="006646C6"/>
    <w:rsid w:val="00665617"/>
    <w:rsid w:val="00665BD2"/>
    <w:rsid w:val="00666750"/>
    <w:rsid w:val="0066689E"/>
    <w:rsid w:val="00666CAF"/>
    <w:rsid w:val="00667055"/>
    <w:rsid w:val="006675B0"/>
    <w:rsid w:val="00667B42"/>
    <w:rsid w:val="00671027"/>
    <w:rsid w:val="00671512"/>
    <w:rsid w:val="00671A20"/>
    <w:rsid w:val="00671BD5"/>
    <w:rsid w:val="00671F56"/>
    <w:rsid w:val="0067233E"/>
    <w:rsid w:val="0067244A"/>
    <w:rsid w:val="00672562"/>
    <w:rsid w:val="006725F2"/>
    <w:rsid w:val="00672712"/>
    <w:rsid w:val="00672BD5"/>
    <w:rsid w:val="00672CBC"/>
    <w:rsid w:val="00672E2C"/>
    <w:rsid w:val="006733A3"/>
    <w:rsid w:val="006733BE"/>
    <w:rsid w:val="0067411C"/>
    <w:rsid w:val="00674754"/>
    <w:rsid w:val="006748E1"/>
    <w:rsid w:val="00674D0F"/>
    <w:rsid w:val="00675191"/>
    <w:rsid w:val="00675680"/>
    <w:rsid w:val="006759CA"/>
    <w:rsid w:val="00675FBA"/>
    <w:rsid w:val="006768BC"/>
    <w:rsid w:val="00676B4B"/>
    <w:rsid w:val="00676DEC"/>
    <w:rsid w:val="00676E47"/>
    <w:rsid w:val="006774F5"/>
    <w:rsid w:val="00677843"/>
    <w:rsid w:val="00677879"/>
    <w:rsid w:val="00680979"/>
    <w:rsid w:val="00680CEF"/>
    <w:rsid w:val="0068114D"/>
    <w:rsid w:val="00681373"/>
    <w:rsid w:val="006814A7"/>
    <w:rsid w:val="0068156E"/>
    <w:rsid w:val="0068187F"/>
    <w:rsid w:val="00681A77"/>
    <w:rsid w:val="00681E3E"/>
    <w:rsid w:val="00681F2B"/>
    <w:rsid w:val="00682300"/>
    <w:rsid w:val="006823B0"/>
    <w:rsid w:val="0068309D"/>
    <w:rsid w:val="00683E57"/>
    <w:rsid w:val="0068433E"/>
    <w:rsid w:val="00684542"/>
    <w:rsid w:val="006847AF"/>
    <w:rsid w:val="00684A53"/>
    <w:rsid w:val="00684A7E"/>
    <w:rsid w:val="00685311"/>
    <w:rsid w:val="006856C2"/>
    <w:rsid w:val="00685B56"/>
    <w:rsid w:val="0068689A"/>
    <w:rsid w:val="0068695D"/>
    <w:rsid w:val="00687006"/>
    <w:rsid w:val="006872E2"/>
    <w:rsid w:val="006877DD"/>
    <w:rsid w:val="0068787F"/>
    <w:rsid w:val="0069060B"/>
    <w:rsid w:val="006908AF"/>
    <w:rsid w:val="00690BF4"/>
    <w:rsid w:val="00690E15"/>
    <w:rsid w:val="00691103"/>
    <w:rsid w:val="00691147"/>
    <w:rsid w:val="006913F7"/>
    <w:rsid w:val="0069165A"/>
    <w:rsid w:val="006921A6"/>
    <w:rsid w:val="006925AA"/>
    <w:rsid w:val="006927AB"/>
    <w:rsid w:val="0069310E"/>
    <w:rsid w:val="00693464"/>
    <w:rsid w:val="00693469"/>
    <w:rsid w:val="00693BE0"/>
    <w:rsid w:val="00694357"/>
    <w:rsid w:val="0069442E"/>
    <w:rsid w:val="006944E0"/>
    <w:rsid w:val="006947B1"/>
    <w:rsid w:val="00694FE7"/>
    <w:rsid w:val="0069509E"/>
    <w:rsid w:val="0069596A"/>
    <w:rsid w:val="006959E0"/>
    <w:rsid w:val="00695D30"/>
    <w:rsid w:val="0069748B"/>
    <w:rsid w:val="0069773C"/>
    <w:rsid w:val="006A036F"/>
    <w:rsid w:val="006A08D1"/>
    <w:rsid w:val="006A0A7B"/>
    <w:rsid w:val="006A0DFB"/>
    <w:rsid w:val="006A1097"/>
    <w:rsid w:val="006A12FC"/>
    <w:rsid w:val="006A1648"/>
    <w:rsid w:val="006A19FF"/>
    <w:rsid w:val="006A1B28"/>
    <w:rsid w:val="006A20F7"/>
    <w:rsid w:val="006A2136"/>
    <w:rsid w:val="006A35B5"/>
    <w:rsid w:val="006A3A47"/>
    <w:rsid w:val="006A40D7"/>
    <w:rsid w:val="006A449C"/>
    <w:rsid w:val="006A4D20"/>
    <w:rsid w:val="006A5360"/>
    <w:rsid w:val="006A5430"/>
    <w:rsid w:val="006A580E"/>
    <w:rsid w:val="006A5F34"/>
    <w:rsid w:val="006A62C9"/>
    <w:rsid w:val="006A701A"/>
    <w:rsid w:val="006A72CF"/>
    <w:rsid w:val="006A7DE3"/>
    <w:rsid w:val="006B0355"/>
    <w:rsid w:val="006B0CEC"/>
    <w:rsid w:val="006B0E9B"/>
    <w:rsid w:val="006B15A5"/>
    <w:rsid w:val="006B1840"/>
    <w:rsid w:val="006B2617"/>
    <w:rsid w:val="006B3284"/>
    <w:rsid w:val="006B3373"/>
    <w:rsid w:val="006B38E9"/>
    <w:rsid w:val="006B3BB3"/>
    <w:rsid w:val="006B41FA"/>
    <w:rsid w:val="006B47AE"/>
    <w:rsid w:val="006B4E13"/>
    <w:rsid w:val="006B4E5B"/>
    <w:rsid w:val="006B4F84"/>
    <w:rsid w:val="006B51CC"/>
    <w:rsid w:val="006B552E"/>
    <w:rsid w:val="006B5734"/>
    <w:rsid w:val="006B6155"/>
    <w:rsid w:val="006B636F"/>
    <w:rsid w:val="006B68EC"/>
    <w:rsid w:val="006B6AF0"/>
    <w:rsid w:val="006B6BBA"/>
    <w:rsid w:val="006B6D8C"/>
    <w:rsid w:val="006B73E3"/>
    <w:rsid w:val="006B75D5"/>
    <w:rsid w:val="006B7D92"/>
    <w:rsid w:val="006C07CB"/>
    <w:rsid w:val="006C0829"/>
    <w:rsid w:val="006C095E"/>
    <w:rsid w:val="006C1134"/>
    <w:rsid w:val="006C2658"/>
    <w:rsid w:val="006C2ED2"/>
    <w:rsid w:val="006C32A2"/>
    <w:rsid w:val="006C35E3"/>
    <w:rsid w:val="006C36CF"/>
    <w:rsid w:val="006C3D3D"/>
    <w:rsid w:val="006C4125"/>
    <w:rsid w:val="006C49A7"/>
    <w:rsid w:val="006C4B4D"/>
    <w:rsid w:val="006C5D31"/>
    <w:rsid w:val="006C6384"/>
    <w:rsid w:val="006C68BE"/>
    <w:rsid w:val="006C6A52"/>
    <w:rsid w:val="006C6B8A"/>
    <w:rsid w:val="006C7138"/>
    <w:rsid w:val="006C73A6"/>
    <w:rsid w:val="006C7557"/>
    <w:rsid w:val="006D016A"/>
    <w:rsid w:val="006D029C"/>
    <w:rsid w:val="006D045A"/>
    <w:rsid w:val="006D0BBE"/>
    <w:rsid w:val="006D0BEB"/>
    <w:rsid w:val="006D0CA7"/>
    <w:rsid w:val="006D1686"/>
    <w:rsid w:val="006D177D"/>
    <w:rsid w:val="006D32E6"/>
    <w:rsid w:val="006D3ACF"/>
    <w:rsid w:val="006D3E40"/>
    <w:rsid w:val="006D3E93"/>
    <w:rsid w:val="006D401D"/>
    <w:rsid w:val="006D48A9"/>
    <w:rsid w:val="006D5621"/>
    <w:rsid w:val="006D57E2"/>
    <w:rsid w:val="006D57FA"/>
    <w:rsid w:val="006D5C80"/>
    <w:rsid w:val="006D7097"/>
    <w:rsid w:val="006D755C"/>
    <w:rsid w:val="006D777B"/>
    <w:rsid w:val="006D79F7"/>
    <w:rsid w:val="006E0406"/>
    <w:rsid w:val="006E05B7"/>
    <w:rsid w:val="006E0810"/>
    <w:rsid w:val="006E0CA4"/>
    <w:rsid w:val="006E10CD"/>
    <w:rsid w:val="006E11D3"/>
    <w:rsid w:val="006E13EA"/>
    <w:rsid w:val="006E158E"/>
    <w:rsid w:val="006E17F0"/>
    <w:rsid w:val="006E1ACB"/>
    <w:rsid w:val="006E245B"/>
    <w:rsid w:val="006E25CA"/>
    <w:rsid w:val="006E272B"/>
    <w:rsid w:val="006E2AF0"/>
    <w:rsid w:val="006E2B0E"/>
    <w:rsid w:val="006E2BFF"/>
    <w:rsid w:val="006E2C27"/>
    <w:rsid w:val="006E3300"/>
    <w:rsid w:val="006E3668"/>
    <w:rsid w:val="006E390D"/>
    <w:rsid w:val="006E3BA0"/>
    <w:rsid w:val="006E3D7E"/>
    <w:rsid w:val="006E401B"/>
    <w:rsid w:val="006E4054"/>
    <w:rsid w:val="006E4359"/>
    <w:rsid w:val="006E46F4"/>
    <w:rsid w:val="006E4F29"/>
    <w:rsid w:val="006E52F2"/>
    <w:rsid w:val="006E568C"/>
    <w:rsid w:val="006E5A11"/>
    <w:rsid w:val="006E5D79"/>
    <w:rsid w:val="006E6505"/>
    <w:rsid w:val="006E6544"/>
    <w:rsid w:val="006E6952"/>
    <w:rsid w:val="006E6CBA"/>
    <w:rsid w:val="006E7011"/>
    <w:rsid w:val="006E77A8"/>
    <w:rsid w:val="006E77B4"/>
    <w:rsid w:val="006E7939"/>
    <w:rsid w:val="006E7EF6"/>
    <w:rsid w:val="006F03A3"/>
    <w:rsid w:val="006F0430"/>
    <w:rsid w:val="006F129C"/>
    <w:rsid w:val="006F140C"/>
    <w:rsid w:val="006F147C"/>
    <w:rsid w:val="006F1979"/>
    <w:rsid w:val="006F1B51"/>
    <w:rsid w:val="006F23D1"/>
    <w:rsid w:val="006F2746"/>
    <w:rsid w:val="006F2BF4"/>
    <w:rsid w:val="006F2E54"/>
    <w:rsid w:val="006F3345"/>
    <w:rsid w:val="006F479B"/>
    <w:rsid w:val="006F5544"/>
    <w:rsid w:val="006F5927"/>
    <w:rsid w:val="006F5ACA"/>
    <w:rsid w:val="006F5E9B"/>
    <w:rsid w:val="006F747B"/>
    <w:rsid w:val="006F75B3"/>
    <w:rsid w:val="006F7F9E"/>
    <w:rsid w:val="0070034E"/>
    <w:rsid w:val="007004FA"/>
    <w:rsid w:val="007009C3"/>
    <w:rsid w:val="00700D37"/>
    <w:rsid w:val="007014A6"/>
    <w:rsid w:val="00701995"/>
    <w:rsid w:val="00701A43"/>
    <w:rsid w:val="00701AA6"/>
    <w:rsid w:val="00701C73"/>
    <w:rsid w:val="0070238A"/>
    <w:rsid w:val="00702A10"/>
    <w:rsid w:val="00702B7D"/>
    <w:rsid w:val="00702ED9"/>
    <w:rsid w:val="00702EF1"/>
    <w:rsid w:val="007037C4"/>
    <w:rsid w:val="00703AC2"/>
    <w:rsid w:val="00703DC5"/>
    <w:rsid w:val="00703F3D"/>
    <w:rsid w:val="00704129"/>
    <w:rsid w:val="007044AF"/>
    <w:rsid w:val="00704532"/>
    <w:rsid w:val="00704918"/>
    <w:rsid w:val="00704E4B"/>
    <w:rsid w:val="00705487"/>
    <w:rsid w:val="00706023"/>
    <w:rsid w:val="0070660C"/>
    <w:rsid w:val="007069B7"/>
    <w:rsid w:val="0070710E"/>
    <w:rsid w:val="007073ED"/>
    <w:rsid w:val="0071004A"/>
    <w:rsid w:val="007103FC"/>
    <w:rsid w:val="0071055F"/>
    <w:rsid w:val="00710BF8"/>
    <w:rsid w:val="00710ED4"/>
    <w:rsid w:val="007114FC"/>
    <w:rsid w:val="00711980"/>
    <w:rsid w:val="007128D5"/>
    <w:rsid w:val="00712E67"/>
    <w:rsid w:val="00712E75"/>
    <w:rsid w:val="00713792"/>
    <w:rsid w:val="00713F90"/>
    <w:rsid w:val="00713FF8"/>
    <w:rsid w:val="007140F5"/>
    <w:rsid w:val="007141B3"/>
    <w:rsid w:val="007143C3"/>
    <w:rsid w:val="0071448F"/>
    <w:rsid w:val="00714647"/>
    <w:rsid w:val="00714D24"/>
    <w:rsid w:val="00715644"/>
    <w:rsid w:val="00715905"/>
    <w:rsid w:val="00716688"/>
    <w:rsid w:val="007167F2"/>
    <w:rsid w:val="00716BF2"/>
    <w:rsid w:val="00717201"/>
    <w:rsid w:val="007172E4"/>
    <w:rsid w:val="007173A5"/>
    <w:rsid w:val="00717AF6"/>
    <w:rsid w:val="00717C56"/>
    <w:rsid w:val="00717D03"/>
    <w:rsid w:val="0072025E"/>
    <w:rsid w:val="00720A3D"/>
    <w:rsid w:val="00720C77"/>
    <w:rsid w:val="007212D1"/>
    <w:rsid w:val="007215CB"/>
    <w:rsid w:val="00721E73"/>
    <w:rsid w:val="007224F3"/>
    <w:rsid w:val="0072270F"/>
    <w:rsid w:val="00723466"/>
    <w:rsid w:val="00723968"/>
    <w:rsid w:val="00723FFC"/>
    <w:rsid w:val="00724277"/>
    <w:rsid w:val="00724879"/>
    <w:rsid w:val="0072538C"/>
    <w:rsid w:val="00725A64"/>
    <w:rsid w:val="007268CB"/>
    <w:rsid w:val="007268E7"/>
    <w:rsid w:val="00726D37"/>
    <w:rsid w:val="007278AA"/>
    <w:rsid w:val="00727B7A"/>
    <w:rsid w:val="00727E15"/>
    <w:rsid w:val="0073024A"/>
    <w:rsid w:val="00730AA5"/>
    <w:rsid w:val="00731CF0"/>
    <w:rsid w:val="0073200F"/>
    <w:rsid w:val="00732D23"/>
    <w:rsid w:val="00732EA4"/>
    <w:rsid w:val="007330C7"/>
    <w:rsid w:val="007332A1"/>
    <w:rsid w:val="007334F9"/>
    <w:rsid w:val="00733B17"/>
    <w:rsid w:val="00733F30"/>
    <w:rsid w:val="00734252"/>
    <w:rsid w:val="0073470C"/>
    <w:rsid w:val="007347D5"/>
    <w:rsid w:val="00734DB8"/>
    <w:rsid w:val="007353E3"/>
    <w:rsid w:val="00735BF9"/>
    <w:rsid w:val="00735CD9"/>
    <w:rsid w:val="007361EB"/>
    <w:rsid w:val="00736685"/>
    <w:rsid w:val="00736849"/>
    <w:rsid w:val="00736878"/>
    <w:rsid w:val="00736BF4"/>
    <w:rsid w:val="00736D9C"/>
    <w:rsid w:val="00737DFF"/>
    <w:rsid w:val="00737E39"/>
    <w:rsid w:val="0074092D"/>
    <w:rsid w:val="00740DB6"/>
    <w:rsid w:val="00740F45"/>
    <w:rsid w:val="007413D9"/>
    <w:rsid w:val="00741472"/>
    <w:rsid w:val="0074185F"/>
    <w:rsid w:val="00741ADE"/>
    <w:rsid w:val="007421D6"/>
    <w:rsid w:val="00742887"/>
    <w:rsid w:val="00742ABE"/>
    <w:rsid w:val="00742FC8"/>
    <w:rsid w:val="00743734"/>
    <w:rsid w:val="00743785"/>
    <w:rsid w:val="00743D2C"/>
    <w:rsid w:val="00743EA8"/>
    <w:rsid w:val="00744506"/>
    <w:rsid w:val="00744636"/>
    <w:rsid w:val="0074495A"/>
    <w:rsid w:val="007460D4"/>
    <w:rsid w:val="007461A3"/>
    <w:rsid w:val="00746384"/>
    <w:rsid w:val="00746649"/>
    <w:rsid w:val="00746846"/>
    <w:rsid w:val="00746852"/>
    <w:rsid w:val="00746BC5"/>
    <w:rsid w:val="007475A3"/>
    <w:rsid w:val="00747DD9"/>
    <w:rsid w:val="00747EC1"/>
    <w:rsid w:val="00747F66"/>
    <w:rsid w:val="00750567"/>
    <w:rsid w:val="0075074F"/>
    <w:rsid w:val="00750811"/>
    <w:rsid w:val="00750FCF"/>
    <w:rsid w:val="00751463"/>
    <w:rsid w:val="0075151F"/>
    <w:rsid w:val="00752026"/>
    <w:rsid w:val="00752BD3"/>
    <w:rsid w:val="00753526"/>
    <w:rsid w:val="00753533"/>
    <w:rsid w:val="0075404F"/>
    <w:rsid w:val="007542A1"/>
    <w:rsid w:val="00754A14"/>
    <w:rsid w:val="00754A30"/>
    <w:rsid w:val="00754C32"/>
    <w:rsid w:val="00754C8D"/>
    <w:rsid w:val="00755B77"/>
    <w:rsid w:val="00755D11"/>
    <w:rsid w:val="00755F0A"/>
    <w:rsid w:val="00756301"/>
    <w:rsid w:val="0075648D"/>
    <w:rsid w:val="00756666"/>
    <w:rsid w:val="007569FB"/>
    <w:rsid w:val="00756A7F"/>
    <w:rsid w:val="00757076"/>
    <w:rsid w:val="0075743E"/>
    <w:rsid w:val="007578B9"/>
    <w:rsid w:val="00760214"/>
    <w:rsid w:val="007604C5"/>
    <w:rsid w:val="00760D03"/>
    <w:rsid w:val="00761213"/>
    <w:rsid w:val="0076146C"/>
    <w:rsid w:val="007617DE"/>
    <w:rsid w:val="00761992"/>
    <w:rsid w:val="007620B6"/>
    <w:rsid w:val="00762658"/>
    <w:rsid w:val="00762E6B"/>
    <w:rsid w:val="00763A9B"/>
    <w:rsid w:val="00763ABF"/>
    <w:rsid w:val="00763E93"/>
    <w:rsid w:val="007647D3"/>
    <w:rsid w:val="00764EDB"/>
    <w:rsid w:val="007661AD"/>
    <w:rsid w:val="00766649"/>
    <w:rsid w:val="007668D8"/>
    <w:rsid w:val="007668EF"/>
    <w:rsid w:val="00766CA7"/>
    <w:rsid w:val="00766EB9"/>
    <w:rsid w:val="0076708D"/>
    <w:rsid w:val="007671B1"/>
    <w:rsid w:val="00767843"/>
    <w:rsid w:val="00770009"/>
    <w:rsid w:val="00770027"/>
    <w:rsid w:val="00770440"/>
    <w:rsid w:val="00771013"/>
    <w:rsid w:val="00771A85"/>
    <w:rsid w:val="00771D25"/>
    <w:rsid w:val="00771EE9"/>
    <w:rsid w:val="00772AA8"/>
    <w:rsid w:val="00773007"/>
    <w:rsid w:val="00773826"/>
    <w:rsid w:val="00773D68"/>
    <w:rsid w:val="00773F84"/>
    <w:rsid w:val="007748B9"/>
    <w:rsid w:val="00775038"/>
    <w:rsid w:val="00775176"/>
    <w:rsid w:val="007757B2"/>
    <w:rsid w:val="0077586F"/>
    <w:rsid w:val="007758AF"/>
    <w:rsid w:val="007758EB"/>
    <w:rsid w:val="00775C46"/>
    <w:rsid w:val="0077620A"/>
    <w:rsid w:val="007802BE"/>
    <w:rsid w:val="00780431"/>
    <w:rsid w:val="007808F7"/>
    <w:rsid w:val="007813FC"/>
    <w:rsid w:val="0078157F"/>
    <w:rsid w:val="00781AB9"/>
    <w:rsid w:val="00781C6D"/>
    <w:rsid w:val="00782C45"/>
    <w:rsid w:val="00783A53"/>
    <w:rsid w:val="00783BA6"/>
    <w:rsid w:val="00784283"/>
    <w:rsid w:val="00784386"/>
    <w:rsid w:val="007843EC"/>
    <w:rsid w:val="00784E29"/>
    <w:rsid w:val="0078536B"/>
    <w:rsid w:val="00785534"/>
    <w:rsid w:val="00785A45"/>
    <w:rsid w:val="00785CE0"/>
    <w:rsid w:val="00785F09"/>
    <w:rsid w:val="007863DB"/>
    <w:rsid w:val="0078661B"/>
    <w:rsid w:val="007868B9"/>
    <w:rsid w:val="00786C71"/>
    <w:rsid w:val="00787DEB"/>
    <w:rsid w:val="00787E8A"/>
    <w:rsid w:val="00790332"/>
    <w:rsid w:val="00790511"/>
    <w:rsid w:val="00791534"/>
    <w:rsid w:val="00791841"/>
    <w:rsid w:val="0079242D"/>
    <w:rsid w:val="00793569"/>
    <w:rsid w:val="00793A8C"/>
    <w:rsid w:val="007944F9"/>
    <w:rsid w:val="0079494F"/>
    <w:rsid w:val="0079533B"/>
    <w:rsid w:val="00795658"/>
    <w:rsid w:val="0079602E"/>
    <w:rsid w:val="00796072"/>
    <w:rsid w:val="00796393"/>
    <w:rsid w:val="00796919"/>
    <w:rsid w:val="00796C68"/>
    <w:rsid w:val="00797B3B"/>
    <w:rsid w:val="00797E07"/>
    <w:rsid w:val="007A09C9"/>
    <w:rsid w:val="007A0A03"/>
    <w:rsid w:val="007A0AB4"/>
    <w:rsid w:val="007A0E5E"/>
    <w:rsid w:val="007A0E68"/>
    <w:rsid w:val="007A10C5"/>
    <w:rsid w:val="007A1781"/>
    <w:rsid w:val="007A1B7C"/>
    <w:rsid w:val="007A1B85"/>
    <w:rsid w:val="007A24EB"/>
    <w:rsid w:val="007A2592"/>
    <w:rsid w:val="007A2AA1"/>
    <w:rsid w:val="007A33F1"/>
    <w:rsid w:val="007A350E"/>
    <w:rsid w:val="007A3933"/>
    <w:rsid w:val="007A3DC5"/>
    <w:rsid w:val="007A4237"/>
    <w:rsid w:val="007A4B1E"/>
    <w:rsid w:val="007A5029"/>
    <w:rsid w:val="007A5611"/>
    <w:rsid w:val="007A62E7"/>
    <w:rsid w:val="007A659C"/>
    <w:rsid w:val="007A6A17"/>
    <w:rsid w:val="007A7155"/>
    <w:rsid w:val="007A7313"/>
    <w:rsid w:val="007A7609"/>
    <w:rsid w:val="007A766A"/>
    <w:rsid w:val="007A76AF"/>
    <w:rsid w:val="007A7924"/>
    <w:rsid w:val="007A7BDB"/>
    <w:rsid w:val="007A7DCE"/>
    <w:rsid w:val="007B06D0"/>
    <w:rsid w:val="007B0BAE"/>
    <w:rsid w:val="007B0F28"/>
    <w:rsid w:val="007B14FB"/>
    <w:rsid w:val="007B18DB"/>
    <w:rsid w:val="007B1B89"/>
    <w:rsid w:val="007B200B"/>
    <w:rsid w:val="007B21BB"/>
    <w:rsid w:val="007B225E"/>
    <w:rsid w:val="007B293C"/>
    <w:rsid w:val="007B3050"/>
    <w:rsid w:val="007B3687"/>
    <w:rsid w:val="007B396A"/>
    <w:rsid w:val="007B3A7B"/>
    <w:rsid w:val="007B3E1B"/>
    <w:rsid w:val="007B4A9D"/>
    <w:rsid w:val="007B571A"/>
    <w:rsid w:val="007B5E71"/>
    <w:rsid w:val="007B6B30"/>
    <w:rsid w:val="007B7304"/>
    <w:rsid w:val="007B7332"/>
    <w:rsid w:val="007C0401"/>
    <w:rsid w:val="007C0902"/>
    <w:rsid w:val="007C093C"/>
    <w:rsid w:val="007C0A6C"/>
    <w:rsid w:val="007C0D8B"/>
    <w:rsid w:val="007C105C"/>
    <w:rsid w:val="007C2380"/>
    <w:rsid w:val="007C28B0"/>
    <w:rsid w:val="007C3463"/>
    <w:rsid w:val="007C35BC"/>
    <w:rsid w:val="007C4025"/>
    <w:rsid w:val="007C5656"/>
    <w:rsid w:val="007C5DB8"/>
    <w:rsid w:val="007C6794"/>
    <w:rsid w:val="007C6BF2"/>
    <w:rsid w:val="007C74E0"/>
    <w:rsid w:val="007C75A6"/>
    <w:rsid w:val="007C7861"/>
    <w:rsid w:val="007C7A55"/>
    <w:rsid w:val="007C7D55"/>
    <w:rsid w:val="007C7FB3"/>
    <w:rsid w:val="007D05CB"/>
    <w:rsid w:val="007D0637"/>
    <w:rsid w:val="007D094E"/>
    <w:rsid w:val="007D0DF4"/>
    <w:rsid w:val="007D1138"/>
    <w:rsid w:val="007D28BE"/>
    <w:rsid w:val="007D29AC"/>
    <w:rsid w:val="007D2B70"/>
    <w:rsid w:val="007D3297"/>
    <w:rsid w:val="007D3DFF"/>
    <w:rsid w:val="007D44EB"/>
    <w:rsid w:val="007D4624"/>
    <w:rsid w:val="007D466B"/>
    <w:rsid w:val="007D46B7"/>
    <w:rsid w:val="007D4ABE"/>
    <w:rsid w:val="007D4AD5"/>
    <w:rsid w:val="007D4C9D"/>
    <w:rsid w:val="007D4F12"/>
    <w:rsid w:val="007D52EF"/>
    <w:rsid w:val="007D53B9"/>
    <w:rsid w:val="007D58B3"/>
    <w:rsid w:val="007D5FD9"/>
    <w:rsid w:val="007D613C"/>
    <w:rsid w:val="007D6506"/>
    <w:rsid w:val="007D68DF"/>
    <w:rsid w:val="007D6D2B"/>
    <w:rsid w:val="007D6D5C"/>
    <w:rsid w:val="007D7B5E"/>
    <w:rsid w:val="007E02A6"/>
    <w:rsid w:val="007E042D"/>
    <w:rsid w:val="007E071C"/>
    <w:rsid w:val="007E0B1C"/>
    <w:rsid w:val="007E0E34"/>
    <w:rsid w:val="007E16EE"/>
    <w:rsid w:val="007E2146"/>
    <w:rsid w:val="007E2260"/>
    <w:rsid w:val="007E24C3"/>
    <w:rsid w:val="007E2F39"/>
    <w:rsid w:val="007E2FBF"/>
    <w:rsid w:val="007E3892"/>
    <w:rsid w:val="007E39D2"/>
    <w:rsid w:val="007E4256"/>
    <w:rsid w:val="007E46B5"/>
    <w:rsid w:val="007E4A98"/>
    <w:rsid w:val="007E586A"/>
    <w:rsid w:val="007E58DD"/>
    <w:rsid w:val="007E5EBB"/>
    <w:rsid w:val="007E60BB"/>
    <w:rsid w:val="007E6564"/>
    <w:rsid w:val="007E6BC6"/>
    <w:rsid w:val="007E7121"/>
    <w:rsid w:val="007E7B64"/>
    <w:rsid w:val="007E7D0F"/>
    <w:rsid w:val="007F002D"/>
    <w:rsid w:val="007F058B"/>
    <w:rsid w:val="007F065F"/>
    <w:rsid w:val="007F13A0"/>
    <w:rsid w:val="007F1579"/>
    <w:rsid w:val="007F18E3"/>
    <w:rsid w:val="007F1EFF"/>
    <w:rsid w:val="007F20FB"/>
    <w:rsid w:val="007F224B"/>
    <w:rsid w:val="007F27D0"/>
    <w:rsid w:val="007F2BC1"/>
    <w:rsid w:val="007F2D3A"/>
    <w:rsid w:val="007F2E86"/>
    <w:rsid w:val="007F32E5"/>
    <w:rsid w:val="007F3532"/>
    <w:rsid w:val="007F3557"/>
    <w:rsid w:val="007F4237"/>
    <w:rsid w:val="007F45AC"/>
    <w:rsid w:val="007F5021"/>
    <w:rsid w:val="007F504E"/>
    <w:rsid w:val="007F57EC"/>
    <w:rsid w:val="007F5AC4"/>
    <w:rsid w:val="007F5E82"/>
    <w:rsid w:val="007F62A0"/>
    <w:rsid w:val="007F62FE"/>
    <w:rsid w:val="007F677D"/>
    <w:rsid w:val="007F6F23"/>
    <w:rsid w:val="007F6F5F"/>
    <w:rsid w:val="007F72DB"/>
    <w:rsid w:val="007F75E0"/>
    <w:rsid w:val="007F7FCF"/>
    <w:rsid w:val="0080087E"/>
    <w:rsid w:val="00801360"/>
    <w:rsid w:val="00801465"/>
    <w:rsid w:val="00801DB5"/>
    <w:rsid w:val="00802461"/>
    <w:rsid w:val="00802AD5"/>
    <w:rsid w:val="00802DC1"/>
    <w:rsid w:val="00802FB5"/>
    <w:rsid w:val="00803200"/>
    <w:rsid w:val="00803203"/>
    <w:rsid w:val="00803CB7"/>
    <w:rsid w:val="0080418A"/>
    <w:rsid w:val="008048D7"/>
    <w:rsid w:val="00804BDD"/>
    <w:rsid w:val="008051C7"/>
    <w:rsid w:val="00805CAC"/>
    <w:rsid w:val="00805D0E"/>
    <w:rsid w:val="00806683"/>
    <w:rsid w:val="00806B84"/>
    <w:rsid w:val="00806C63"/>
    <w:rsid w:val="00806FD7"/>
    <w:rsid w:val="0080718B"/>
    <w:rsid w:val="00807376"/>
    <w:rsid w:val="008075DE"/>
    <w:rsid w:val="008076CA"/>
    <w:rsid w:val="00807B27"/>
    <w:rsid w:val="00810548"/>
    <w:rsid w:val="00810A11"/>
    <w:rsid w:val="00810BF8"/>
    <w:rsid w:val="00810C39"/>
    <w:rsid w:val="00810D2B"/>
    <w:rsid w:val="00810D43"/>
    <w:rsid w:val="00810D8D"/>
    <w:rsid w:val="00811081"/>
    <w:rsid w:val="00811845"/>
    <w:rsid w:val="00811978"/>
    <w:rsid w:val="00811A05"/>
    <w:rsid w:val="00811C13"/>
    <w:rsid w:val="00812690"/>
    <w:rsid w:val="00812FFA"/>
    <w:rsid w:val="0081313F"/>
    <w:rsid w:val="00813783"/>
    <w:rsid w:val="0081396D"/>
    <w:rsid w:val="00813FFC"/>
    <w:rsid w:val="00814A0B"/>
    <w:rsid w:val="00814D25"/>
    <w:rsid w:val="00814EF3"/>
    <w:rsid w:val="00815C07"/>
    <w:rsid w:val="00816014"/>
    <w:rsid w:val="00816269"/>
    <w:rsid w:val="00816473"/>
    <w:rsid w:val="008165B6"/>
    <w:rsid w:val="00816690"/>
    <w:rsid w:val="0081671C"/>
    <w:rsid w:val="00816939"/>
    <w:rsid w:val="00816D34"/>
    <w:rsid w:val="00817DC0"/>
    <w:rsid w:val="00820211"/>
    <w:rsid w:val="008211B6"/>
    <w:rsid w:val="008212AC"/>
    <w:rsid w:val="008215C3"/>
    <w:rsid w:val="00821E46"/>
    <w:rsid w:val="00822223"/>
    <w:rsid w:val="00822926"/>
    <w:rsid w:val="00822B6E"/>
    <w:rsid w:val="00822C01"/>
    <w:rsid w:val="00823620"/>
    <w:rsid w:val="00823985"/>
    <w:rsid w:val="00823A38"/>
    <w:rsid w:val="00824105"/>
    <w:rsid w:val="008241D3"/>
    <w:rsid w:val="008247B7"/>
    <w:rsid w:val="00824A02"/>
    <w:rsid w:val="00825596"/>
    <w:rsid w:val="00825915"/>
    <w:rsid w:val="00826390"/>
    <w:rsid w:val="0082654C"/>
    <w:rsid w:val="008266DE"/>
    <w:rsid w:val="008269EF"/>
    <w:rsid w:val="00827030"/>
    <w:rsid w:val="00827150"/>
    <w:rsid w:val="00827524"/>
    <w:rsid w:val="00827809"/>
    <w:rsid w:val="00830542"/>
    <w:rsid w:val="00830DAF"/>
    <w:rsid w:val="0083186E"/>
    <w:rsid w:val="00831C1D"/>
    <w:rsid w:val="00832487"/>
    <w:rsid w:val="00832D78"/>
    <w:rsid w:val="00832EEF"/>
    <w:rsid w:val="00833361"/>
    <w:rsid w:val="00833BB7"/>
    <w:rsid w:val="00834110"/>
    <w:rsid w:val="008344E4"/>
    <w:rsid w:val="00835401"/>
    <w:rsid w:val="00835BDC"/>
    <w:rsid w:val="00835ECB"/>
    <w:rsid w:val="008362C5"/>
    <w:rsid w:val="008369A0"/>
    <w:rsid w:val="00836B34"/>
    <w:rsid w:val="008373D4"/>
    <w:rsid w:val="008376AE"/>
    <w:rsid w:val="0083785F"/>
    <w:rsid w:val="00837AAE"/>
    <w:rsid w:val="00837CEF"/>
    <w:rsid w:val="00840B21"/>
    <w:rsid w:val="00840B7F"/>
    <w:rsid w:val="00840F17"/>
    <w:rsid w:val="00841159"/>
    <w:rsid w:val="00841331"/>
    <w:rsid w:val="00841C8C"/>
    <w:rsid w:val="008429FD"/>
    <w:rsid w:val="00842A93"/>
    <w:rsid w:val="00842EB0"/>
    <w:rsid w:val="008444D2"/>
    <w:rsid w:val="00844512"/>
    <w:rsid w:val="00844AFE"/>
    <w:rsid w:val="00844B73"/>
    <w:rsid w:val="00845A4C"/>
    <w:rsid w:val="00845EF3"/>
    <w:rsid w:val="0084601E"/>
    <w:rsid w:val="00846028"/>
    <w:rsid w:val="00846375"/>
    <w:rsid w:val="0084683D"/>
    <w:rsid w:val="008469A3"/>
    <w:rsid w:val="008469CC"/>
    <w:rsid w:val="00846C8D"/>
    <w:rsid w:val="00846DE7"/>
    <w:rsid w:val="0084716D"/>
    <w:rsid w:val="00847721"/>
    <w:rsid w:val="00847C4B"/>
    <w:rsid w:val="008503E8"/>
    <w:rsid w:val="00850A20"/>
    <w:rsid w:val="008518AA"/>
    <w:rsid w:val="00851E77"/>
    <w:rsid w:val="00851FAC"/>
    <w:rsid w:val="00852699"/>
    <w:rsid w:val="00853238"/>
    <w:rsid w:val="00853CE1"/>
    <w:rsid w:val="008540EA"/>
    <w:rsid w:val="00855520"/>
    <w:rsid w:val="00855746"/>
    <w:rsid w:val="00855981"/>
    <w:rsid w:val="00855AB5"/>
    <w:rsid w:val="00855BA5"/>
    <w:rsid w:val="00856B93"/>
    <w:rsid w:val="00856C72"/>
    <w:rsid w:val="00857193"/>
    <w:rsid w:val="0085783C"/>
    <w:rsid w:val="0086070C"/>
    <w:rsid w:val="00860FA6"/>
    <w:rsid w:val="008627FE"/>
    <w:rsid w:val="00862A2C"/>
    <w:rsid w:val="00862BB8"/>
    <w:rsid w:val="00862BF1"/>
    <w:rsid w:val="008636F8"/>
    <w:rsid w:val="008646F3"/>
    <w:rsid w:val="00864D1D"/>
    <w:rsid w:val="0086521E"/>
    <w:rsid w:val="00865BBA"/>
    <w:rsid w:val="00865C4B"/>
    <w:rsid w:val="00865D63"/>
    <w:rsid w:val="0086714A"/>
    <w:rsid w:val="008671CB"/>
    <w:rsid w:val="00867331"/>
    <w:rsid w:val="00870125"/>
    <w:rsid w:val="008706FB"/>
    <w:rsid w:val="00870E35"/>
    <w:rsid w:val="00870FF4"/>
    <w:rsid w:val="00871A05"/>
    <w:rsid w:val="00871FEB"/>
    <w:rsid w:val="00872204"/>
    <w:rsid w:val="008722AB"/>
    <w:rsid w:val="008722B5"/>
    <w:rsid w:val="00872972"/>
    <w:rsid w:val="00872E7C"/>
    <w:rsid w:val="008731C7"/>
    <w:rsid w:val="00873C0E"/>
    <w:rsid w:val="00874251"/>
    <w:rsid w:val="0087433E"/>
    <w:rsid w:val="00874FAF"/>
    <w:rsid w:val="008753FD"/>
    <w:rsid w:val="0087664A"/>
    <w:rsid w:val="00877350"/>
    <w:rsid w:val="008773C0"/>
    <w:rsid w:val="008805E9"/>
    <w:rsid w:val="00883290"/>
    <w:rsid w:val="00883688"/>
    <w:rsid w:val="00883CCE"/>
    <w:rsid w:val="00884282"/>
    <w:rsid w:val="00884BD7"/>
    <w:rsid w:val="008850D6"/>
    <w:rsid w:val="00885A80"/>
    <w:rsid w:val="00885D84"/>
    <w:rsid w:val="0088606C"/>
    <w:rsid w:val="008866D7"/>
    <w:rsid w:val="00886B58"/>
    <w:rsid w:val="00886E8A"/>
    <w:rsid w:val="00886FEA"/>
    <w:rsid w:val="00887154"/>
    <w:rsid w:val="0088735D"/>
    <w:rsid w:val="00887849"/>
    <w:rsid w:val="00887B06"/>
    <w:rsid w:val="00887BDD"/>
    <w:rsid w:val="008900C0"/>
    <w:rsid w:val="00890461"/>
    <w:rsid w:val="008906B7"/>
    <w:rsid w:val="008907E2"/>
    <w:rsid w:val="00891269"/>
    <w:rsid w:val="008913B9"/>
    <w:rsid w:val="00891A26"/>
    <w:rsid w:val="008932BC"/>
    <w:rsid w:val="00893650"/>
    <w:rsid w:val="00893D7F"/>
    <w:rsid w:val="00894107"/>
    <w:rsid w:val="00894821"/>
    <w:rsid w:val="00894B2A"/>
    <w:rsid w:val="00894B61"/>
    <w:rsid w:val="00895958"/>
    <w:rsid w:val="00895A53"/>
    <w:rsid w:val="00895A6B"/>
    <w:rsid w:val="00895F43"/>
    <w:rsid w:val="0089619D"/>
    <w:rsid w:val="008963F0"/>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A0EEB"/>
    <w:rsid w:val="008A1033"/>
    <w:rsid w:val="008A1E72"/>
    <w:rsid w:val="008A2617"/>
    <w:rsid w:val="008A2DE1"/>
    <w:rsid w:val="008A2F06"/>
    <w:rsid w:val="008A2F95"/>
    <w:rsid w:val="008A329A"/>
    <w:rsid w:val="008A36D8"/>
    <w:rsid w:val="008A3C14"/>
    <w:rsid w:val="008A4040"/>
    <w:rsid w:val="008A4371"/>
    <w:rsid w:val="008A5185"/>
    <w:rsid w:val="008A6D2A"/>
    <w:rsid w:val="008A732F"/>
    <w:rsid w:val="008A7FF2"/>
    <w:rsid w:val="008B0B2C"/>
    <w:rsid w:val="008B0F7B"/>
    <w:rsid w:val="008B1493"/>
    <w:rsid w:val="008B1522"/>
    <w:rsid w:val="008B163C"/>
    <w:rsid w:val="008B1A73"/>
    <w:rsid w:val="008B1CF9"/>
    <w:rsid w:val="008B259F"/>
    <w:rsid w:val="008B25DD"/>
    <w:rsid w:val="008B272B"/>
    <w:rsid w:val="008B2A7C"/>
    <w:rsid w:val="008B2CA1"/>
    <w:rsid w:val="008B2DEC"/>
    <w:rsid w:val="008B3025"/>
    <w:rsid w:val="008B321C"/>
    <w:rsid w:val="008B34AD"/>
    <w:rsid w:val="008B37BB"/>
    <w:rsid w:val="008B3A07"/>
    <w:rsid w:val="008B3A6C"/>
    <w:rsid w:val="008B434A"/>
    <w:rsid w:val="008B53A0"/>
    <w:rsid w:val="008B57F6"/>
    <w:rsid w:val="008B65D8"/>
    <w:rsid w:val="008B67DD"/>
    <w:rsid w:val="008B692E"/>
    <w:rsid w:val="008B6987"/>
    <w:rsid w:val="008B70CB"/>
    <w:rsid w:val="008C004F"/>
    <w:rsid w:val="008C0251"/>
    <w:rsid w:val="008C0875"/>
    <w:rsid w:val="008C096B"/>
    <w:rsid w:val="008C0E6A"/>
    <w:rsid w:val="008C1503"/>
    <w:rsid w:val="008C1CFD"/>
    <w:rsid w:val="008C2A9B"/>
    <w:rsid w:val="008C30DE"/>
    <w:rsid w:val="008C31C2"/>
    <w:rsid w:val="008C3638"/>
    <w:rsid w:val="008C37CB"/>
    <w:rsid w:val="008C4343"/>
    <w:rsid w:val="008C4565"/>
    <w:rsid w:val="008C4F26"/>
    <w:rsid w:val="008C526C"/>
    <w:rsid w:val="008C61DF"/>
    <w:rsid w:val="008C65CD"/>
    <w:rsid w:val="008C6D4D"/>
    <w:rsid w:val="008C7E3A"/>
    <w:rsid w:val="008D0403"/>
    <w:rsid w:val="008D0447"/>
    <w:rsid w:val="008D1C58"/>
    <w:rsid w:val="008D2868"/>
    <w:rsid w:val="008D2C91"/>
    <w:rsid w:val="008D34BB"/>
    <w:rsid w:val="008D3CD7"/>
    <w:rsid w:val="008D4330"/>
    <w:rsid w:val="008D4B36"/>
    <w:rsid w:val="008D4FD8"/>
    <w:rsid w:val="008D55A0"/>
    <w:rsid w:val="008D5CA2"/>
    <w:rsid w:val="008D5CAD"/>
    <w:rsid w:val="008D6085"/>
    <w:rsid w:val="008D62D8"/>
    <w:rsid w:val="008D6AEB"/>
    <w:rsid w:val="008D711E"/>
    <w:rsid w:val="008D7877"/>
    <w:rsid w:val="008D7894"/>
    <w:rsid w:val="008D7984"/>
    <w:rsid w:val="008E0700"/>
    <w:rsid w:val="008E0915"/>
    <w:rsid w:val="008E0A6E"/>
    <w:rsid w:val="008E1009"/>
    <w:rsid w:val="008E1567"/>
    <w:rsid w:val="008E1634"/>
    <w:rsid w:val="008E1CE8"/>
    <w:rsid w:val="008E1D0B"/>
    <w:rsid w:val="008E1DB0"/>
    <w:rsid w:val="008E1DF0"/>
    <w:rsid w:val="008E2821"/>
    <w:rsid w:val="008E31BB"/>
    <w:rsid w:val="008E369B"/>
    <w:rsid w:val="008E369E"/>
    <w:rsid w:val="008E4111"/>
    <w:rsid w:val="008E4828"/>
    <w:rsid w:val="008E5974"/>
    <w:rsid w:val="008E5C55"/>
    <w:rsid w:val="008E5D22"/>
    <w:rsid w:val="008E6A1D"/>
    <w:rsid w:val="008E6D7C"/>
    <w:rsid w:val="008E731A"/>
    <w:rsid w:val="008E7D4B"/>
    <w:rsid w:val="008E7F7F"/>
    <w:rsid w:val="008F08A2"/>
    <w:rsid w:val="008F0E7A"/>
    <w:rsid w:val="008F103E"/>
    <w:rsid w:val="008F11DA"/>
    <w:rsid w:val="008F1396"/>
    <w:rsid w:val="008F17E5"/>
    <w:rsid w:val="008F1C9D"/>
    <w:rsid w:val="008F20F6"/>
    <w:rsid w:val="008F2FA3"/>
    <w:rsid w:val="008F32EF"/>
    <w:rsid w:val="008F39C9"/>
    <w:rsid w:val="008F3D4D"/>
    <w:rsid w:val="008F3EEF"/>
    <w:rsid w:val="008F420D"/>
    <w:rsid w:val="008F42B7"/>
    <w:rsid w:val="008F443E"/>
    <w:rsid w:val="008F4569"/>
    <w:rsid w:val="008F4A07"/>
    <w:rsid w:val="008F6B2B"/>
    <w:rsid w:val="008F6E9D"/>
    <w:rsid w:val="008F72CD"/>
    <w:rsid w:val="008F741F"/>
    <w:rsid w:val="008F7489"/>
    <w:rsid w:val="008F77E3"/>
    <w:rsid w:val="008F7972"/>
    <w:rsid w:val="008F7EF9"/>
    <w:rsid w:val="00900276"/>
    <w:rsid w:val="00900409"/>
    <w:rsid w:val="0090075D"/>
    <w:rsid w:val="00900A1D"/>
    <w:rsid w:val="00900C80"/>
    <w:rsid w:val="00900F5D"/>
    <w:rsid w:val="009011E9"/>
    <w:rsid w:val="00901868"/>
    <w:rsid w:val="00901B86"/>
    <w:rsid w:val="00901C8C"/>
    <w:rsid w:val="00901FE3"/>
    <w:rsid w:val="00902667"/>
    <w:rsid w:val="00902F57"/>
    <w:rsid w:val="00903152"/>
    <w:rsid w:val="00903EC9"/>
    <w:rsid w:val="00904056"/>
    <w:rsid w:val="00904461"/>
    <w:rsid w:val="009045F9"/>
    <w:rsid w:val="00904C16"/>
    <w:rsid w:val="00904C18"/>
    <w:rsid w:val="00904C70"/>
    <w:rsid w:val="00905188"/>
    <w:rsid w:val="00905D18"/>
    <w:rsid w:val="00905FFF"/>
    <w:rsid w:val="009069AA"/>
    <w:rsid w:val="00906A3B"/>
    <w:rsid w:val="00906B68"/>
    <w:rsid w:val="009077D1"/>
    <w:rsid w:val="00907C9D"/>
    <w:rsid w:val="0091012A"/>
    <w:rsid w:val="009107CC"/>
    <w:rsid w:val="0091093A"/>
    <w:rsid w:val="00910DCD"/>
    <w:rsid w:val="00910E0B"/>
    <w:rsid w:val="00911294"/>
    <w:rsid w:val="009112E7"/>
    <w:rsid w:val="00911AB6"/>
    <w:rsid w:val="00911D34"/>
    <w:rsid w:val="0091274B"/>
    <w:rsid w:val="00912922"/>
    <w:rsid w:val="00912DCD"/>
    <w:rsid w:val="0091319D"/>
    <w:rsid w:val="00913297"/>
    <w:rsid w:val="00913BBF"/>
    <w:rsid w:val="00913CF2"/>
    <w:rsid w:val="00913DC0"/>
    <w:rsid w:val="00914597"/>
    <w:rsid w:val="009148CC"/>
    <w:rsid w:val="00914D4B"/>
    <w:rsid w:val="00914E37"/>
    <w:rsid w:val="009155E8"/>
    <w:rsid w:val="00915839"/>
    <w:rsid w:val="00915898"/>
    <w:rsid w:val="00915AB9"/>
    <w:rsid w:val="00915D48"/>
    <w:rsid w:val="00916A5B"/>
    <w:rsid w:val="00916F22"/>
    <w:rsid w:val="00916F2F"/>
    <w:rsid w:val="00917088"/>
    <w:rsid w:val="009171C0"/>
    <w:rsid w:val="00921153"/>
    <w:rsid w:val="009219C9"/>
    <w:rsid w:val="00921E00"/>
    <w:rsid w:val="009239A6"/>
    <w:rsid w:val="00923A6F"/>
    <w:rsid w:val="00923A8F"/>
    <w:rsid w:val="00923B7D"/>
    <w:rsid w:val="0092402E"/>
    <w:rsid w:val="009246C9"/>
    <w:rsid w:val="00924771"/>
    <w:rsid w:val="00924D3F"/>
    <w:rsid w:val="00924DCB"/>
    <w:rsid w:val="00925030"/>
    <w:rsid w:val="0092533D"/>
    <w:rsid w:val="009258B8"/>
    <w:rsid w:val="00926B42"/>
    <w:rsid w:val="00926E64"/>
    <w:rsid w:val="00926ED9"/>
    <w:rsid w:val="00926F39"/>
    <w:rsid w:val="009270D3"/>
    <w:rsid w:val="009271B6"/>
    <w:rsid w:val="00927928"/>
    <w:rsid w:val="00927B86"/>
    <w:rsid w:val="00930063"/>
    <w:rsid w:val="009300A6"/>
    <w:rsid w:val="009302E0"/>
    <w:rsid w:val="0093094F"/>
    <w:rsid w:val="0093097E"/>
    <w:rsid w:val="00930A98"/>
    <w:rsid w:val="00931228"/>
    <w:rsid w:val="009313A1"/>
    <w:rsid w:val="00931788"/>
    <w:rsid w:val="009320CA"/>
    <w:rsid w:val="009320E2"/>
    <w:rsid w:val="009329F2"/>
    <w:rsid w:val="00932DD1"/>
    <w:rsid w:val="00933901"/>
    <w:rsid w:val="009339FB"/>
    <w:rsid w:val="00933B99"/>
    <w:rsid w:val="009346B1"/>
    <w:rsid w:val="00934B67"/>
    <w:rsid w:val="009351A6"/>
    <w:rsid w:val="009358B3"/>
    <w:rsid w:val="00935979"/>
    <w:rsid w:val="00935A15"/>
    <w:rsid w:val="00936268"/>
    <w:rsid w:val="00937714"/>
    <w:rsid w:val="00937804"/>
    <w:rsid w:val="00937FC8"/>
    <w:rsid w:val="00940321"/>
    <w:rsid w:val="0094160A"/>
    <w:rsid w:val="0094170D"/>
    <w:rsid w:val="009419FC"/>
    <w:rsid w:val="00941BF8"/>
    <w:rsid w:val="00941EAE"/>
    <w:rsid w:val="00942A8C"/>
    <w:rsid w:val="00942B62"/>
    <w:rsid w:val="00943A6F"/>
    <w:rsid w:val="009441CA"/>
    <w:rsid w:val="009442E1"/>
    <w:rsid w:val="00944318"/>
    <w:rsid w:val="0094446D"/>
    <w:rsid w:val="00944A43"/>
    <w:rsid w:val="00944F0E"/>
    <w:rsid w:val="00945040"/>
    <w:rsid w:val="009452C8"/>
    <w:rsid w:val="009455FD"/>
    <w:rsid w:val="00945781"/>
    <w:rsid w:val="009458F0"/>
    <w:rsid w:val="00945ACC"/>
    <w:rsid w:val="00945D86"/>
    <w:rsid w:val="00947B09"/>
    <w:rsid w:val="00947D46"/>
    <w:rsid w:val="00947DB9"/>
    <w:rsid w:val="00950B81"/>
    <w:rsid w:val="00950F65"/>
    <w:rsid w:val="0095125C"/>
    <w:rsid w:val="009515B2"/>
    <w:rsid w:val="00951719"/>
    <w:rsid w:val="00951B07"/>
    <w:rsid w:val="009524DF"/>
    <w:rsid w:val="009526BD"/>
    <w:rsid w:val="009529B1"/>
    <w:rsid w:val="009529F5"/>
    <w:rsid w:val="00953117"/>
    <w:rsid w:val="009536BD"/>
    <w:rsid w:val="00953B6A"/>
    <w:rsid w:val="00955179"/>
    <w:rsid w:val="0095519B"/>
    <w:rsid w:val="009551D8"/>
    <w:rsid w:val="00955582"/>
    <w:rsid w:val="00955C05"/>
    <w:rsid w:val="009563A5"/>
    <w:rsid w:val="00956402"/>
    <w:rsid w:val="0095713A"/>
    <w:rsid w:val="0095764E"/>
    <w:rsid w:val="009578A7"/>
    <w:rsid w:val="009578BD"/>
    <w:rsid w:val="00957B56"/>
    <w:rsid w:val="00960C28"/>
    <w:rsid w:val="00960DE8"/>
    <w:rsid w:val="00960EFA"/>
    <w:rsid w:val="00961141"/>
    <w:rsid w:val="009611D0"/>
    <w:rsid w:val="00961763"/>
    <w:rsid w:val="009623A1"/>
    <w:rsid w:val="00962932"/>
    <w:rsid w:val="009629B5"/>
    <w:rsid w:val="00962B60"/>
    <w:rsid w:val="009631D8"/>
    <w:rsid w:val="00963FD3"/>
    <w:rsid w:val="00964115"/>
    <w:rsid w:val="0096436A"/>
    <w:rsid w:val="00965AA4"/>
    <w:rsid w:val="00965ABD"/>
    <w:rsid w:val="00965C50"/>
    <w:rsid w:val="00965FBB"/>
    <w:rsid w:val="009660AE"/>
    <w:rsid w:val="0096647E"/>
    <w:rsid w:val="0096726F"/>
    <w:rsid w:val="00967A48"/>
    <w:rsid w:val="00967FFB"/>
    <w:rsid w:val="00970454"/>
    <w:rsid w:val="009707A9"/>
    <w:rsid w:val="00970FE2"/>
    <w:rsid w:val="00971225"/>
    <w:rsid w:val="0097165D"/>
    <w:rsid w:val="00971E06"/>
    <w:rsid w:val="00972342"/>
    <w:rsid w:val="00972410"/>
    <w:rsid w:val="00972769"/>
    <w:rsid w:val="00972BC7"/>
    <w:rsid w:val="0097301C"/>
    <w:rsid w:val="00973112"/>
    <w:rsid w:val="00973317"/>
    <w:rsid w:val="009737FA"/>
    <w:rsid w:val="00974135"/>
    <w:rsid w:val="00974338"/>
    <w:rsid w:val="009744F4"/>
    <w:rsid w:val="00974860"/>
    <w:rsid w:val="00974D6E"/>
    <w:rsid w:val="00974DB9"/>
    <w:rsid w:val="00974DF3"/>
    <w:rsid w:val="0097582B"/>
    <w:rsid w:val="00975E70"/>
    <w:rsid w:val="00976186"/>
    <w:rsid w:val="0097623D"/>
    <w:rsid w:val="009774A2"/>
    <w:rsid w:val="00977FBA"/>
    <w:rsid w:val="00980110"/>
    <w:rsid w:val="009804EC"/>
    <w:rsid w:val="00980B24"/>
    <w:rsid w:val="00980BC0"/>
    <w:rsid w:val="00980BE4"/>
    <w:rsid w:val="00980FCC"/>
    <w:rsid w:val="0098115A"/>
    <w:rsid w:val="009814C4"/>
    <w:rsid w:val="00981E67"/>
    <w:rsid w:val="00981E8E"/>
    <w:rsid w:val="009820B2"/>
    <w:rsid w:val="00982322"/>
    <w:rsid w:val="00982708"/>
    <w:rsid w:val="009828F2"/>
    <w:rsid w:val="00984291"/>
    <w:rsid w:val="00985233"/>
    <w:rsid w:val="009856FB"/>
    <w:rsid w:val="009857E9"/>
    <w:rsid w:val="00985A63"/>
    <w:rsid w:val="009862CF"/>
    <w:rsid w:val="009863A8"/>
    <w:rsid w:val="00986686"/>
    <w:rsid w:val="009868FC"/>
    <w:rsid w:val="00986A14"/>
    <w:rsid w:val="00986D04"/>
    <w:rsid w:val="009871CB"/>
    <w:rsid w:val="009874BD"/>
    <w:rsid w:val="009874D7"/>
    <w:rsid w:val="00987CFC"/>
    <w:rsid w:val="00987E85"/>
    <w:rsid w:val="00987F53"/>
    <w:rsid w:val="0099003A"/>
    <w:rsid w:val="009901CE"/>
    <w:rsid w:val="00990C6B"/>
    <w:rsid w:val="00990CCA"/>
    <w:rsid w:val="00991218"/>
    <w:rsid w:val="0099280A"/>
    <w:rsid w:val="00993ABE"/>
    <w:rsid w:val="009948E2"/>
    <w:rsid w:val="00994B02"/>
    <w:rsid w:val="00994F55"/>
    <w:rsid w:val="0099515F"/>
    <w:rsid w:val="009955C6"/>
    <w:rsid w:val="0099568C"/>
    <w:rsid w:val="0099592A"/>
    <w:rsid w:val="00995951"/>
    <w:rsid w:val="0099599E"/>
    <w:rsid w:val="00995E93"/>
    <w:rsid w:val="0099625D"/>
    <w:rsid w:val="00996F23"/>
    <w:rsid w:val="00996F87"/>
    <w:rsid w:val="00997F0E"/>
    <w:rsid w:val="009A03F9"/>
    <w:rsid w:val="009A08B4"/>
    <w:rsid w:val="009A0B08"/>
    <w:rsid w:val="009A0EB1"/>
    <w:rsid w:val="009A12BE"/>
    <w:rsid w:val="009A161F"/>
    <w:rsid w:val="009A1881"/>
    <w:rsid w:val="009A1A31"/>
    <w:rsid w:val="009A25D3"/>
    <w:rsid w:val="009A28E7"/>
    <w:rsid w:val="009A296D"/>
    <w:rsid w:val="009A390D"/>
    <w:rsid w:val="009A3D35"/>
    <w:rsid w:val="009A3E7E"/>
    <w:rsid w:val="009A40B8"/>
    <w:rsid w:val="009A43FE"/>
    <w:rsid w:val="009A46B0"/>
    <w:rsid w:val="009A4874"/>
    <w:rsid w:val="009A4914"/>
    <w:rsid w:val="009A4C6F"/>
    <w:rsid w:val="009A4D3C"/>
    <w:rsid w:val="009A545D"/>
    <w:rsid w:val="009A5585"/>
    <w:rsid w:val="009A571A"/>
    <w:rsid w:val="009A58FA"/>
    <w:rsid w:val="009A5D2B"/>
    <w:rsid w:val="009A5F31"/>
    <w:rsid w:val="009A62AF"/>
    <w:rsid w:val="009A6741"/>
    <w:rsid w:val="009A71A4"/>
    <w:rsid w:val="009A72C0"/>
    <w:rsid w:val="009A754A"/>
    <w:rsid w:val="009A7772"/>
    <w:rsid w:val="009A7E6B"/>
    <w:rsid w:val="009A7F63"/>
    <w:rsid w:val="009B0057"/>
    <w:rsid w:val="009B020E"/>
    <w:rsid w:val="009B046C"/>
    <w:rsid w:val="009B19B0"/>
    <w:rsid w:val="009B291A"/>
    <w:rsid w:val="009B2FBC"/>
    <w:rsid w:val="009B302F"/>
    <w:rsid w:val="009B3250"/>
    <w:rsid w:val="009B3B25"/>
    <w:rsid w:val="009B4203"/>
    <w:rsid w:val="009B4454"/>
    <w:rsid w:val="009B49F0"/>
    <w:rsid w:val="009B4AA0"/>
    <w:rsid w:val="009B4DD4"/>
    <w:rsid w:val="009B4DF0"/>
    <w:rsid w:val="009B518D"/>
    <w:rsid w:val="009B554A"/>
    <w:rsid w:val="009B6159"/>
    <w:rsid w:val="009B61C6"/>
    <w:rsid w:val="009B6526"/>
    <w:rsid w:val="009B6A1B"/>
    <w:rsid w:val="009B6D1F"/>
    <w:rsid w:val="009B7274"/>
    <w:rsid w:val="009B7534"/>
    <w:rsid w:val="009B7FA8"/>
    <w:rsid w:val="009C034E"/>
    <w:rsid w:val="009C047B"/>
    <w:rsid w:val="009C069F"/>
    <w:rsid w:val="009C0752"/>
    <w:rsid w:val="009C0A1D"/>
    <w:rsid w:val="009C0F3C"/>
    <w:rsid w:val="009C231C"/>
    <w:rsid w:val="009C2F98"/>
    <w:rsid w:val="009C3017"/>
    <w:rsid w:val="009C4419"/>
    <w:rsid w:val="009C4ED5"/>
    <w:rsid w:val="009C56D2"/>
    <w:rsid w:val="009C5F55"/>
    <w:rsid w:val="009C5FB3"/>
    <w:rsid w:val="009C6E28"/>
    <w:rsid w:val="009C712E"/>
    <w:rsid w:val="009C76DF"/>
    <w:rsid w:val="009C79B1"/>
    <w:rsid w:val="009D00A6"/>
    <w:rsid w:val="009D0455"/>
    <w:rsid w:val="009D06E7"/>
    <w:rsid w:val="009D135D"/>
    <w:rsid w:val="009D2262"/>
    <w:rsid w:val="009D235F"/>
    <w:rsid w:val="009D254A"/>
    <w:rsid w:val="009D2757"/>
    <w:rsid w:val="009D4190"/>
    <w:rsid w:val="009D4D18"/>
    <w:rsid w:val="009D4E60"/>
    <w:rsid w:val="009D51B1"/>
    <w:rsid w:val="009D5686"/>
    <w:rsid w:val="009D56A0"/>
    <w:rsid w:val="009D5B73"/>
    <w:rsid w:val="009D60A2"/>
    <w:rsid w:val="009D61D2"/>
    <w:rsid w:val="009D6265"/>
    <w:rsid w:val="009D63AC"/>
    <w:rsid w:val="009D65B5"/>
    <w:rsid w:val="009D6778"/>
    <w:rsid w:val="009D692C"/>
    <w:rsid w:val="009D69D2"/>
    <w:rsid w:val="009D7104"/>
    <w:rsid w:val="009D7AF4"/>
    <w:rsid w:val="009D7F6B"/>
    <w:rsid w:val="009E0EE6"/>
    <w:rsid w:val="009E1B9B"/>
    <w:rsid w:val="009E1C05"/>
    <w:rsid w:val="009E20C6"/>
    <w:rsid w:val="009E2300"/>
    <w:rsid w:val="009E255C"/>
    <w:rsid w:val="009E2979"/>
    <w:rsid w:val="009E34E2"/>
    <w:rsid w:val="009E3F04"/>
    <w:rsid w:val="009E4360"/>
    <w:rsid w:val="009E4902"/>
    <w:rsid w:val="009E57F1"/>
    <w:rsid w:val="009E5B86"/>
    <w:rsid w:val="009E6135"/>
    <w:rsid w:val="009E6160"/>
    <w:rsid w:val="009E62F4"/>
    <w:rsid w:val="009E7449"/>
    <w:rsid w:val="009E766F"/>
    <w:rsid w:val="009E79DA"/>
    <w:rsid w:val="009E7CD0"/>
    <w:rsid w:val="009F03D6"/>
    <w:rsid w:val="009F0FB7"/>
    <w:rsid w:val="009F15EC"/>
    <w:rsid w:val="009F2052"/>
    <w:rsid w:val="009F2231"/>
    <w:rsid w:val="009F2413"/>
    <w:rsid w:val="009F2A01"/>
    <w:rsid w:val="009F2C2F"/>
    <w:rsid w:val="009F2E69"/>
    <w:rsid w:val="009F3A21"/>
    <w:rsid w:val="009F3D5E"/>
    <w:rsid w:val="009F3DE9"/>
    <w:rsid w:val="009F4525"/>
    <w:rsid w:val="009F4A16"/>
    <w:rsid w:val="009F4A89"/>
    <w:rsid w:val="009F541D"/>
    <w:rsid w:val="009F56CF"/>
    <w:rsid w:val="009F57E2"/>
    <w:rsid w:val="009F584C"/>
    <w:rsid w:val="009F5DB5"/>
    <w:rsid w:val="009F6460"/>
    <w:rsid w:val="009F6551"/>
    <w:rsid w:val="009F6F89"/>
    <w:rsid w:val="009F772F"/>
    <w:rsid w:val="009F7E25"/>
    <w:rsid w:val="009F7E68"/>
    <w:rsid w:val="00A0049F"/>
    <w:rsid w:val="00A00C3C"/>
    <w:rsid w:val="00A00C90"/>
    <w:rsid w:val="00A00F1E"/>
    <w:rsid w:val="00A02456"/>
    <w:rsid w:val="00A0297E"/>
    <w:rsid w:val="00A02A3F"/>
    <w:rsid w:val="00A02E7E"/>
    <w:rsid w:val="00A03558"/>
    <w:rsid w:val="00A03692"/>
    <w:rsid w:val="00A03A3A"/>
    <w:rsid w:val="00A04120"/>
    <w:rsid w:val="00A04282"/>
    <w:rsid w:val="00A04534"/>
    <w:rsid w:val="00A045F6"/>
    <w:rsid w:val="00A0482B"/>
    <w:rsid w:val="00A04FB2"/>
    <w:rsid w:val="00A051CA"/>
    <w:rsid w:val="00A05397"/>
    <w:rsid w:val="00A0565B"/>
    <w:rsid w:val="00A059A5"/>
    <w:rsid w:val="00A05FC4"/>
    <w:rsid w:val="00A06C25"/>
    <w:rsid w:val="00A06CD5"/>
    <w:rsid w:val="00A06F9C"/>
    <w:rsid w:val="00A070FC"/>
    <w:rsid w:val="00A079A2"/>
    <w:rsid w:val="00A079BE"/>
    <w:rsid w:val="00A10898"/>
    <w:rsid w:val="00A10B8D"/>
    <w:rsid w:val="00A10D53"/>
    <w:rsid w:val="00A11F6F"/>
    <w:rsid w:val="00A1233E"/>
    <w:rsid w:val="00A12464"/>
    <w:rsid w:val="00A13970"/>
    <w:rsid w:val="00A14577"/>
    <w:rsid w:val="00A14DB3"/>
    <w:rsid w:val="00A14FD0"/>
    <w:rsid w:val="00A17307"/>
    <w:rsid w:val="00A17474"/>
    <w:rsid w:val="00A17C99"/>
    <w:rsid w:val="00A2005C"/>
    <w:rsid w:val="00A201BA"/>
    <w:rsid w:val="00A218F1"/>
    <w:rsid w:val="00A21AF3"/>
    <w:rsid w:val="00A225F2"/>
    <w:rsid w:val="00A22731"/>
    <w:rsid w:val="00A22CD1"/>
    <w:rsid w:val="00A2303A"/>
    <w:rsid w:val="00A23F24"/>
    <w:rsid w:val="00A2408C"/>
    <w:rsid w:val="00A2450C"/>
    <w:rsid w:val="00A2451A"/>
    <w:rsid w:val="00A245D5"/>
    <w:rsid w:val="00A24752"/>
    <w:rsid w:val="00A2499F"/>
    <w:rsid w:val="00A2549D"/>
    <w:rsid w:val="00A25EC3"/>
    <w:rsid w:val="00A260A7"/>
    <w:rsid w:val="00A260F4"/>
    <w:rsid w:val="00A26AF3"/>
    <w:rsid w:val="00A26ECE"/>
    <w:rsid w:val="00A27262"/>
    <w:rsid w:val="00A278F1"/>
    <w:rsid w:val="00A30301"/>
    <w:rsid w:val="00A3043E"/>
    <w:rsid w:val="00A31698"/>
    <w:rsid w:val="00A31CBC"/>
    <w:rsid w:val="00A320A7"/>
    <w:rsid w:val="00A321A2"/>
    <w:rsid w:val="00A32335"/>
    <w:rsid w:val="00A32722"/>
    <w:rsid w:val="00A328E5"/>
    <w:rsid w:val="00A32EBA"/>
    <w:rsid w:val="00A32ED1"/>
    <w:rsid w:val="00A32FBF"/>
    <w:rsid w:val="00A333D6"/>
    <w:rsid w:val="00A33F91"/>
    <w:rsid w:val="00A3458C"/>
    <w:rsid w:val="00A34779"/>
    <w:rsid w:val="00A34BB1"/>
    <w:rsid w:val="00A34C68"/>
    <w:rsid w:val="00A35212"/>
    <w:rsid w:val="00A353BB"/>
    <w:rsid w:val="00A35807"/>
    <w:rsid w:val="00A35E84"/>
    <w:rsid w:val="00A366CD"/>
    <w:rsid w:val="00A3682A"/>
    <w:rsid w:val="00A369F3"/>
    <w:rsid w:val="00A36BC8"/>
    <w:rsid w:val="00A36BF2"/>
    <w:rsid w:val="00A37717"/>
    <w:rsid w:val="00A401DF"/>
    <w:rsid w:val="00A40A91"/>
    <w:rsid w:val="00A40F36"/>
    <w:rsid w:val="00A41681"/>
    <w:rsid w:val="00A41891"/>
    <w:rsid w:val="00A41D7A"/>
    <w:rsid w:val="00A41E56"/>
    <w:rsid w:val="00A4200F"/>
    <w:rsid w:val="00A42F4C"/>
    <w:rsid w:val="00A4312A"/>
    <w:rsid w:val="00A43167"/>
    <w:rsid w:val="00A43A96"/>
    <w:rsid w:val="00A43D93"/>
    <w:rsid w:val="00A441AA"/>
    <w:rsid w:val="00A44C0D"/>
    <w:rsid w:val="00A4514C"/>
    <w:rsid w:val="00A455D9"/>
    <w:rsid w:val="00A4562C"/>
    <w:rsid w:val="00A46053"/>
    <w:rsid w:val="00A46803"/>
    <w:rsid w:val="00A4708A"/>
    <w:rsid w:val="00A506D1"/>
    <w:rsid w:val="00A5122F"/>
    <w:rsid w:val="00A51290"/>
    <w:rsid w:val="00A513DB"/>
    <w:rsid w:val="00A5147D"/>
    <w:rsid w:val="00A52988"/>
    <w:rsid w:val="00A52A18"/>
    <w:rsid w:val="00A52FE6"/>
    <w:rsid w:val="00A533A5"/>
    <w:rsid w:val="00A53474"/>
    <w:rsid w:val="00A53D0A"/>
    <w:rsid w:val="00A54BF9"/>
    <w:rsid w:val="00A54D69"/>
    <w:rsid w:val="00A54DE8"/>
    <w:rsid w:val="00A55025"/>
    <w:rsid w:val="00A55FB3"/>
    <w:rsid w:val="00A5637E"/>
    <w:rsid w:val="00A56578"/>
    <w:rsid w:val="00A5657E"/>
    <w:rsid w:val="00A56C44"/>
    <w:rsid w:val="00A575BE"/>
    <w:rsid w:val="00A57D3E"/>
    <w:rsid w:val="00A57E5D"/>
    <w:rsid w:val="00A60879"/>
    <w:rsid w:val="00A60A69"/>
    <w:rsid w:val="00A61F45"/>
    <w:rsid w:val="00A62165"/>
    <w:rsid w:val="00A62B73"/>
    <w:rsid w:val="00A6392A"/>
    <w:rsid w:val="00A6429F"/>
    <w:rsid w:val="00A6496F"/>
    <w:rsid w:val="00A65071"/>
    <w:rsid w:val="00A65B0F"/>
    <w:rsid w:val="00A65C65"/>
    <w:rsid w:val="00A6612F"/>
    <w:rsid w:val="00A66A92"/>
    <w:rsid w:val="00A66D56"/>
    <w:rsid w:val="00A672DD"/>
    <w:rsid w:val="00A67307"/>
    <w:rsid w:val="00A67C13"/>
    <w:rsid w:val="00A67F06"/>
    <w:rsid w:val="00A70775"/>
    <w:rsid w:val="00A7088E"/>
    <w:rsid w:val="00A70964"/>
    <w:rsid w:val="00A70FEF"/>
    <w:rsid w:val="00A713D4"/>
    <w:rsid w:val="00A715E9"/>
    <w:rsid w:val="00A716E8"/>
    <w:rsid w:val="00A71A27"/>
    <w:rsid w:val="00A71A55"/>
    <w:rsid w:val="00A71B0D"/>
    <w:rsid w:val="00A71E9F"/>
    <w:rsid w:val="00A7226B"/>
    <w:rsid w:val="00A7237E"/>
    <w:rsid w:val="00A72391"/>
    <w:rsid w:val="00A7307D"/>
    <w:rsid w:val="00A73452"/>
    <w:rsid w:val="00A7399E"/>
    <w:rsid w:val="00A739FE"/>
    <w:rsid w:val="00A73CAF"/>
    <w:rsid w:val="00A73F3B"/>
    <w:rsid w:val="00A7415A"/>
    <w:rsid w:val="00A742B1"/>
    <w:rsid w:val="00A7454A"/>
    <w:rsid w:val="00A7497E"/>
    <w:rsid w:val="00A74E79"/>
    <w:rsid w:val="00A7561C"/>
    <w:rsid w:val="00A75788"/>
    <w:rsid w:val="00A763C7"/>
    <w:rsid w:val="00A766F3"/>
    <w:rsid w:val="00A76734"/>
    <w:rsid w:val="00A76820"/>
    <w:rsid w:val="00A76A7F"/>
    <w:rsid w:val="00A7700A"/>
    <w:rsid w:val="00A7731C"/>
    <w:rsid w:val="00A776BA"/>
    <w:rsid w:val="00A77D58"/>
    <w:rsid w:val="00A812B6"/>
    <w:rsid w:val="00A81D98"/>
    <w:rsid w:val="00A8245F"/>
    <w:rsid w:val="00A824DD"/>
    <w:rsid w:val="00A82983"/>
    <w:rsid w:val="00A82A41"/>
    <w:rsid w:val="00A82FA7"/>
    <w:rsid w:val="00A83035"/>
    <w:rsid w:val="00A83972"/>
    <w:rsid w:val="00A83EA8"/>
    <w:rsid w:val="00A84070"/>
    <w:rsid w:val="00A845E3"/>
    <w:rsid w:val="00A848D1"/>
    <w:rsid w:val="00A85032"/>
    <w:rsid w:val="00A85330"/>
    <w:rsid w:val="00A87203"/>
    <w:rsid w:val="00A87A78"/>
    <w:rsid w:val="00A87E05"/>
    <w:rsid w:val="00A90516"/>
    <w:rsid w:val="00A9075E"/>
    <w:rsid w:val="00A9077C"/>
    <w:rsid w:val="00A90794"/>
    <w:rsid w:val="00A9080E"/>
    <w:rsid w:val="00A90EE0"/>
    <w:rsid w:val="00A91535"/>
    <w:rsid w:val="00A91997"/>
    <w:rsid w:val="00A9215D"/>
    <w:rsid w:val="00A9246C"/>
    <w:rsid w:val="00A93412"/>
    <w:rsid w:val="00A937F6"/>
    <w:rsid w:val="00A93A6F"/>
    <w:rsid w:val="00A93D24"/>
    <w:rsid w:val="00A93E39"/>
    <w:rsid w:val="00A940D7"/>
    <w:rsid w:val="00A942F7"/>
    <w:rsid w:val="00A94AED"/>
    <w:rsid w:val="00A957A1"/>
    <w:rsid w:val="00A95D40"/>
    <w:rsid w:val="00A96842"/>
    <w:rsid w:val="00A96D1C"/>
    <w:rsid w:val="00A97729"/>
    <w:rsid w:val="00AA0242"/>
    <w:rsid w:val="00AA078A"/>
    <w:rsid w:val="00AA0C2A"/>
    <w:rsid w:val="00AA1959"/>
    <w:rsid w:val="00AA2346"/>
    <w:rsid w:val="00AA2375"/>
    <w:rsid w:val="00AA2830"/>
    <w:rsid w:val="00AA2866"/>
    <w:rsid w:val="00AA2AAB"/>
    <w:rsid w:val="00AA2AE7"/>
    <w:rsid w:val="00AA3135"/>
    <w:rsid w:val="00AA3293"/>
    <w:rsid w:val="00AA374D"/>
    <w:rsid w:val="00AA378E"/>
    <w:rsid w:val="00AA3D9D"/>
    <w:rsid w:val="00AA417F"/>
    <w:rsid w:val="00AA4874"/>
    <w:rsid w:val="00AA4D4B"/>
    <w:rsid w:val="00AA5BF2"/>
    <w:rsid w:val="00AA5E7D"/>
    <w:rsid w:val="00AA648D"/>
    <w:rsid w:val="00AA66A4"/>
    <w:rsid w:val="00AA6A44"/>
    <w:rsid w:val="00AA6C1B"/>
    <w:rsid w:val="00AA6DFE"/>
    <w:rsid w:val="00AA72D5"/>
    <w:rsid w:val="00AA7613"/>
    <w:rsid w:val="00AA7B5B"/>
    <w:rsid w:val="00AA7FB3"/>
    <w:rsid w:val="00AB0B0E"/>
    <w:rsid w:val="00AB110B"/>
    <w:rsid w:val="00AB1297"/>
    <w:rsid w:val="00AB19D2"/>
    <w:rsid w:val="00AB232B"/>
    <w:rsid w:val="00AB2BDA"/>
    <w:rsid w:val="00AB2D69"/>
    <w:rsid w:val="00AB321E"/>
    <w:rsid w:val="00AB35EC"/>
    <w:rsid w:val="00AB3959"/>
    <w:rsid w:val="00AB450F"/>
    <w:rsid w:val="00AB4A22"/>
    <w:rsid w:val="00AB51BD"/>
    <w:rsid w:val="00AB5244"/>
    <w:rsid w:val="00AB5262"/>
    <w:rsid w:val="00AB5421"/>
    <w:rsid w:val="00AB555B"/>
    <w:rsid w:val="00AB6201"/>
    <w:rsid w:val="00AB6AEB"/>
    <w:rsid w:val="00AB6E4A"/>
    <w:rsid w:val="00AB7E3C"/>
    <w:rsid w:val="00AB7FCD"/>
    <w:rsid w:val="00AC0542"/>
    <w:rsid w:val="00AC0ABE"/>
    <w:rsid w:val="00AC133C"/>
    <w:rsid w:val="00AC139B"/>
    <w:rsid w:val="00AC15A8"/>
    <w:rsid w:val="00AC17D9"/>
    <w:rsid w:val="00AC2681"/>
    <w:rsid w:val="00AC283A"/>
    <w:rsid w:val="00AC2D5E"/>
    <w:rsid w:val="00AC322C"/>
    <w:rsid w:val="00AC3866"/>
    <w:rsid w:val="00AC3909"/>
    <w:rsid w:val="00AC3A14"/>
    <w:rsid w:val="00AC3B5D"/>
    <w:rsid w:val="00AC3BF9"/>
    <w:rsid w:val="00AC3FFC"/>
    <w:rsid w:val="00AC46D7"/>
    <w:rsid w:val="00AC4AF4"/>
    <w:rsid w:val="00AC4DD6"/>
    <w:rsid w:val="00AC5547"/>
    <w:rsid w:val="00AC5571"/>
    <w:rsid w:val="00AC5ABC"/>
    <w:rsid w:val="00AC64B3"/>
    <w:rsid w:val="00AC67C7"/>
    <w:rsid w:val="00AC6EFA"/>
    <w:rsid w:val="00AC71EA"/>
    <w:rsid w:val="00AC76AE"/>
    <w:rsid w:val="00AC7914"/>
    <w:rsid w:val="00AC7A23"/>
    <w:rsid w:val="00AD0012"/>
    <w:rsid w:val="00AD00EF"/>
    <w:rsid w:val="00AD01E7"/>
    <w:rsid w:val="00AD0285"/>
    <w:rsid w:val="00AD0555"/>
    <w:rsid w:val="00AD083A"/>
    <w:rsid w:val="00AD0B29"/>
    <w:rsid w:val="00AD1A00"/>
    <w:rsid w:val="00AD2011"/>
    <w:rsid w:val="00AD2921"/>
    <w:rsid w:val="00AD32C4"/>
    <w:rsid w:val="00AD3948"/>
    <w:rsid w:val="00AD42AE"/>
    <w:rsid w:val="00AD4393"/>
    <w:rsid w:val="00AD44F2"/>
    <w:rsid w:val="00AD4558"/>
    <w:rsid w:val="00AD4577"/>
    <w:rsid w:val="00AD45D9"/>
    <w:rsid w:val="00AD4ABE"/>
    <w:rsid w:val="00AD5076"/>
    <w:rsid w:val="00AD50FE"/>
    <w:rsid w:val="00AD54A0"/>
    <w:rsid w:val="00AD67A9"/>
    <w:rsid w:val="00AD6D08"/>
    <w:rsid w:val="00AE03E9"/>
    <w:rsid w:val="00AE04B1"/>
    <w:rsid w:val="00AE06CF"/>
    <w:rsid w:val="00AE0926"/>
    <w:rsid w:val="00AE0A15"/>
    <w:rsid w:val="00AE0B6E"/>
    <w:rsid w:val="00AE192B"/>
    <w:rsid w:val="00AE1A55"/>
    <w:rsid w:val="00AE1D61"/>
    <w:rsid w:val="00AE286A"/>
    <w:rsid w:val="00AE3093"/>
    <w:rsid w:val="00AE30F0"/>
    <w:rsid w:val="00AE3C54"/>
    <w:rsid w:val="00AE3CA3"/>
    <w:rsid w:val="00AE3DB9"/>
    <w:rsid w:val="00AE472F"/>
    <w:rsid w:val="00AE4904"/>
    <w:rsid w:val="00AE4CBA"/>
    <w:rsid w:val="00AE52B1"/>
    <w:rsid w:val="00AE5D99"/>
    <w:rsid w:val="00AE739F"/>
    <w:rsid w:val="00AE75E9"/>
    <w:rsid w:val="00AE77EA"/>
    <w:rsid w:val="00AE7829"/>
    <w:rsid w:val="00AE784D"/>
    <w:rsid w:val="00AE7F7B"/>
    <w:rsid w:val="00AF07B6"/>
    <w:rsid w:val="00AF0950"/>
    <w:rsid w:val="00AF0FE3"/>
    <w:rsid w:val="00AF195E"/>
    <w:rsid w:val="00AF1A45"/>
    <w:rsid w:val="00AF2002"/>
    <w:rsid w:val="00AF228F"/>
    <w:rsid w:val="00AF2647"/>
    <w:rsid w:val="00AF2D84"/>
    <w:rsid w:val="00AF30E0"/>
    <w:rsid w:val="00AF327F"/>
    <w:rsid w:val="00AF3441"/>
    <w:rsid w:val="00AF3B7A"/>
    <w:rsid w:val="00AF3EAC"/>
    <w:rsid w:val="00AF5B90"/>
    <w:rsid w:val="00AF5C55"/>
    <w:rsid w:val="00AF5EC3"/>
    <w:rsid w:val="00AF7762"/>
    <w:rsid w:val="00AF7A63"/>
    <w:rsid w:val="00AF7ADB"/>
    <w:rsid w:val="00B009B2"/>
    <w:rsid w:val="00B00FCC"/>
    <w:rsid w:val="00B0110D"/>
    <w:rsid w:val="00B01607"/>
    <w:rsid w:val="00B0215D"/>
    <w:rsid w:val="00B025A9"/>
    <w:rsid w:val="00B02CBA"/>
    <w:rsid w:val="00B033C5"/>
    <w:rsid w:val="00B0359B"/>
    <w:rsid w:val="00B03690"/>
    <w:rsid w:val="00B03759"/>
    <w:rsid w:val="00B03F73"/>
    <w:rsid w:val="00B044A1"/>
    <w:rsid w:val="00B04A68"/>
    <w:rsid w:val="00B05165"/>
    <w:rsid w:val="00B051DB"/>
    <w:rsid w:val="00B052C8"/>
    <w:rsid w:val="00B0619B"/>
    <w:rsid w:val="00B06945"/>
    <w:rsid w:val="00B06B2A"/>
    <w:rsid w:val="00B06C08"/>
    <w:rsid w:val="00B07074"/>
    <w:rsid w:val="00B07160"/>
    <w:rsid w:val="00B074BF"/>
    <w:rsid w:val="00B078EF"/>
    <w:rsid w:val="00B102B0"/>
    <w:rsid w:val="00B117FB"/>
    <w:rsid w:val="00B11C6B"/>
    <w:rsid w:val="00B11F0B"/>
    <w:rsid w:val="00B1208D"/>
    <w:rsid w:val="00B12E15"/>
    <w:rsid w:val="00B13749"/>
    <w:rsid w:val="00B13862"/>
    <w:rsid w:val="00B13BBA"/>
    <w:rsid w:val="00B13F57"/>
    <w:rsid w:val="00B14504"/>
    <w:rsid w:val="00B14B8D"/>
    <w:rsid w:val="00B154DD"/>
    <w:rsid w:val="00B156DE"/>
    <w:rsid w:val="00B15FC8"/>
    <w:rsid w:val="00B16310"/>
    <w:rsid w:val="00B16317"/>
    <w:rsid w:val="00B17292"/>
    <w:rsid w:val="00B20685"/>
    <w:rsid w:val="00B206B4"/>
    <w:rsid w:val="00B2082C"/>
    <w:rsid w:val="00B20883"/>
    <w:rsid w:val="00B2150D"/>
    <w:rsid w:val="00B21696"/>
    <w:rsid w:val="00B2187E"/>
    <w:rsid w:val="00B219C5"/>
    <w:rsid w:val="00B21D8D"/>
    <w:rsid w:val="00B22733"/>
    <w:rsid w:val="00B228B5"/>
    <w:rsid w:val="00B22981"/>
    <w:rsid w:val="00B23013"/>
    <w:rsid w:val="00B232BB"/>
    <w:rsid w:val="00B2336A"/>
    <w:rsid w:val="00B23948"/>
    <w:rsid w:val="00B23EE3"/>
    <w:rsid w:val="00B2414B"/>
    <w:rsid w:val="00B246D5"/>
    <w:rsid w:val="00B24CBD"/>
    <w:rsid w:val="00B25495"/>
    <w:rsid w:val="00B25F3A"/>
    <w:rsid w:val="00B25FA7"/>
    <w:rsid w:val="00B266C8"/>
    <w:rsid w:val="00B26D54"/>
    <w:rsid w:val="00B273BB"/>
    <w:rsid w:val="00B27407"/>
    <w:rsid w:val="00B2796A"/>
    <w:rsid w:val="00B3003A"/>
    <w:rsid w:val="00B30B59"/>
    <w:rsid w:val="00B30F0E"/>
    <w:rsid w:val="00B30F69"/>
    <w:rsid w:val="00B30F93"/>
    <w:rsid w:val="00B32C7B"/>
    <w:rsid w:val="00B33220"/>
    <w:rsid w:val="00B3346B"/>
    <w:rsid w:val="00B33E52"/>
    <w:rsid w:val="00B33E75"/>
    <w:rsid w:val="00B34A16"/>
    <w:rsid w:val="00B35635"/>
    <w:rsid w:val="00B35A16"/>
    <w:rsid w:val="00B36139"/>
    <w:rsid w:val="00B362B3"/>
    <w:rsid w:val="00B364AF"/>
    <w:rsid w:val="00B36515"/>
    <w:rsid w:val="00B36C3A"/>
    <w:rsid w:val="00B372C1"/>
    <w:rsid w:val="00B376F7"/>
    <w:rsid w:val="00B37F25"/>
    <w:rsid w:val="00B4007C"/>
    <w:rsid w:val="00B400CA"/>
    <w:rsid w:val="00B40638"/>
    <w:rsid w:val="00B41175"/>
    <w:rsid w:val="00B411EE"/>
    <w:rsid w:val="00B41442"/>
    <w:rsid w:val="00B4149C"/>
    <w:rsid w:val="00B415E0"/>
    <w:rsid w:val="00B417C2"/>
    <w:rsid w:val="00B41D1F"/>
    <w:rsid w:val="00B4235D"/>
    <w:rsid w:val="00B42ADD"/>
    <w:rsid w:val="00B42C35"/>
    <w:rsid w:val="00B434B2"/>
    <w:rsid w:val="00B43554"/>
    <w:rsid w:val="00B43AFA"/>
    <w:rsid w:val="00B43C22"/>
    <w:rsid w:val="00B43F7F"/>
    <w:rsid w:val="00B44270"/>
    <w:rsid w:val="00B4434D"/>
    <w:rsid w:val="00B44946"/>
    <w:rsid w:val="00B449DF"/>
    <w:rsid w:val="00B44D30"/>
    <w:rsid w:val="00B45B14"/>
    <w:rsid w:val="00B45B2C"/>
    <w:rsid w:val="00B45B49"/>
    <w:rsid w:val="00B464BC"/>
    <w:rsid w:val="00B46A42"/>
    <w:rsid w:val="00B46C0B"/>
    <w:rsid w:val="00B46C53"/>
    <w:rsid w:val="00B46CF3"/>
    <w:rsid w:val="00B46DFB"/>
    <w:rsid w:val="00B46F5B"/>
    <w:rsid w:val="00B473E2"/>
    <w:rsid w:val="00B47760"/>
    <w:rsid w:val="00B477C0"/>
    <w:rsid w:val="00B50161"/>
    <w:rsid w:val="00B504D5"/>
    <w:rsid w:val="00B50A7C"/>
    <w:rsid w:val="00B50CB7"/>
    <w:rsid w:val="00B50F9B"/>
    <w:rsid w:val="00B51717"/>
    <w:rsid w:val="00B51B29"/>
    <w:rsid w:val="00B51FAD"/>
    <w:rsid w:val="00B520D9"/>
    <w:rsid w:val="00B52272"/>
    <w:rsid w:val="00B5297F"/>
    <w:rsid w:val="00B52E10"/>
    <w:rsid w:val="00B531D0"/>
    <w:rsid w:val="00B5337C"/>
    <w:rsid w:val="00B5396D"/>
    <w:rsid w:val="00B539F8"/>
    <w:rsid w:val="00B53DFF"/>
    <w:rsid w:val="00B54154"/>
    <w:rsid w:val="00B5431C"/>
    <w:rsid w:val="00B543CF"/>
    <w:rsid w:val="00B544A0"/>
    <w:rsid w:val="00B544B0"/>
    <w:rsid w:val="00B54563"/>
    <w:rsid w:val="00B549A5"/>
    <w:rsid w:val="00B5519A"/>
    <w:rsid w:val="00B55525"/>
    <w:rsid w:val="00B55A32"/>
    <w:rsid w:val="00B55AB7"/>
    <w:rsid w:val="00B56395"/>
    <w:rsid w:val="00B56ADA"/>
    <w:rsid w:val="00B57112"/>
    <w:rsid w:val="00B5743E"/>
    <w:rsid w:val="00B574D1"/>
    <w:rsid w:val="00B57580"/>
    <w:rsid w:val="00B57674"/>
    <w:rsid w:val="00B578AA"/>
    <w:rsid w:val="00B578C5"/>
    <w:rsid w:val="00B57D49"/>
    <w:rsid w:val="00B60999"/>
    <w:rsid w:val="00B62074"/>
    <w:rsid w:val="00B622CC"/>
    <w:rsid w:val="00B622DA"/>
    <w:rsid w:val="00B62C2A"/>
    <w:rsid w:val="00B62EA0"/>
    <w:rsid w:val="00B62FA3"/>
    <w:rsid w:val="00B6314F"/>
    <w:rsid w:val="00B63379"/>
    <w:rsid w:val="00B633D5"/>
    <w:rsid w:val="00B63596"/>
    <w:rsid w:val="00B63E3A"/>
    <w:rsid w:val="00B63F07"/>
    <w:rsid w:val="00B64345"/>
    <w:rsid w:val="00B647BE"/>
    <w:rsid w:val="00B64940"/>
    <w:rsid w:val="00B64C43"/>
    <w:rsid w:val="00B6514B"/>
    <w:rsid w:val="00B65724"/>
    <w:rsid w:val="00B65972"/>
    <w:rsid w:val="00B66077"/>
    <w:rsid w:val="00B661D1"/>
    <w:rsid w:val="00B6656D"/>
    <w:rsid w:val="00B6676C"/>
    <w:rsid w:val="00B66A31"/>
    <w:rsid w:val="00B6712F"/>
    <w:rsid w:val="00B671EE"/>
    <w:rsid w:val="00B676D4"/>
    <w:rsid w:val="00B677FC"/>
    <w:rsid w:val="00B678CE"/>
    <w:rsid w:val="00B67C57"/>
    <w:rsid w:val="00B709C2"/>
    <w:rsid w:val="00B70C49"/>
    <w:rsid w:val="00B72690"/>
    <w:rsid w:val="00B7280F"/>
    <w:rsid w:val="00B72EB8"/>
    <w:rsid w:val="00B72F66"/>
    <w:rsid w:val="00B73283"/>
    <w:rsid w:val="00B7378C"/>
    <w:rsid w:val="00B73A9E"/>
    <w:rsid w:val="00B73D99"/>
    <w:rsid w:val="00B74440"/>
    <w:rsid w:val="00B74685"/>
    <w:rsid w:val="00B7471B"/>
    <w:rsid w:val="00B7483D"/>
    <w:rsid w:val="00B7489E"/>
    <w:rsid w:val="00B748C3"/>
    <w:rsid w:val="00B7583A"/>
    <w:rsid w:val="00B75C21"/>
    <w:rsid w:val="00B75C4E"/>
    <w:rsid w:val="00B76184"/>
    <w:rsid w:val="00B76187"/>
    <w:rsid w:val="00B7640D"/>
    <w:rsid w:val="00B771AE"/>
    <w:rsid w:val="00B77469"/>
    <w:rsid w:val="00B77488"/>
    <w:rsid w:val="00B77935"/>
    <w:rsid w:val="00B77A21"/>
    <w:rsid w:val="00B77A86"/>
    <w:rsid w:val="00B77F22"/>
    <w:rsid w:val="00B801B7"/>
    <w:rsid w:val="00B803C8"/>
    <w:rsid w:val="00B807D6"/>
    <w:rsid w:val="00B809BF"/>
    <w:rsid w:val="00B809FD"/>
    <w:rsid w:val="00B80B97"/>
    <w:rsid w:val="00B8103F"/>
    <w:rsid w:val="00B81482"/>
    <w:rsid w:val="00B814CD"/>
    <w:rsid w:val="00B816F6"/>
    <w:rsid w:val="00B818BC"/>
    <w:rsid w:val="00B81CF0"/>
    <w:rsid w:val="00B81D6A"/>
    <w:rsid w:val="00B82128"/>
    <w:rsid w:val="00B82942"/>
    <w:rsid w:val="00B834D7"/>
    <w:rsid w:val="00B837F6"/>
    <w:rsid w:val="00B838AB"/>
    <w:rsid w:val="00B83ECA"/>
    <w:rsid w:val="00B842CB"/>
    <w:rsid w:val="00B84486"/>
    <w:rsid w:val="00B8493A"/>
    <w:rsid w:val="00B84991"/>
    <w:rsid w:val="00B84AC8"/>
    <w:rsid w:val="00B84BA5"/>
    <w:rsid w:val="00B8512F"/>
    <w:rsid w:val="00B8523C"/>
    <w:rsid w:val="00B8544F"/>
    <w:rsid w:val="00B857D4"/>
    <w:rsid w:val="00B859FC"/>
    <w:rsid w:val="00B860FC"/>
    <w:rsid w:val="00B864BD"/>
    <w:rsid w:val="00B8693F"/>
    <w:rsid w:val="00B86C8F"/>
    <w:rsid w:val="00B870C7"/>
    <w:rsid w:val="00B8723D"/>
    <w:rsid w:val="00B87884"/>
    <w:rsid w:val="00B879EF"/>
    <w:rsid w:val="00B87F61"/>
    <w:rsid w:val="00B901A6"/>
    <w:rsid w:val="00B909EC"/>
    <w:rsid w:val="00B90BC5"/>
    <w:rsid w:val="00B90CE0"/>
    <w:rsid w:val="00B9151D"/>
    <w:rsid w:val="00B9158F"/>
    <w:rsid w:val="00B91770"/>
    <w:rsid w:val="00B91827"/>
    <w:rsid w:val="00B91CD0"/>
    <w:rsid w:val="00B91E20"/>
    <w:rsid w:val="00B92341"/>
    <w:rsid w:val="00B92616"/>
    <w:rsid w:val="00B929AA"/>
    <w:rsid w:val="00B93F8B"/>
    <w:rsid w:val="00B9419F"/>
    <w:rsid w:val="00B9447F"/>
    <w:rsid w:val="00B9489C"/>
    <w:rsid w:val="00B94B64"/>
    <w:rsid w:val="00B94E2C"/>
    <w:rsid w:val="00B95014"/>
    <w:rsid w:val="00B95075"/>
    <w:rsid w:val="00B95101"/>
    <w:rsid w:val="00B95D6E"/>
    <w:rsid w:val="00B95E14"/>
    <w:rsid w:val="00B96CAE"/>
    <w:rsid w:val="00B97C60"/>
    <w:rsid w:val="00BA0174"/>
    <w:rsid w:val="00BA054B"/>
    <w:rsid w:val="00BA05F2"/>
    <w:rsid w:val="00BA095E"/>
    <w:rsid w:val="00BA1820"/>
    <w:rsid w:val="00BA1CC4"/>
    <w:rsid w:val="00BA20F4"/>
    <w:rsid w:val="00BA25FE"/>
    <w:rsid w:val="00BA289B"/>
    <w:rsid w:val="00BA2B5D"/>
    <w:rsid w:val="00BA34DA"/>
    <w:rsid w:val="00BA3819"/>
    <w:rsid w:val="00BA3CA8"/>
    <w:rsid w:val="00BA3E54"/>
    <w:rsid w:val="00BA4A54"/>
    <w:rsid w:val="00BA4A66"/>
    <w:rsid w:val="00BA5413"/>
    <w:rsid w:val="00BA5736"/>
    <w:rsid w:val="00BA5EED"/>
    <w:rsid w:val="00BA5FFE"/>
    <w:rsid w:val="00BA605C"/>
    <w:rsid w:val="00BA6B56"/>
    <w:rsid w:val="00BA6C0B"/>
    <w:rsid w:val="00BA6E86"/>
    <w:rsid w:val="00BA73B4"/>
    <w:rsid w:val="00BA765C"/>
    <w:rsid w:val="00BB0876"/>
    <w:rsid w:val="00BB0983"/>
    <w:rsid w:val="00BB0DF9"/>
    <w:rsid w:val="00BB105F"/>
    <w:rsid w:val="00BB1EE7"/>
    <w:rsid w:val="00BB2FC2"/>
    <w:rsid w:val="00BB3855"/>
    <w:rsid w:val="00BB39CF"/>
    <w:rsid w:val="00BB4130"/>
    <w:rsid w:val="00BB418D"/>
    <w:rsid w:val="00BB4C46"/>
    <w:rsid w:val="00BB50BC"/>
    <w:rsid w:val="00BB6430"/>
    <w:rsid w:val="00BB6E2B"/>
    <w:rsid w:val="00BB7355"/>
    <w:rsid w:val="00BB7368"/>
    <w:rsid w:val="00BB73B4"/>
    <w:rsid w:val="00BB7892"/>
    <w:rsid w:val="00BC0BA9"/>
    <w:rsid w:val="00BC0CEB"/>
    <w:rsid w:val="00BC10DE"/>
    <w:rsid w:val="00BC16A8"/>
    <w:rsid w:val="00BC1A46"/>
    <w:rsid w:val="00BC1C48"/>
    <w:rsid w:val="00BC3341"/>
    <w:rsid w:val="00BC34EC"/>
    <w:rsid w:val="00BC357D"/>
    <w:rsid w:val="00BC3DF2"/>
    <w:rsid w:val="00BC4C2A"/>
    <w:rsid w:val="00BC511F"/>
    <w:rsid w:val="00BC58BC"/>
    <w:rsid w:val="00BC6075"/>
    <w:rsid w:val="00BC7E43"/>
    <w:rsid w:val="00BD02C8"/>
    <w:rsid w:val="00BD05A4"/>
    <w:rsid w:val="00BD0A55"/>
    <w:rsid w:val="00BD0D3F"/>
    <w:rsid w:val="00BD1235"/>
    <w:rsid w:val="00BD1417"/>
    <w:rsid w:val="00BD177E"/>
    <w:rsid w:val="00BD17DF"/>
    <w:rsid w:val="00BD191A"/>
    <w:rsid w:val="00BD1D4B"/>
    <w:rsid w:val="00BD1E98"/>
    <w:rsid w:val="00BD202A"/>
    <w:rsid w:val="00BD20CD"/>
    <w:rsid w:val="00BD214A"/>
    <w:rsid w:val="00BD2507"/>
    <w:rsid w:val="00BD3155"/>
    <w:rsid w:val="00BD31D1"/>
    <w:rsid w:val="00BD3B22"/>
    <w:rsid w:val="00BD49AC"/>
    <w:rsid w:val="00BD4A7C"/>
    <w:rsid w:val="00BD4E6F"/>
    <w:rsid w:val="00BD5890"/>
    <w:rsid w:val="00BD6410"/>
    <w:rsid w:val="00BD6532"/>
    <w:rsid w:val="00BD670D"/>
    <w:rsid w:val="00BD6BD7"/>
    <w:rsid w:val="00BD73EF"/>
    <w:rsid w:val="00BD788F"/>
    <w:rsid w:val="00BD7A4C"/>
    <w:rsid w:val="00BD7BE3"/>
    <w:rsid w:val="00BE01CA"/>
    <w:rsid w:val="00BE01F1"/>
    <w:rsid w:val="00BE0FC2"/>
    <w:rsid w:val="00BE17DA"/>
    <w:rsid w:val="00BE1837"/>
    <w:rsid w:val="00BE1A25"/>
    <w:rsid w:val="00BE1A9A"/>
    <w:rsid w:val="00BE256A"/>
    <w:rsid w:val="00BE27F1"/>
    <w:rsid w:val="00BE29E4"/>
    <w:rsid w:val="00BE2AEA"/>
    <w:rsid w:val="00BE3D45"/>
    <w:rsid w:val="00BE4611"/>
    <w:rsid w:val="00BE4864"/>
    <w:rsid w:val="00BE5404"/>
    <w:rsid w:val="00BE562E"/>
    <w:rsid w:val="00BE57A3"/>
    <w:rsid w:val="00BE5DD4"/>
    <w:rsid w:val="00BE61B6"/>
    <w:rsid w:val="00BE6492"/>
    <w:rsid w:val="00BE74BF"/>
    <w:rsid w:val="00BE7AEB"/>
    <w:rsid w:val="00BE7B89"/>
    <w:rsid w:val="00BF00D2"/>
    <w:rsid w:val="00BF03E7"/>
    <w:rsid w:val="00BF044E"/>
    <w:rsid w:val="00BF04C2"/>
    <w:rsid w:val="00BF12CB"/>
    <w:rsid w:val="00BF130B"/>
    <w:rsid w:val="00BF14F8"/>
    <w:rsid w:val="00BF16AA"/>
    <w:rsid w:val="00BF172D"/>
    <w:rsid w:val="00BF1DE0"/>
    <w:rsid w:val="00BF210C"/>
    <w:rsid w:val="00BF2822"/>
    <w:rsid w:val="00BF2CAF"/>
    <w:rsid w:val="00BF2E14"/>
    <w:rsid w:val="00BF3B89"/>
    <w:rsid w:val="00BF4711"/>
    <w:rsid w:val="00BF4AA7"/>
    <w:rsid w:val="00BF4BEA"/>
    <w:rsid w:val="00BF5084"/>
    <w:rsid w:val="00BF51C5"/>
    <w:rsid w:val="00BF5283"/>
    <w:rsid w:val="00BF55AE"/>
    <w:rsid w:val="00BF61F2"/>
    <w:rsid w:val="00BF6873"/>
    <w:rsid w:val="00BF6A22"/>
    <w:rsid w:val="00BF6EFF"/>
    <w:rsid w:val="00BF7050"/>
    <w:rsid w:val="00BF72AD"/>
    <w:rsid w:val="00BF77BB"/>
    <w:rsid w:val="00BF7CEA"/>
    <w:rsid w:val="00BF7E0C"/>
    <w:rsid w:val="00BF7EB5"/>
    <w:rsid w:val="00C0005A"/>
    <w:rsid w:val="00C000FD"/>
    <w:rsid w:val="00C0016E"/>
    <w:rsid w:val="00C0040B"/>
    <w:rsid w:val="00C0062F"/>
    <w:rsid w:val="00C0071A"/>
    <w:rsid w:val="00C00946"/>
    <w:rsid w:val="00C021C3"/>
    <w:rsid w:val="00C025DF"/>
    <w:rsid w:val="00C0279A"/>
    <w:rsid w:val="00C02A8D"/>
    <w:rsid w:val="00C02E31"/>
    <w:rsid w:val="00C03249"/>
    <w:rsid w:val="00C0373D"/>
    <w:rsid w:val="00C03896"/>
    <w:rsid w:val="00C038FA"/>
    <w:rsid w:val="00C03B30"/>
    <w:rsid w:val="00C03DE5"/>
    <w:rsid w:val="00C05C6F"/>
    <w:rsid w:val="00C05CEB"/>
    <w:rsid w:val="00C06B58"/>
    <w:rsid w:val="00C06FD6"/>
    <w:rsid w:val="00C07336"/>
    <w:rsid w:val="00C073B7"/>
    <w:rsid w:val="00C077A0"/>
    <w:rsid w:val="00C078E3"/>
    <w:rsid w:val="00C07930"/>
    <w:rsid w:val="00C108CF"/>
    <w:rsid w:val="00C10E39"/>
    <w:rsid w:val="00C111B0"/>
    <w:rsid w:val="00C1122C"/>
    <w:rsid w:val="00C11584"/>
    <w:rsid w:val="00C118CE"/>
    <w:rsid w:val="00C11A0D"/>
    <w:rsid w:val="00C1275C"/>
    <w:rsid w:val="00C12847"/>
    <w:rsid w:val="00C129D8"/>
    <w:rsid w:val="00C12D2E"/>
    <w:rsid w:val="00C13790"/>
    <w:rsid w:val="00C1383B"/>
    <w:rsid w:val="00C142BD"/>
    <w:rsid w:val="00C14620"/>
    <w:rsid w:val="00C149F2"/>
    <w:rsid w:val="00C14D42"/>
    <w:rsid w:val="00C156C4"/>
    <w:rsid w:val="00C15868"/>
    <w:rsid w:val="00C15AC8"/>
    <w:rsid w:val="00C15B30"/>
    <w:rsid w:val="00C16235"/>
    <w:rsid w:val="00C16693"/>
    <w:rsid w:val="00C1745C"/>
    <w:rsid w:val="00C17483"/>
    <w:rsid w:val="00C17523"/>
    <w:rsid w:val="00C17824"/>
    <w:rsid w:val="00C17846"/>
    <w:rsid w:val="00C17B0F"/>
    <w:rsid w:val="00C20406"/>
    <w:rsid w:val="00C204D6"/>
    <w:rsid w:val="00C216D5"/>
    <w:rsid w:val="00C21E48"/>
    <w:rsid w:val="00C22CBD"/>
    <w:rsid w:val="00C2325A"/>
    <w:rsid w:val="00C23634"/>
    <w:rsid w:val="00C23B6C"/>
    <w:rsid w:val="00C24F09"/>
    <w:rsid w:val="00C25646"/>
    <w:rsid w:val="00C26001"/>
    <w:rsid w:val="00C26061"/>
    <w:rsid w:val="00C26948"/>
    <w:rsid w:val="00C26FF4"/>
    <w:rsid w:val="00C276A8"/>
    <w:rsid w:val="00C278BB"/>
    <w:rsid w:val="00C27AAF"/>
    <w:rsid w:val="00C27B1C"/>
    <w:rsid w:val="00C30DD7"/>
    <w:rsid w:val="00C312EE"/>
    <w:rsid w:val="00C314E8"/>
    <w:rsid w:val="00C317B7"/>
    <w:rsid w:val="00C31BA3"/>
    <w:rsid w:val="00C32EEB"/>
    <w:rsid w:val="00C33198"/>
    <w:rsid w:val="00C33204"/>
    <w:rsid w:val="00C33971"/>
    <w:rsid w:val="00C33A5D"/>
    <w:rsid w:val="00C355EC"/>
    <w:rsid w:val="00C35781"/>
    <w:rsid w:val="00C35831"/>
    <w:rsid w:val="00C36BB9"/>
    <w:rsid w:val="00C36CBE"/>
    <w:rsid w:val="00C379CA"/>
    <w:rsid w:val="00C40126"/>
    <w:rsid w:val="00C404A7"/>
    <w:rsid w:val="00C40598"/>
    <w:rsid w:val="00C40782"/>
    <w:rsid w:val="00C40886"/>
    <w:rsid w:val="00C40ABC"/>
    <w:rsid w:val="00C40AC5"/>
    <w:rsid w:val="00C40E9C"/>
    <w:rsid w:val="00C412E2"/>
    <w:rsid w:val="00C4134D"/>
    <w:rsid w:val="00C42027"/>
    <w:rsid w:val="00C4207C"/>
    <w:rsid w:val="00C425AF"/>
    <w:rsid w:val="00C42791"/>
    <w:rsid w:val="00C42975"/>
    <w:rsid w:val="00C4319B"/>
    <w:rsid w:val="00C435CB"/>
    <w:rsid w:val="00C43892"/>
    <w:rsid w:val="00C43A03"/>
    <w:rsid w:val="00C44708"/>
    <w:rsid w:val="00C4548C"/>
    <w:rsid w:val="00C45942"/>
    <w:rsid w:val="00C45C18"/>
    <w:rsid w:val="00C45FBC"/>
    <w:rsid w:val="00C46371"/>
    <w:rsid w:val="00C4644B"/>
    <w:rsid w:val="00C46897"/>
    <w:rsid w:val="00C46AD2"/>
    <w:rsid w:val="00C47357"/>
    <w:rsid w:val="00C478CE"/>
    <w:rsid w:val="00C47C4F"/>
    <w:rsid w:val="00C47CAA"/>
    <w:rsid w:val="00C5026C"/>
    <w:rsid w:val="00C506F9"/>
    <w:rsid w:val="00C506FA"/>
    <w:rsid w:val="00C52731"/>
    <w:rsid w:val="00C53148"/>
    <w:rsid w:val="00C53194"/>
    <w:rsid w:val="00C53AF7"/>
    <w:rsid w:val="00C54DF3"/>
    <w:rsid w:val="00C55706"/>
    <w:rsid w:val="00C55710"/>
    <w:rsid w:val="00C5596E"/>
    <w:rsid w:val="00C55C72"/>
    <w:rsid w:val="00C56413"/>
    <w:rsid w:val="00C56FFB"/>
    <w:rsid w:val="00C572B3"/>
    <w:rsid w:val="00C57687"/>
    <w:rsid w:val="00C57709"/>
    <w:rsid w:val="00C57ABC"/>
    <w:rsid w:val="00C57FEA"/>
    <w:rsid w:val="00C60185"/>
    <w:rsid w:val="00C603A9"/>
    <w:rsid w:val="00C60A71"/>
    <w:rsid w:val="00C60C0E"/>
    <w:rsid w:val="00C60CDA"/>
    <w:rsid w:val="00C6149F"/>
    <w:rsid w:val="00C61A54"/>
    <w:rsid w:val="00C61AF6"/>
    <w:rsid w:val="00C62385"/>
    <w:rsid w:val="00C62FCB"/>
    <w:rsid w:val="00C63031"/>
    <w:rsid w:val="00C636D8"/>
    <w:rsid w:val="00C63DEE"/>
    <w:rsid w:val="00C64F14"/>
    <w:rsid w:val="00C65769"/>
    <w:rsid w:val="00C657CA"/>
    <w:rsid w:val="00C65850"/>
    <w:rsid w:val="00C658E0"/>
    <w:rsid w:val="00C65B81"/>
    <w:rsid w:val="00C66779"/>
    <w:rsid w:val="00C66972"/>
    <w:rsid w:val="00C671E2"/>
    <w:rsid w:val="00C677CE"/>
    <w:rsid w:val="00C67BF1"/>
    <w:rsid w:val="00C700E8"/>
    <w:rsid w:val="00C70503"/>
    <w:rsid w:val="00C709AF"/>
    <w:rsid w:val="00C7178F"/>
    <w:rsid w:val="00C721BC"/>
    <w:rsid w:val="00C72440"/>
    <w:rsid w:val="00C72566"/>
    <w:rsid w:val="00C729EE"/>
    <w:rsid w:val="00C72C27"/>
    <w:rsid w:val="00C72C91"/>
    <w:rsid w:val="00C7314A"/>
    <w:rsid w:val="00C731FC"/>
    <w:rsid w:val="00C739A8"/>
    <w:rsid w:val="00C73A55"/>
    <w:rsid w:val="00C73E14"/>
    <w:rsid w:val="00C73EA9"/>
    <w:rsid w:val="00C7499B"/>
    <w:rsid w:val="00C7509F"/>
    <w:rsid w:val="00C75617"/>
    <w:rsid w:val="00C759BF"/>
    <w:rsid w:val="00C75A4F"/>
    <w:rsid w:val="00C75A61"/>
    <w:rsid w:val="00C7613B"/>
    <w:rsid w:val="00C76B2D"/>
    <w:rsid w:val="00C7725D"/>
    <w:rsid w:val="00C77F1D"/>
    <w:rsid w:val="00C80EB3"/>
    <w:rsid w:val="00C80FDE"/>
    <w:rsid w:val="00C81849"/>
    <w:rsid w:val="00C819D9"/>
    <w:rsid w:val="00C81D6C"/>
    <w:rsid w:val="00C82795"/>
    <w:rsid w:val="00C82B67"/>
    <w:rsid w:val="00C8338B"/>
    <w:rsid w:val="00C83BBB"/>
    <w:rsid w:val="00C83C1F"/>
    <w:rsid w:val="00C83C6D"/>
    <w:rsid w:val="00C84027"/>
    <w:rsid w:val="00C844F7"/>
    <w:rsid w:val="00C8453A"/>
    <w:rsid w:val="00C84693"/>
    <w:rsid w:val="00C8499D"/>
    <w:rsid w:val="00C86922"/>
    <w:rsid w:val="00C869F2"/>
    <w:rsid w:val="00C870C3"/>
    <w:rsid w:val="00C9010D"/>
    <w:rsid w:val="00C90376"/>
    <w:rsid w:val="00C9087F"/>
    <w:rsid w:val="00C90927"/>
    <w:rsid w:val="00C9095A"/>
    <w:rsid w:val="00C90B49"/>
    <w:rsid w:val="00C90F66"/>
    <w:rsid w:val="00C90F90"/>
    <w:rsid w:val="00C92858"/>
    <w:rsid w:val="00C92A3E"/>
    <w:rsid w:val="00C92F04"/>
    <w:rsid w:val="00C92FA3"/>
    <w:rsid w:val="00C933CD"/>
    <w:rsid w:val="00C9373E"/>
    <w:rsid w:val="00C9388B"/>
    <w:rsid w:val="00C93A93"/>
    <w:rsid w:val="00C93C97"/>
    <w:rsid w:val="00C93CE7"/>
    <w:rsid w:val="00C94337"/>
    <w:rsid w:val="00C9457C"/>
    <w:rsid w:val="00C950FE"/>
    <w:rsid w:val="00C95491"/>
    <w:rsid w:val="00C95C54"/>
    <w:rsid w:val="00C962B7"/>
    <w:rsid w:val="00C96390"/>
    <w:rsid w:val="00C96C99"/>
    <w:rsid w:val="00C970FC"/>
    <w:rsid w:val="00CA0145"/>
    <w:rsid w:val="00CA09DA"/>
    <w:rsid w:val="00CA12D4"/>
    <w:rsid w:val="00CA13A0"/>
    <w:rsid w:val="00CA20D4"/>
    <w:rsid w:val="00CA2F83"/>
    <w:rsid w:val="00CA3D06"/>
    <w:rsid w:val="00CA4243"/>
    <w:rsid w:val="00CA44DB"/>
    <w:rsid w:val="00CA4C9D"/>
    <w:rsid w:val="00CA4CE8"/>
    <w:rsid w:val="00CA4E6F"/>
    <w:rsid w:val="00CA5405"/>
    <w:rsid w:val="00CA612D"/>
    <w:rsid w:val="00CA75BE"/>
    <w:rsid w:val="00CA7C39"/>
    <w:rsid w:val="00CB007E"/>
    <w:rsid w:val="00CB0119"/>
    <w:rsid w:val="00CB01C4"/>
    <w:rsid w:val="00CB02E9"/>
    <w:rsid w:val="00CB072D"/>
    <w:rsid w:val="00CB1105"/>
    <w:rsid w:val="00CB136A"/>
    <w:rsid w:val="00CB1533"/>
    <w:rsid w:val="00CB1B9F"/>
    <w:rsid w:val="00CB1C83"/>
    <w:rsid w:val="00CB1C85"/>
    <w:rsid w:val="00CB2099"/>
    <w:rsid w:val="00CB29A5"/>
    <w:rsid w:val="00CB3BFC"/>
    <w:rsid w:val="00CB3CE4"/>
    <w:rsid w:val="00CB4031"/>
    <w:rsid w:val="00CB46AC"/>
    <w:rsid w:val="00CB517E"/>
    <w:rsid w:val="00CB5234"/>
    <w:rsid w:val="00CB5671"/>
    <w:rsid w:val="00CB5CFC"/>
    <w:rsid w:val="00CB607C"/>
    <w:rsid w:val="00CB73C0"/>
    <w:rsid w:val="00CB789D"/>
    <w:rsid w:val="00CC0786"/>
    <w:rsid w:val="00CC091C"/>
    <w:rsid w:val="00CC1049"/>
    <w:rsid w:val="00CC14A1"/>
    <w:rsid w:val="00CC175E"/>
    <w:rsid w:val="00CC1944"/>
    <w:rsid w:val="00CC201B"/>
    <w:rsid w:val="00CC2053"/>
    <w:rsid w:val="00CC23D4"/>
    <w:rsid w:val="00CC260F"/>
    <w:rsid w:val="00CC2F8D"/>
    <w:rsid w:val="00CC3067"/>
    <w:rsid w:val="00CC31DE"/>
    <w:rsid w:val="00CC3AF3"/>
    <w:rsid w:val="00CC3FEF"/>
    <w:rsid w:val="00CC4050"/>
    <w:rsid w:val="00CC41E4"/>
    <w:rsid w:val="00CC4A37"/>
    <w:rsid w:val="00CC5CD3"/>
    <w:rsid w:val="00CC5D9E"/>
    <w:rsid w:val="00CC5EB7"/>
    <w:rsid w:val="00CC5FCD"/>
    <w:rsid w:val="00CC6085"/>
    <w:rsid w:val="00CC6179"/>
    <w:rsid w:val="00CC62DC"/>
    <w:rsid w:val="00CC6DE7"/>
    <w:rsid w:val="00CC7091"/>
    <w:rsid w:val="00CC732F"/>
    <w:rsid w:val="00CC75C4"/>
    <w:rsid w:val="00CC7A10"/>
    <w:rsid w:val="00CC7B76"/>
    <w:rsid w:val="00CC7CCA"/>
    <w:rsid w:val="00CC7DBA"/>
    <w:rsid w:val="00CC7F31"/>
    <w:rsid w:val="00CC7F8E"/>
    <w:rsid w:val="00CD04F4"/>
    <w:rsid w:val="00CD077F"/>
    <w:rsid w:val="00CD0875"/>
    <w:rsid w:val="00CD095E"/>
    <w:rsid w:val="00CD111F"/>
    <w:rsid w:val="00CD12CF"/>
    <w:rsid w:val="00CD1808"/>
    <w:rsid w:val="00CD1C5D"/>
    <w:rsid w:val="00CD229B"/>
    <w:rsid w:val="00CD24F1"/>
    <w:rsid w:val="00CD288C"/>
    <w:rsid w:val="00CD3245"/>
    <w:rsid w:val="00CD329D"/>
    <w:rsid w:val="00CD34F7"/>
    <w:rsid w:val="00CD3FEE"/>
    <w:rsid w:val="00CD402C"/>
    <w:rsid w:val="00CD42F2"/>
    <w:rsid w:val="00CD436E"/>
    <w:rsid w:val="00CD440D"/>
    <w:rsid w:val="00CD5658"/>
    <w:rsid w:val="00CD56D9"/>
    <w:rsid w:val="00CD6289"/>
    <w:rsid w:val="00CD63B2"/>
    <w:rsid w:val="00CD64EC"/>
    <w:rsid w:val="00CD64FB"/>
    <w:rsid w:val="00CD69B6"/>
    <w:rsid w:val="00CD6F2F"/>
    <w:rsid w:val="00CD756C"/>
    <w:rsid w:val="00CE014A"/>
    <w:rsid w:val="00CE0D9A"/>
    <w:rsid w:val="00CE0EA5"/>
    <w:rsid w:val="00CE0F03"/>
    <w:rsid w:val="00CE0F77"/>
    <w:rsid w:val="00CE22E4"/>
    <w:rsid w:val="00CE2702"/>
    <w:rsid w:val="00CE2767"/>
    <w:rsid w:val="00CE2A02"/>
    <w:rsid w:val="00CE2EFC"/>
    <w:rsid w:val="00CE311E"/>
    <w:rsid w:val="00CE31AE"/>
    <w:rsid w:val="00CE374C"/>
    <w:rsid w:val="00CE3A19"/>
    <w:rsid w:val="00CE3DD1"/>
    <w:rsid w:val="00CE41D4"/>
    <w:rsid w:val="00CE43A8"/>
    <w:rsid w:val="00CE469F"/>
    <w:rsid w:val="00CE4AEB"/>
    <w:rsid w:val="00CE4DB6"/>
    <w:rsid w:val="00CE4E83"/>
    <w:rsid w:val="00CE50EB"/>
    <w:rsid w:val="00CE5451"/>
    <w:rsid w:val="00CE54DA"/>
    <w:rsid w:val="00CE5723"/>
    <w:rsid w:val="00CE62A9"/>
    <w:rsid w:val="00CE62E9"/>
    <w:rsid w:val="00CE64B4"/>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E4E"/>
    <w:rsid w:val="00CF136C"/>
    <w:rsid w:val="00CF1986"/>
    <w:rsid w:val="00CF1B89"/>
    <w:rsid w:val="00CF2427"/>
    <w:rsid w:val="00CF2D5B"/>
    <w:rsid w:val="00CF3458"/>
    <w:rsid w:val="00CF3954"/>
    <w:rsid w:val="00CF420F"/>
    <w:rsid w:val="00CF4330"/>
    <w:rsid w:val="00CF4B82"/>
    <w:rsid w:val="00CF4DC4"/>
    <w:rsid w:val="00CF60AE"/>
    <w:rsid w:val="00CF63B4"/>
    <w:rsid w:val="00CF67F7"/>
    <w:rsid w:val="00CF6EAE"/>
    <w:rsid w:val="00CF6EB6"/>
    <w:rsid w:val="00CF703D"/>
    <w:rsid w:val="00CF7084"/>
    <w:rsid w:val="00CF728A"/>
    <w:rsid w:val="00CF785A"/>
    <w:rsid w:val="00D0138F"/>
    <w:rsid w:val="00D013BD"/>
    <w:rsid w:val="00D01A48"/>
    <w:rsid w:val="00D0213C"/>
    <w:rsid w:val="00D034B6"/>
    <w:rsid w:val="00D03BE1"/>
    <w:rsid w:val="00D040AD"/>
    <w:rsid w:val="00D04478"/>
    <w:rsid w:val="00D049AE"/>
    <w:rsid w:val="00D04D4C"/>
    <w:rsid w:val="00D04EA5"/>
    <w:rsid w:val="00D054F8"/>
    <w:rsid w:val="00D05E33"/>
    <w:rsid w:val="00D0647C"/>
    <w:rsid w:val="00D0659E"/>
    <w:rsid w:val="00D07527"/>
    <w:rsid w:val="00D0760A"/>
    <w:rsid w:val="00D102C2"/>
    <w:rsid w:val="00D12201"/>
    <w:rsid w:val="00D12324"/>
    <w:rsid w:val="00D123E4"/>
    <w:rsid w:val="00D1248F"/>
    <w:rsid w:val="00D124DD"/>
    <w:rsid w:val="00D12EA1"/>
    <w:rsid w:val="00D13297"/>
    <w:rsid w:val="00D148CD"/>
    <w:rsid w:val="00D14C16"/>
    <w:rsid w:val="00D14CB0"/>
    <w:rsid w:val="00D1524B"/>
    <w:rsid w:val="00D15583"/>
    <w:rsid w:val="00D15C6B"/>
    <w:rsid w:val="00D1688B"/>
    <w:rsid w:val="00D16BAA"/>
    <w:rsid w:val="00D16D18"/>
    <w:rsid w:val="00D16DB9"/>
    <w:rsid w:val="00D16ECD"/>
    <w:rsid w:val="00D17051"/>
    <w:rsid w:val="00D1752E"/>
    <w:rsid w:val="00D177DD"/>
    <w:rsid w:val="00D17937"/>
    <w:rsid w:val="00D17F4B"/>
    <w:rsid w:val="00D205BB"/>
    <w:rsid w:val="00D205EF"/>
    <w:rsid w:val="00D20DB5"/>
    <w:rsid w:val="00D218F8"/>
    <w:rsid w:val="00D21B02"/>
    <w:rsid w:val="00D21B13"/>
    <w:rsid w:val="00D22121"/>
    <w:rsid w:val="00D224DA"/>
    <w:rsid w:val="00D22582"/>
    <w:rsid w:val="00D228D0"/>
    <w:rsid w:val="00D22D67"/>
    <w:rsid w:val="00D22DBB"/>
    <w:rsid w:val="00D23088"/>
    <w:rsid w:val="00D23144"/>
    <w:rsid w:val="00D23390"/>
    <w:rsid w:val="00D23E81"/>
    <w:rsid w:val="00D244A1"/>
    <w:rsid w:val="00D25398"/>
    <w:rsid w:val="00D25582"/>
    <w:rsid w:val="00D25D5E"/>
    <w:rsid w:val="00D25E3E"/>
    <w:rsid w:val="00D26198"/>
    <w:rsid w:val="00D26214"/>
    <w:rsid w:val="00D265E2"/>
    <w:rsid w:val="00D26705"/>
    <w:rsid w:val="00D279D6"/>
    <w:rsid w:val="00D27AD1"/>
    <w:rsid w:val="00D27CD5"/>
    <w:rsid w:val="00D303DE"/>
    <w:rsid w:val="00D30832"/>
    <w:rsid w:val="00D30CE1"/>
    <w:rsid w:val="00D3103C"/>
    <w:rsid w:val="00D31544"/>
    <w:rsid w:val="00D31815"/>
    <w:rsid w:val="00D31D86"/>
    <w:rsid w:val="00D32A7D"/>
    <w:rsid w:val="00D32AC9"/>
    <w:rsid w:val="00D32B35"/>
    <w:rsid w:val="00D32F00"/>
    <w:rsid w:val="00D32FEC"/>
    <w:rsid w:val="00D33956"/>
    <w:rsid w:val="00D356B8"/>
    <w:rsid w:val="00D36228"/>
    <w:rsid w:val="00D37631"/>
    <w:rsid w:val="00D3770E"/>
    <w:rsid w:val="00D378CF"/>
    <w:rsid w:val="00D37DFD"/>
    <w:rsid w:val="00D37F2E"/>
    <w:rsid w:val="00D4079F"/>
    <w:rsid w:val="00D40F3B"/>
    <w:rsid w:val="00D41A6C"/>
    <w:rsid w:val="00D41DC0"/>
    <w:rsid w:val="00D41E38"/>
    <w:rsid w:val="00D420DB"/>
    <w:rsid w:val="00D423A6"/>
    <w:rsid w:val="00D42667"/>
    <w:rsid w:val="00D426E5"/>
    <w:rsid w:val="00D42FA8"/>
    <w:rsid w:val="00D4316E"/>
    <w:rsid w:val="00D4323F"/>
    <w:rsid w:val="00D435D9"/>
    <w:rsid w:val="00D4365B"/>
    <w:rsid w:val="00D440A1"/>
    <w:rsid w:val="00D44335"/>
    <w:rsid w:val="00D4489A"/>
    <w:rsid w:val="00D44E71"/>
    <w:rsid w:val="00D44E92"/>
    <w:rsid w:val="00D456C2"/>
    <w:rsid w:val="00D45880"/>
    <w:rsid w:val="00D45AF2"/>
    <w:rsid w:val="00D46363"/>
    <w:rsid w:val="00D465EC"/>
    <w:rsid w:val="00D46BB3"/>
    <w:rsid w:val="00D46CFB"/>
    <w:rsid w:val="00D475C1"/>
    <w:rsid w:val="00D47BBC"/>
    <w:rsid w:val="00D47BF9"/>
    <w:rsid w:val="00D5034C"/>
    <w:rsid w:val="00D5089A"/>
    <w:rsid w:val="00D50938"/>
    <w:rsid w:val="00D51094"/>
    <w:rsid w:val="00D51A0A"/>
    <w:rsid w:val="00D52430"/>
    <w:rsid w:val="00D52497"/>
    <w:rsid w:val="00D528A2"/>
    <w:rsid w:val="00D5294C"/>
    <w:rsid w:val="00D52C0D"/>
    <w:rsid w:val="00D52CA9"/>
    <w:rsid w:val="00D52EDA"/>
    <w:rsid w:val="00D536A8"/>
    <w:rsid w:val="00D54862"/>
    <w:rsid w:val="00D54F77"/>
    <w:rsid w:val="00D55692"/>
    <w:rsid w:val="00D558D8"/>
    <w:rsid w:val="00D55FFB"/>
    <w:rsid w:val="00D56021"/>
    <w:rsid w:val="00D561A8"/>
    <w:rsid w:val="00D56278"/>
    <w:rsid w:val="00D567F9"/>
    <w:rsid w:val="00D570D2"/>
    <w:rsid w:val="00D57592"/>
    <w:rsid w:val="00D57C02"/>
    <w:rsid w:val="00D608A9"/>
    <w:rsid w:val="00D612C9"/>
    <w:rsid w:val="00D6132C"/>
    <w:rsid w:val="00D614DB"/>
    <w:rsid w:val="00D61D30"/>
    <w:rsid w:val="00D626B4"/>
    <w:rsid w:val="00D628D5"/>
    <w:rsid w:val="00D62C23"/>
    <w:rsid w:val="00D62DF3"/>
    <w:rsid w:val="00D63008"/>
    <w:rsid w:val="00D63146"/>
    <w:rsid w:val="00D632D6"/>
    <w:rsid w:val="00D639F8"/>
    <w:rsid w:val="00D643DE"/>
    <w:rsid w:val="00D64828"/>
    <w:rsid w:val="00D64E6B"/>
    <w:rsid w:val="00D6512F"/>
    <w:rsid w:val="00D65976"/>
    <w:rsid w:val="00D6672B"/>
    <w:rsid w:val="00D66BE4"/>
    <w:rsid w:val="00D67335"/>
    <w:rsid w:val="00D677CA"/>
    <w:rsid w:val="00D67D50"/>
    <w:rsid w:val="00D70093"/>
    <w:rsid w:val="00D700B6"/>
    <w:rsid w:val="00D70246"/>
    <w:rsid w:val="00D7098D"/>
    <w:rsid w:val="00D709BB"/>
    <w:rsid w:val="00D70F05"/>
    <w:rsid w:val="00D70F80"/>
    <w:rsid w:val="00D71C8B"/>
    <w:rsid w:val="00D725BC"/>
    <w:rsid w:val="00D72D1C"/>
    <w:rsid w:val="00D73287"/>
    <w:rsid w:val="00D735A7"/>
    <w:rsid w:val="00D73606"/>
    <w:rsid w:val="00D73926"/>
    <w:rsid w:val="00D7450C"/>
    <w:rsid w:val="00D74D89"/>
    <w:rsid w:val="00D7535A"/>
    <w:rsid w:val="00D756B9"/>
    <w:rsid w:val="00D757A7"/>
    <w:rsid w:val="00D75839"/>
    <w:rsid w:val="00D75A2D"/>
    <w:rsid w:val="00D75F28"/>
    <w:rsid w:val="00D761E1"/>
    <w:rsid w:val="00D765A2"/>
    <w:rsid w:val="00D765C8"/>
    <w:rsid w:val="00D767A8"/>
    <w:rsid w:val="00D77206"/>
    <w:rsid w:val="00D77E1A"/>
    <w:rsid w:val="00D8041D"/>
    <w:rsid w:val="00D80E69"/>
    <w:rsid w:val="00D80F79"/>
    <w:rsid w:val="00D8116D"/>
    <w:rsid w:val="00D81E73"/>
    <w:rsid w:val="00D8338C"/>
    <w:rsid w:val="00D836F6"/>
    <w:rsid w:val="00D83F76"/>
    <w:rsid w:val="00D84219"/>
    <w:rsid w:val="00D844E5"/>
    <w:rsid w:val="00D84723"/>
    <w:rsid w:val="00D84EC3"/>
    <w:rsid w:val="00D84F81"/>
    <w:rsid w:val="00D85186"/>
    <w:rsid w:val="00D858A7"/>
    <w:rsid w:val="00D859F3"/>
    <w:rsid w:val="00D860D9"/>
    <w:rsid w:val="00D87B86"/>
    <w:rsid w:val="00D90123"/>
    <w:rsid w:val="00D905B0"/>
    <w:rsid w:val="00D90904"/>
    <w:rsid w:val="00D90EDD"/>
    <w:rsid w:val="00D9127C"/>
    <w:rsid w:val="00D91C15"/>
    <w:rsid w:val="00D91EAC"/>
    <w:rsid w:val="00D92022"/>
    <w:rsid w:val="00D926F6"/>
    <w:rsid w:val="00D93411"/>
    <w:rsid w:val="00D94BC6"/>
    <w:rsid w:val="00D94D86"/>
    <w:rsid w:val="00D94FE2"/>
    <w:rsid w:val="00D95027"/>
    <w:rsid w:val="00D95268"/>
    <w:rsid w:val="00D9559A"/>
    <w:rsid w:val="00D956C9"/>
    <w:rsid w:val="00D95C16"/>
    <w:rsid w:val="00D962F1"/>
    <w:rsid w:val="00D97141"/>
    <w:rsid w:val="00D97371"/>
    <w:rsid w:val="00D978D6"/>
    <w:rsid w:val="00D97EB4"/>
    <w:rsid w:val="00DA0587"/>
    <w:rsid w:val="00DA08F1"/>
    <w:rsid w:val="00DA174E"/>
    <w:rsid w:val="00DA1903"/>
    <w:rsid w:val="00DA252D"/>
    <w:rsid w:val="00DA2AF6"/>
    <w:rsid w:val="00DA2BF3"/>
    <w:rsid w:val="00DA331B"/>
    <w:rsid w:val="00DA3676"/>
    <w:rsid w:val="00DA3BC2"/>
    <w:rsid w:val="00DA3C3B"/>
    <w:rsid w:val="00DA3C65"/>
    <w:rsid w:val="00DA3D87"/>
    <w:rsid w:val="00DA418D"/>
    <w:rsid w:val="00DA433C"/>
    <w:rsid w:val="00DA4D12"/>
    <w:rsid w:val="00DA53D3"/>
    <w:rsid w:val="00DA60C3"/>
    <w:rsid w:val="00DA61D2"/>
    <w:rsid w:val="00DA6B11"/>
    <w:rsid w:val="00DA6B8F"/>
    <w:rsid w:val="00DA6C22"/>
    <w:rsid w:val="00DA76D0"/>
    <w:rsid w:val="00DA7EA6"/>
    <w:rsid w:val="00DB112C"/>
    <w:rsid w:val="00DB2B82"/>
    <w:rsid w:val="00DB2CC0"/>
    <w:rsid w:val="00DB2E7A"/>
    <w:rsid w:val="00DB2F3E"/>
    <w:rsid w:val="00DB3952"/>
    <w:rsid w:val="00DB4B6C"/>
    <w:rsid w:val="00DB4BBC"/>
    <w:rsid w:val="00DB4FB2"/>
    <w:rsid w:val="00DB5463"/>
    <w:rsid w:val="00DB5822"/>
    <w:rsid w:val="00DB5C84"/>
    <w:rsid w:val="00DB5F6C"/>
    <w:rsid w:val="00DB60D0"/>
    <w:rsid w:val="00DB620C"/>
    <w:rsid w:val="00DB6766"/>
    <w:rsid w:val="00DB7117"/>
    <w:rsid w:val="00DB79DF"/>
    <w:rsid w:val="00DB7B9F"/>
    <w:rsid w:val="00DB7BED"/>
    <w:rsid w:val="00DB7D8A"/>
    <w:rsid w:val="00DC0417"/>
    <w:rsid w:val="00DC095E"/>
    <w:rsid w:val="00DC09B3"/>
    <w:rsid w:val="00DC102C"/>
    <w:rsid w:val="00DC125B"/>
    <w:rsid w:val="00DC14F2"/>
    <w:rsid w:val="00DC16F5"/>
    <w:rsid w:val="00DC175B"/>
    <w:rsid w:val="00DC1B46"/>
    <w:rsid w:val="00DC1BB2"/>
    <w:rsid w:val="00DC1DD4"/>
    <w:rsid w:val="00DC1FC4"/>
    <w:rsid w:val="00DC22E1"/>
    <w:rsid w:val="00DC2879"/>
    <w:rsid w:val="00DC2DB1"/>
    <w:rsid w:val="00DC3704"/>
    <w:rsid w:val="00DC4175"/>
    <w:rsid w:val="00DC42F3"/>
    <w:rsid w:val="00DC4420"/>
    <w:rsid w:val="00DC4B7D"/>
    <w:rsid w:val="00DC4BBD"/>
    <w:rsid w:val="00DC4BF3"/>
    <w:rsid w:val="00DC4CCA"/>
    <w:rsid w:val="00DC4D3B"/>
    <w:rsid w:val="00DC5380"/>
    <w:rsid w:val="00DC5708"/>
    <w:rsid w:val="00DC570A"/>
    <w:rsid w:val="00DC5E31"/>
    <w:rsid w:val="00DC5E5A"/>
    <w:rsid w:val="00DC5FF5"/>
    <w:rsid w:val="00DC6334"/>
    <w:rsid w:val="00DC63FA"/>
    <w:rsid w:val="00DC644F"/>
    <w:rsid w:val="00DC655B"/>
    <w:rsid w:val="00DC6C54"/>
    <w:rsid w:val="00DC72B3"/>
    <w:rsid w:val="00DC79DA"/>
    <w:rsid w:val="00DC7A31"/>
    <w:rsid w:val="00DC7B63"/>
    <w:rsid w:val="00DC7F9A"/>
    <w:rsid w:val="00DD0154"/>
    <w:rsid w:val="00DD01E2"/>
    <w:rsid w:val="00DD02B3"/>
    <w:rsid w:val="00DD0494"/>
    <w:rsid w:val="00DD0A4E"/>
    <w:rsid w:val="00DD0B72"/>
    <w:rsid w:val="00DD0E17"/>
    <w:rsid w:val="00DD0E37"/>
    <w:rsid w:val="00DD1AF5"/>
    <w:rsid w:val="00DD1ED4"/>
    <w:rsid w:val="00DD229C"/>
    <w:rsid w:val="00DD25BE"/>
    <w:rsid w:val="00DD2974"/>
    <w:rsid w:val="00DD2CD1"/>
    <w:rsid w:val="00DD2E0D"/>
    <w:rsid w:val="00DD35F5"/>
    <w:rsid w:val="00DD4398"/>
    <w:rsid w:val="00DD585D"/>
    <w:rsid w:val="00DD5D1B"/>
    <w:rsid w:val="00DD61B6"/>
    <w:rsid w:val="00DD61F7"/>
    <w:rsid w:val="00DD67A0"/>
    <w:rsid w:val="00DD6D94"/>
    <w:rsid w:val="00DD738A"/>
    <w:rsid w:val="00DD7B89"/>
    <w:rsid w:val="00DE0B19"/>
    <w:rsid w:val="00DE0DA2"/>
    <w:rsid w:val="00DE2A87"/>
    <w:rsid w:val="00DE2A88"/>
    <w:rsid w:val="00DE2E9C"/>
    <w:rsid w:val="00DE31CD"/>
    <w:rsid w:val="00DE31E7"/>
    <w:rsid w:val="00DE372A"/>
    <w:rsid w:val="00DE3D0F"/>
    <w:rsid w:val="00DE40BB"/>
    <w:rsid w:val="00DE4513"/>
    <w:rsid w:val="00DE4981"/>
    <w:rsid w:val="00DE513E"/>
    <w:rsid w:val="00DE5316"/>
    <w:rsid w:val="00DE564C"/>
    <w:rsid w:val="00DE5BDF"/>
    <w:rsid w:val="00DE6D50"/>
    <w:rsid w:val="00DE7A80"/>
    <w:rsid w:val="00DE7C57"/>
    <w:rsid w:val="00DF05B7"/>
    <w:rsid w:val="00DF09FA"/>
    <w:rsid w:val="00DF1165"/>
    <w:rsid w:val="00DF13DB"/>
    <w:rsid w:val="00DF1C43"/>
    <w:rsid w:val="00DF1E1C"/>
    <w:rsid w:val="00DF1E5D"/>
    <w:rsid w:val="00DF20BF"/>
    <w:rsid w:val="00DF318B"/>
    <w:rsid w:val="00DF3BB0"/>
    <w:rsid w:val="00DF3C79"/>
    <w:rsid w:val="00DF3EF9"/>
    <w:rsid w:val="00DF4241"/>
    <w:rsid w:val="00DF4323"/>
    <w:rsid w:val="00DF43E4"/>
    <w:rsid w:val="00DF48B3"/>
    <w:rsid w:val="00DF4E3A"/>
    <w:rsid w:val="00DF5212"/>
    <w:rsid w:val="00DF53F5"/>
    <w:rsid w:val="00DF5746"/>
    <w:rsid w:val="00DF581B"/>
    <w:rsid w:val="00DF5B9D"/>
    <w:rsid w:val="00DF6031"/>
    <w:rsid w:val="00DF6052"/>
    <w:rsid w:val="00DF61AE"/>
    <w:rsid w:val="00DF668E"/>
    <w:rsid w:val="00DF6760"/>
    <w:rsid w:val="00DF6A06"/>
    <w:rsid w:val="00DF6C66"/>
    <w:rsid w:val="00DF75A1"/>
    <w:rsid w:val="00DF7C14"/>
    <w:rsid w:val="00DF7F83"/>
    <w:rsid w:val="00E01082"/>
    <w:rsid w:val="00E01150"/>
    <w:rsid w:val="00E01338"/>
    <w:rsid w:val="00E0197A"/>
    <w:rsid w:val="00E020F1"/>
    <w:rsid w:val="00E02106"/>
    <w:rsid w:val="00E02153"/>
    <w:rsid w:val="00E02593"/>
    <w:rsid w:val="00E02982"/>
    <w:rsid w:val="00E029A8"/>
    <w:rsid w:val="00E03783"/>
    <w:rsid w:val="00E03BF1"/>
    <w:rsid w:val="00E03FC6"/>
    <w:rsid w:val="00E04137"/>
    <w:rsid w:val="00E041FD"/>
    <w:rsid w:val="00E043DA"/>
    <w:rsid w:val="00E044D0"/>
    <w:rsid w:val="00E04616"/>
    <w:rsid w:val="00E04A49"/>
    <w:rsid w:val="00E05FB8"/>
    <w:rsid w:val="00E0605F"/>
    <w:rsid w:val="00E06938"/>
    <w:rsid w:val="00E0766D"/>
    <w:rsid w:val="00E1003D"/>
    <w:rsid w:val="00E10E32"/>
    <w:rsid w:val="00E11036"/>
    <w:rsid w:val="00E116BD"/>
    <w:rsid w:val="00E11795"/>
    <w:rsid w:val="00E11BDA"/>
    <w:rsid w:val="00E11EFF"/>
    <w:rsid w:val="00E12607"/>
    <w:rsid w:val="00E12DEB"/>
    <w:rsid w:val="00E1452D"/>
    <w:rsid w:val="00E14567"/>
    <w:rsid w:val="00E15728"/>
    <w:rsid w:val="00E15C46"/>
    <w:rsid w:val="00E15FC1"/>
    <w:rsid w:val="00E166DD"/>
    <w:rsid w:val="00E16738"/>
    <w:rsid w:val="00E16C7B"/>
    <w:rsid w:val="00E1711F"/>
    <w:rsid w:val="00E171DB"/>
    <w:rsid w:val="00E1738F"/>
    <w:rsid w:val="00E200D9"/>
    <w:rsid w:val="00E209A0"/>
    <w:rsid w:val="00E209B4"/>
    <w:rsid w:val="00E20A63"/>
    <w:rsid w:val="00E20DFB"/>
    <w:rsid w:val="00E210C8"/>
    <w:rsid w:val="00E2116E"/>
    <w:rsid w:val="00E21327"/>
    <w:rsid w:val="00E21522"/>
    <w:rsid w:val="00E21814"/>
    <w:rsid w:val="00E228FC"/>
    <w:rsid w:val="00E22E17"/>
    <w:rsid w:val="00E239F1"/>
    <w:rsid w:val="00E241AB"/>
    <w:rsid w:val="00E24327"/>
    <w:rsid w:val="00E2435E"/>
    <w:rsid w:val="00E24735"/>
    <w:rsid w:val="00E24AE6"/>
    <w:rsid w:val="00E24AF6"/>
    <w:rsid w:val="00E25851"/>
    <w:rsid w:val="00E26175"/>
    <w:rsid w:val="00E265D6"/>
    <w:rsid w:val="00E26F50"/>
    <w:rsid w:val="00E2716F"/>
    <w:rsid w:val="00E271C1"/>
    <w:rsid w:val="00E276D2"/>
    <w:rsid w:val="00E27BF8"/>
    <w:rsid w:val="00E30793"/>
    <w:rsid w:val="00E316BD"/>
    <w:rsid w:val="00E316EF"/>
    <w:rsid w:val="00E318C7"/>
    <w:rsid w:val="00E31F2B"/>
    <w:rsid w:val="00E3202E"/>
    <w:rsid w:val="00E32C80"/>
    <w:rsid w:val="00E32D15"/>
    <w:rsid w:val="00E3338A"/>
    <w:rsid w:val="00E33BA5"/>
    <w:rsid w:val="00E341AF"/>
    <w:rsid w:val="00E34613"/>
    <w:rsid w:val="00E348A8"/>
    <w:rsid w:val="00E35668"/>
    <w:rsid w:val="00E35CCF"/>
    <w:rsid w:val="00E3603F"/>
    <w:rsid w:val="00E363DE"/>
    <w:rsid w:val="00E36411"/>
    <w:rsid w:val="00E366A5"/>
    <w:rsid w:val="00E36AE5"/>
    <w:rsid w:val="00E374A7"/>
    <w:rsid w:val="00E374B5"/>
    <w:rsid w:val="00E3750F"/>
    <w:rsid w:val="00E37AF5"/>
    <w:rsid w:val="00E37E10"/>
    <w:rsid w:val="00E37E97"/>
    <w:rsid w:val="00E37EEA"/>
    <w:rsid w:val="00E37FB9"/>
    <w:rsid w:val="00E404EF"/>
    <w:rsid w:val="00E40A7D"/>
    <w:rsid w:val="00E40BBF"/>
    <w:rsid w:val="00E40F53"/>
    <w:rsid w:val="00E412B7"/>
    <w:rsid w:val="00E4282D"/>
    <w:rsid w:val="00E429BE"/>
    <w:rsid w:val="00E42A0A"/>
    <w:rsid w:val="00E42B22"/>
    <w:rsid w:val="00E42C4D"/>
    <w:rsid w:val="00E4307F"/>
    <w:rsid w:val="00E4309A"/>
    <w:rsid w:val="00E43660"/>
    <w:rsid w:val="00E437A9"/>
    <w:rsid w:val="00E43C56"/>
    <w:rsid w:val="00E44530"/>
    <w:rsid w:val="00E44DC8"/>
    <w:rsid w:val="00E44DFD"/>
    <w:rsid w:val="00E45314"/>
    <w:rsid w:val="00E45468"/>
    <w:rsid w:val="00E45485"/>
    <w:rsid w:val="00E45EC1"/>
    <w:rsid w:val="00E46499"/>
    <w:rsid w:val="00E465B3"/>
    <w:rsid w:val="00E46F22"/>
    <w:rsid w:val="00E47772"/>
    <w:rsid w:val="00E4788A"/>
    <w:rsid w:val="00E478C9"/>
    <w:rsid w:val="00E50026"/>
    <w:rsid w:val="00E501AF"/>
    <w:rsid w:val="00E50697"/>
    <w:rsid w:val="00E50E3A"/>
    <w:rsid w:val="00E510BE"/>
    <w:rsid w:val="00E51234"/>
    <w:rsid w:val="00E5136A"/>
    <w:rsid w:val="00E514D9"/>
    <w:rsid w:val="00E515F5"/>
    <w:rsid w:val="00E51653"/>
    <w:rsid w:val="00E51963"/>
    <w:rsid w:val="00E5284B"/>
    <w:rsid w:val="00E52CC9"/>
    <w:rsid w:val="00E52ECD"/>
    <w:rsid w:val="00E54078"/>
    <w:rsid w:val="00E548FE"/>
    <w:rsid w:val="00E54C68"/>
    <w:rsid w:val="00E54D2A"/>
    <w:rsid w:val="00E54DB7"/>
    <w:rsid w:val="00E556EC"/>
    <w:rsid w:val="00E55E2F"/>
    <w:rsid w:val="00E56241"/>
    <w:rsid w:val="00E56467"/>
    <w:rsid w:val="00E567F3"/>
    <w:rsid w:val="00E56DD9"/>
    <w:rsid w:val="00E56DF6"/>
    <w:rsid w:val="00E571D7"/>
    <w:rsid w:val="00E5787A"/>
    <w:rsid w:val="00E57B9F"/>
    <w:rsid w:val="00E57CBE"/>
    <w:rsid w:val="00E60378"/>
    <w:rsid w:val="00E60B81"/>
    <w:rsid w:val="00E61759"/>
    <w:rsid w:val="00E625A2"/>
    <w:rsid w:val="00E62669"/>
    <w:rsid w:val="00E628F2"/>
    <w:rsid w:val="00E62922"/>
    <w:rsid w:val="00E62E04"/>
    <w:rsid w:val="00E62E64"/>
    <w:rsid w:val="00E6315E"/>
    <w:rsid w:val="00E63D18"/>
    <w:rsid w:val="00E63D25"/>
    <w:rsid w:val="00E64DCB"/>
    <w:rsid w:val="00E652E6"/>
    <w:rsid w:val="00E65FBD"/>
    <w:rsid w:val="00E660EA"/>
    <w:rsid w:val="00E664D3"/>
    <w:rsid w:val="00E66706"/>
    <w:rsid w:val="00E66C53"/>
    <w:rsid w:val="00E67BD6"/>
    <w:rsid w:val="00E67EEB"/>
    <w:rsid w:val="00E67FE2"/>
    <w:rsid w:val="00E702CE"/>
    <w:rsid w:val="00E704B2"/>
    <w:rsid w:val="00E70749"/>
    <w:rsid w:val="00E708A0"/>
    <w:rsid w:val="00E70919"/>
    <w:rsid w:val="00E715FD"/>
    <w:rsid w:val="00E71893"/>
    <w:rsid w:val="00E7204A"/>
    <w:rsid w:val="00E732D3"/>
    <w:rsid w:val="00E734A2"/>
    <w:rsid w:val="00E734E0"/>
    <w:rsid w:val="00E73615"/>
    <w:rsid w:val="00E7419B"/>
    <w:rsid w:val="00E7445A"/>
    <w:rsid w:val="00E7467C"/>
    <w:rsid w:val="00E7475B"/>
    <w:rsid w:val="00E7509D"/>
    <w:rsid w:val="00E75733"/>
    <w:rsid w:val="00E76084"/>
    <w:rsid w:val="00E7691E"/>
    <w:rsid w:val="00E76B6D"/>
    <w:rsid w:val="00E76E54"/>
    <w:rsid w:val="00E77359"/>
    <w:rsid w:val="00E77719"/>
    <w:rsid w:val="00E77C7F"/>
    <w:rsid w:val="00E77D53"/>
    <w:rsid w:val="00E77E72"/>
    <w:rsid w:val="00E80936"/>
    <w:rsid w:val="00E80C10"/>
    <w:rsid w:val="00E81212"/>
    <w:rsid w:val="00E816D3"/>
    <w:rsid w:val="00E826E4"/>
    <w:rsid w:val="00E82854"/>
    <w:rsid w:val="00E832D7"/>
    <w:rsid w:val="00E83597"/>
    <w:rsid w:val="00E83B30"/>
    <w:rsid w:val="00E83EDB"/>
    <w:rsid w:val="00E84015"/>
    <w:rsid w:val="00E8433D"/>
    <w:rsid w:val="00E844D0"/>
    <w:rsid w:val="00E845BB"/>
    <w:rsid w:val="00E8477C"/>
    <w:rsid w:val="00E84D46"/>
    <w:rsid w:val="00E85325"/>
    <w:rsid w:val="00E858AF"/>
    <w:rsid w:val="00E858B8"/>
    <w:rsid w:val="00E85A76"/>
    <w:rsid w:val="00E863DB"/>
    <w:rsid w:val="00E86B18"/>
    <w:rsid w:val="00E8731B"/>
    <w:rsid w:val="00E875FF"/>
    <w:rsid w:val="00E87775"/>
    <w:rsid w:val="00E87A6D"/>
    <w:rsid w:val="00E87E0B"/>
    <w:rsid w:val="00E87FB8"/>
    <w:rsid w:val="00E9008E"/>
    <w:rsid w:val="00E9069F"/>
    <w:rsid w:val="00E90A9C"/>
    <w:rsid w:val="00E90EAA"/>
    <w:rsid w:val="00E915FF"/>
    <w:rsid w:val="00E91924"/>
    <w:rsid w:val="00E91BD0"/>
    <w:rsid w:val="00E9282D"/>
    <w:rsid w:val="00E92A52"/>
    <w:rsid w:val="00E92CDE"/>
    <w:rsid w:val="00E9315C"/>
    <w:rsid w:val="00E932CD"/>
    <w:rsid w:val="00E93495"/>
    <w:rsid w:val="00E93CFD"/>
    <w:rsid w:val="00E945B0"/>
    <w:rsid w:val="00E95411"/>
    <w:rsid w:val="00E9542C"/>
    <w:rsid w:val="00E95A75"/>
    <w:rsid w:val="00E95E43"/>
    <w:rsid w:val="00E968EE"/>
    <w:rsid w:val="00E96AF9"/>
    <w:rsid w:val="00E96D6B"/>
    <w:rsid w:val="00E97CC2"/>
    <w:rsid w:val="00E97CD5"/>
    <w:rsid w:val="00EA0005"/>
    <w:rsid w:val="00EA001F"/>
    <w:rsid w:val="00EA00F6"/>
    <w:rsid w:val="00EA1348"/>
    <w:rsid w:val="00EA136F"/>
    <w:rsid w:val="00EA26C1"/>
    <w:rsid w:val="00EA31E4"/>
    <w:rsid w:val="00EA3A6D"/>
    <w:rsid w:val="00EA3F07"/>
    <w:rsid w:val="00EA440F"/>
    <w:rsid w:val="00EA4522"/>
    <w:rsid w:val="00EA4B85"/>
    <w:rsid w:val="00EA4DED"/>
    <w:rsid w:val="00EA529E"/>
    <w:rsid w:val="00EA5641"/>
    <w:rsid w:val="00EA6BBB"/>
    <w:rsid w:val="00EA6CB2"/>
    <w:rsid w:val="00EA7621"/>
    <w:rsid w:val="00EA7B76"/>
    <w:rsid w:val="00EA7E0C"/>
    <w:rsid w:val="00EA7F5D"/>
    <w:rsid w:val="00EB01A8"/>
    <w:rsid w:val="00EB02A7"/>
    <w:rsid w:val="00EB02D6"/>
    <w:rsid w:val="00EB1057"/>
    <w:rsid w:val="00EB1466"/>
    <w:rsid w:val="00EB1562"/>
    <w:rsid w:val="00EB15F4"/>
    <w:rsid w:val="00EB15F7"/>
    <w:rsid w:val="00EB1AC6"/>
    <w:rsid w:val="00EB2230"/>
    <w:rsid w:val="00EB24B5"/>
    <w:rsid w:val="00EB2982"/>
    <w:rsid w:val="00EB2B3A"/>
    <w:rsid w:val="00EB2D9F"/>
    <w:rsid w:val="00EB2F35"/>
    <w:rsid w:val="00EB34DC"/>
    <w:rsid w:val="00EB3967"/>
    <w:rsid w:val="00EB4059"/>
    <w:rsid w:val="00EB41F9"/>
    <w:rsid w:val="00EB4590"/>
    <w:rsid w:val="00EB4A92"/>
    <w:rsid w:val="00EB4DE0"/>
    <w:rsid w:val="00EB4ECB"/>
    <w:rsid w:val="00EB5181"/>
    <w:rsid w:val="00EB558F"/>
    <w:rsid w:val="00EB5B38"/>
    <w:rsid w:val="00EB5B65"/>
    <w:rsid w:val="00EB64C0"/>
    <w:rsid w:val="00EB6A8D"/>
    <w:rsid w:val="00EB784D"/>
    <w:rsid w:val="00EC0132"/>
    <w:rsid w:val="00EC0166"/>
    <w:rsid w:val="00EC07D8"/>
    <w:rsid w:val="00EC082D"/>
    <w:rsid w:val="00EC1018"/>
    <w:rsid w:val="00EC119D"/>
    <w:rsid w:val="00EC16C8"/>
    <w:rsid w:val="00EC2D26"/>
    <w:rsid w:val="00EC2E38"/>
    <w:rsid w:val="00EC3264"/>
    <w:rsid w:val="00EC3724"/>
    <w:rsid w:val="00EC3A43"/>
    <w:rsid w:val="00EC3BCF"/>
    <w:rsid w:val="00EC41EF"/>
    <w:rsid w:val="00EC4C44"/>
    <w:rsid w:val="00EC5019"/>
    <w:rsid w:val="00EC5096"/>
    <w:rsid w:val="00EC6139"/>
    <w:rsid w:val="00EC62E1"/>
    <w:rsid w:val="00EC6BA0"/>
    <w:rsid w:val="00EC703B"/>
    <w:rsid w:val="00EC7044"/>
    <w:rsid w:val="00EC70B0"/>
    <w:rsid w:val="00EC713F"/>
    <w:rsid w:val="00EC72A1"/>
    <w:rsid w:val="00ED0FE5"/>
    <w:rsid w:val="00ED111F"/>
    <w:rsid w:val="00ED117C"/>
    <w:rsid w:val="00ED1439"/>
    <w:rsid w:val="00ED14EB"/>
    <w:rsid w:val="00ED1563"/>
    <w:rsid w:val="00ED2243"/>
    <w:rsid w:val="00ED3082"/>
    <w:rsid w:val="00ED30B0"/>
    <w:rsid w:val="00ED30DA"/>
    <w:rsid w:val="00ED38B5"/>
    <w:rsid w:val="00ED3BEB"/>
    <w:rsid w:val="00ED3C5E"/>
    <w:rsid w:val="00ED4073"/>
    <w:rsid w:val="00ED41BC"/>
    <w:rsid w:val="00ED4A6B"/>
    <w:rsid w:val="00ED4CC3"/>
    <w:rsid w:val="00ED54DE"/>
    <w:rsid w:val="00ED62DF"/>
    <w:rsid w:val="00ED65A6"/>
    <w:rsid w:val="00ED6655"/>
    <w:rsid w:val="00ED677A"/>
    <w:rsid w:val="00ED67E2"/>
    <w:rsid w:val="00ED6BC8"/>
    <w:rsid w:val="00ED6CE7"/>
    <w:rsid w:val="00ED6DB9"/>
    <w:rsid w:val="00ED722D"/>
    <w:rsid w:val="00ED78FA"/>
    <w:rsid w:val="00ED7A2F"/>
    <w:rsid w:val="00ED7CB7"/>
    <w:rsid w:val="00EE0576"/>
    <w:rsid w:val="00EE05A9"/>
    <w:rsid w:val="00EE07D0"/>
    <w:rsid w:val="00EE09E0"/>
    <w:rsid w:val="00EE0D5D"/>
    <w:rsid w:val="00EE1293"/>
    <w:rsid w:val="00EE18F0"/>
    <w:rsid w:val="00EE1C73"/>
    <w:rsid w:val="00EE21E8"/>
    <w:rsid w:val="00EE2785"/>
    <w:rsid w:val="00EE27F3"/>
    <w:rsid w:val="00EE280F"/>
    <w:rsid w:val="00EE28FE"/>
    <w:rsid w:val="00EE2BD0"/>
    <w:rsid w:val="00EE45F9"/>
    <w:rsid w:val="00EE46BD"/>
    <w:rsid w:val="00EE4E1C"/>
    <w:rsid w:val="00EE5021"/>
    <w:rsid w:val="00EE5674"/>
    <w:rsid w:val="00EE59AB"/>
    <w:rsid w:val="00EE5B2A"/>
    <w:rsid w:val="00EE630B"/>
    <w:rsid w:val="00EE6C34"/>
    <w:rsid w:val="00EE75CD"/>
    <w:rsid w:val="00EE7CB0"/>
    <w:rsid w:val="00EE7DDE"/>
    <w:rsid w:val="00EE7EC0"/>
    <w:rsid w:val="00EF0048"/>
    <w:rsid w:val="00EF00A0"/>
    <w:rsid w:val="00EF0369"/>
    <w:rsid w:val="00EF03D8"/>
    <w:rsid w:val="00EF0B28"/>
    <w:rsid w:val="00EF0D33"/>
    <w:rsid w:val="00EF0F32"/>
    <w:rsid w:val="00EF1D6B"/>
    <w:rsid w:val="00EF27C3"/>
    <w:rsid w:val="00EF2963"/>
    <w:rsid w:val="00EF2AA8"/>
    <w:rsid w:val="00EF2C8A"/>
    <w:rsid w:val="00EF3292"/>
    <w:rsid w:val="00EF3775"/>
    <w:rsid w:val="00EF395A"/>
    <w:rsid w:val="00EF3A08"/>
    <w:rsid w:val="00EF3F5E"/>
    <w:rsid w:val="00EF4CE0"/>
    <w:rsid w:val="00EF4EE7"/>
    <w:rsid w:val="00EF5AE0"/>
    <w:rsid w:val="00EF5C7A"/>
    <w:rsid w:val="00EF5EC0"/>
    <w:rsid w:val="00EF6456"/>
    <w:rsid w:val="00EF687B"/>
    <w:rsid w:val="00EF6A5A"/>
    <w:rsid w:val="00EF6B83"/>
    <w:rsid w:val="00EF6D02"/>
    <w:rsid w:val="00EF72CC"/>
    <w:rsid w:val="00EF7E52"/>
    <w:rsid w:val="00EF7E93"/>
    <w:rsid w:val="00F0020A"/>
    <w:rsid w:val="00F00370"/>
    <w:rsid w:val="00F0037F"/>
    <w:rsid w:val="00F00724"/>
    <w:rsid w:val="00F00B39"/>
    <w:rsid w:val="00F00BB0"/>
    <w:rsid w:val="00F010E0"/>
    <w:rsid w:val="00F0111E"/>
    <w:rsid w:val="00F01302"/>
    <w:rsid w:val="00F02B63"/>
    <w:rsid w:val="00F02D3B"/>
    <w:rsid w:val="00F037E5"/>
    <w:rsid w:val="00F038BE"/>
    <w:rsid w:val="00F03945"/>
    <w:rsid w:val="00F03D1A"/>
    <w:rsid w:val="00F043F9"/>
    <w:rsid w:val="00F045F6"/>
    <w:rsid w:val="00F04ED1"/>
    <w:rsid w:val="00F056FB"/>
    <w:rsid w:val="00F05853"/>
    <w:rsid w:val="00F06174"/>
    <w:rsid w:val="00F06838"/>
    <w:rsid w:val="00F06990"/>
    <w:rsid w:val="00F06A43"/>
    <w:rsid w:val="00F06D9D"/>
    <w:rsid w:val="00F06DE1"/>
    <w:rsid w:val="00F07CBF"/>
    <w:rsid w:val="00F07CF1"/>
    <w:rsid w:val="00F1022B"/>
    <w:rsid w:val="00F1048E"/>
    <w:rsid w:val="00F104FB"/>
    <w:rsid w:val="00F10B7A"/>
    <w:rsid w:val="00F10C3A"/>
    <w:rsid w:val="00F11353"/>
    <w:rsid w:val="00F113F0"/>
    <w:rsid w:val="00F117C8"/>
    <w:rsid w:val="00F12158"/>
    <w:rsid w:val="00F12813"/>
    <w:rsid w:val="00F12A8B"/>
    <w:rsid w:val="00F12AFF"/>
    <w:rsid w:val="00F131C0"/>
    <w:rsid w:val="00F1321C"/>
    <w:rsid w:val="00F14152"/>
    <w:rsid w:val="00F14360"/>
    <w:rsid w:val="00F146BF"/>
    <w:rsid w:val="00F155AA"/>
    <w:rsid w:val="00F157E8"/>
    <w:rsid w:val="00F15F23"/>
    <w:rsid w:val="00F16664"/>
    <w:rsid w:val="00F16B5C"/>
    <w:rsid w:val="00F1718B"/>
    <w:rsid w:val="00F17CD0"/>
    <w:rsid w:val="00F20252"/>
    <w:rsid w:val="00F20938"/>
    <w:rsid w:val="00F20A07"/>
    <w:rsid w:val="00F20C68"/>
    <w:rsid w:val="00F21491"/>
    <w:rsid w:val="00F21509"/>
    <w:rsid w:val="00F215BB"/>
    <w:rsid w:val="00F21906"/>
    <w:rsid w:val="00F2199F"/>
    <w:rsid w:val="00F22336"/>
    <w:rsid w:val="00F227EE"/>
    <w:rsid w:val="00F22C35"/>
    <w:rsid w:val="00F22D3E"/>
    <w:rsid w:val="00F230F3"/>
    <w:rsid w:val="00F2322B"/>
    <w:rsid w:val="00F23283"/>
    <w:rsid w:val="00F236E2"/>
    <w:rsid w:val="00F23CDF"/>
    <w:rsid w:val="00F23CEE"/>
    <w:rsid w:val="00F247DD"/>
    <w:rsid w:val="00F248CC"/>
    <w:rsid w:val="00F25CA2"/>
    <w:rsid w:val="00F25F35"/>
    <w:rsid w:val="00F265B6"/>
    <w:rsid w:val="00F26925"/>
    <w:rsid w:val="00F26984"/>
    <w:rsid w:val="00F26C60"/>
    <w:rsid w:val="00F26DEE"/>
    <w:rsid w:val="00F2740F"/>
    <w:rsid w:val="00F3023D"/>
    <w:rsid w:val="00F302DB"/>
    <w:rsid w:val="00F3047F"/>
    <w:rsid w:val="00F309D2"/>
    <w:rsid w:val="00F3132E"/>
    <w:rsid w:val="00F31701"/>
    <w:rsid w:val="00F31E22"/>
    <w:rsid w:val="00F31EE0"/>
    <w:rsid w:val="00F32472"/>
    <w:rsid w:val="00F32DD0"/>
    <w:rsid w:val="00F334FA"/>
    <w:rsid w:val="00F33780"/>
    <w:rsid w:val="00F3389E"/>
    <w:rsid w:val="00F339C0"/>
    <w:rsid w:val="00F33AD9"/>
    <w:rsid w:val="00F3429D"/>
    <w:rsid w:val="00F34DC3"/>
    <w:rsid w:val="00F3506B"/>
    <w:rsid w:val="00F36092"/>
    <w:rsid w:val="00F36110"/>
    <w:rsid w:val="00F365CF"/>
    <w:rsid w:val="00F36B32"/>
    <w:rsid w:val="00F36BD6"/>
    <w:rsid w:val="00F3739C"/>
    <w:rsid w:val="00F3767F"/>
    <w:rsid w:val="00F401D0"/>
    <w:rsid w:val="00F401E1"/>
    <w:rsid w:val="00F40458"/>
    <w:rsid w:val="00F40513"/>
    <w:rsid w:val="00F41451"/>
    <w:rsid w:val="00F41A74"/>
    <w:rsid w:val="00F41AC5"/>
    <w:rsid w:val="00F41E8E"/>
    <w:rsid w:val="00F42269"/>
    <w:rsid w:val="00F42683"/>
    <w:rsid w:val="00F42D97"/>
    <w:rsid w:val="00F43167"/>
    <w:rsid w:val="00F438E4"/>
    <w:rsid w:val="00F4422C"/>
    <w:rsid w:val="00F4425D"/>
    <w:rsid w:val="00F443DD"/>
    <w:rsid w:val="00F44A6B"/>
    <w:rsid w:val="00F44C73"/>
    <w:rsid w:val="00F44F62"/>
    <w:rsid w:val="00F45722"/>
    <w:rsid w:val="00F46064"/>
    <w:rsid w:val="00F46723"/>
    <w:rsid w:val="00F46EFA"/>
    <w:rsid w:val="00F474EA"/>
    <w:rsid w:val="00F47B3E"/>
    <w:rsid w:val="00F511B8"/>
    <w:rsid w:val="00F511C3"/>
    <w:rsid w:val="00F5157F"/>
    <w:rsid w:val="00F516B6"/>
    <w:rsid w:val="00F51B37"/>
    <w:rsid w:val="00F51D72"/>
    <w:rsid w:val="00F52094"/>
    <w:rsid w:val="00F523F8"/>
    <w:rsid w:val="00F528BD"/>
    <w:rsid w:val="00F53961"/>
    <w:rsid w:val="00F53BA1"/>
    <w:rsid w:val="00F5465A"/>
    <w:rsid w:val="00F549DA"/>
    <w:rsid w:val="00F54BC5"/>
    <w:rsid w:val="00F54F89"/>
    <w:rsid w:val="00F55AC8"/>
    <w:rsid w:val="00F5643E"/>
    <w:rsid w:val="00F56EC4"/>
    <w:rsid w:val="00F57690"/>
    <w:rsid w:val="00F57F30"/>
    <w:rsid w:val="00F603D4"/>
    <w:rsid w:val="00F603F7"/>
    <w:rsid w:val="00F6098A"/>
    <w:rsid w:val="00F60BB6"/>
    <w:rsid w:val="00F60C1F"/>
    <w:rsid w:val="00F60DA6"/>
    <w:rsid w:val="00F6112C"/>
    <w:rsid w:val="00F613D8"/>
    <w:rsid w:val="00F61D2B"/>
    <w:rsid w:val="00F61F33"/>
    <w:rsid w:val="00F6203F"/>
    <w:rsid w:val="00F623B3"/>
    <w:rsid w:val="00F624C5"/>
    <w:rsid w:val="00F62566"/>
    <w:rsid w:val="00F627DA"/>
    <w:rsid w:val="00F62D32"/>
    <w:rsid w:val="00F640E6"/>
    <w:rsid w:val="00F6495A"/>
    <w:rsid w:val="00F64F35"/>
    <w:rsid w:val="00F650B8"/>
    <w:rsid w:val="00F655C4"/>
    <w:rsid w:val="00F65799"/>
    <w:rsid w:val="00F659A4"/>
    <w:rsid w:val="00F663FD"/>
    <w:rsid w:val="00F66453"/>
    <w:rsid w:val="00F665B6"/>
    <w:rsid w:val="00F6698B"/>
    <w:rsid w:val="00F70800"/>
    <w:rsid w:val="00F70EE3"/>
    <w:rsid w:val="00F716F0"/>
    <w:rsid w:val="00F71B74"/>
    <w:rsid w:val="00F71BC3"/>
    <w:rsid w:val="00F71CFD"/>
    <w:rsid w:val="00F722AE"/>
    <w:rsid w:val="00F723B9"/>
    <w:rsid w:val="00F72406"/>
    <w:rsid w:val="00F725D0"/>
    <w:rsid w:val="00F72862"/>
    <w:rsid w:val="00F728A9"/>
    <w:rsid w:val="00F7298D"/>
    <w:rsid w:val="00F73A32"/>
    <w:rsid w:val="00F73ACB"/>
    <w:rsid w:val="00F73AE1"/>
    <w:rsid w:val="00F73E9C"/>
    <w:rsid w:val="00F7408E"/>
    <w:rsid w:val="00F740F2"/>
    <w:rsid w:val="00F741DE"/>
    <w:rsid w:val="00F7442F"/>
    <w:rsid w:val="00F74508"/>
    <w:rsid w:val="00F74794"/>
    <w:rsid w:val="00F74AD3"/>
    <w:rsid w:val="00F750AE"/>
    <w:rsid w:val="00F753E5"/>
    <w:rsid w:val="00F757A9"/>
    <w:rsid w:val="00F76EE5"/>
    <w:rsid w:val="00F77805"/>
    <w:rsid w:val="00F800ED"/>
    <w:rsid w:val="00F80500"/>
    <w:rsid w:val="00F80E1B"/>
    <w:rsid w:val="00F8166F"/>
    <w:rsid w:val="00F81F75"/>
    <w:rsid w:val="00F82262"/>
    <w:rsid w:val="00F828E9"/>
    <w:rsid w:val="00F829FD"/>
    <w:rsid w:val="00F82B01"/>
    <w:rsid w:val="00F8321F"/>
    <w:rsid w:val="00F83F6B"/>
    <w:rsid w:val="00F848CC"/>
    <w:rsid w:val="00F84C9F"/>
    <w:rsid w:val="00F84DB3"/>
    <w:rsid w:val="00F84FC2"/>
    <w:rsid w:val="00F85165"/>
    <w:rsid w:val="00F852D2"/>
    <w:rsid w:val="00F8540C"/>
    <w:rsid w:val="00F85440"/>
    <w:rsid w:val="00F854FA"/>
    <w:rsid w:val="00F85919"/>
    <w:rsid w:val="00F85CD6"/>
    <w:rsid w:val="00F85D3E"/>
    <w:rsid w:val="00F86910"/>
    <w:rsid w:val="00F8731A"/>
    <w:rsid w:val="00F904B2"/>
    <w:rsid w:val="00F905F0"/>
    <w:rsid w:val="00F9061C"/>
    <w:rsid w:val="00F91364"/>
    <w:rsid w:val="00F914E3"/>
    <w:rsid w:val="00F915F2"/>
    <w:rsid w:val="00F91B50"/>
    <w:rsid w:val="00F921EA"/>
    <w:rsid w:val="00F9320B"/>
    <w:rsid w:val="00F941E1"/>
    <w:rsid w:val="00F957B6"/>
    <w:rsid w:val="00F9583E"/>
    <w:rsid w:val="00F96300"/>
    <w:rsid w:val="00F96483"/>
    <w:rsid w:val="00F96528"/>
    <w:rsid w:val="00F96AEA"/>
    <w:rsid w:val="00F96D49"/>
    <w:rsid w:val="00F96DC9"/>
    <w:rsid w:val="00F9753D"/>
    <w:rsid w:val="00FA0EA7"/>
    <w:rsid w:val="00FA0FBA"/>
    <w:rsid w:val="00FA1597"/>
    <w:rsid w:val="00FA18BC"/>
    <w:rsid w:val="00FA1AE4"/>
    <w:rsid w:val="00FA1E55"/>
    <w:rsid w:val="00FA1F76"/>
    <w:rsid w:val="00FA254B"/>
    <w:rsid w:val="00FA30C3"/>
    <w:rsid w:val="00FA3557"/>
    <w:rsid w:val="00FA382F"/>
    <w:rsid w:val="00FA3D94"/>
    <w:rsid w:val="00FA4040"/>
    <w:rsid w:val="00FA43E1"/>
    <w:rsid w:val="00FA49AC"/>
    <w:rsid w:val="00FA4AFD"/>
    <w:rsid w:val="00FA559A"/>
    <w:rsid w:val="00FA59A5"/>
    <w:rsid w:val="00FA5EA5"/>
    <w:rsid w:val="00FA626F"/>
    <w:rsid w:val="00FA6278"/>
    <w:rsid w:val="00FA63CC"/>
    <w:rsid w:val="00FA6814"/>
    <w:rsid w:val="00FA706C"/>
    <w:rsid w:val="00FA709D"/>
    <w:rsid w:val="00FA71FD"/>
    <w:rsid w:val="00FA72E4"/>
    <w:rsid w:val="00FA7CD0"/>
    <w:rsid w:val="00FB0080"/>
    <w:rsid w:val="00FB0B7F"/>
    <w:rsid w:val="00FB0C90"/>
    <w:rsid w:val="00FB0FCB"/>
    <w:rsid w:val="00FB147C"/>
    <w:rsid w:val="00FB1850"/>
    <w:rsid w:val="00FB1AB4"/>
    <w:rsid w:val="00FB1EB7"/>
    <w:rsid w:val="00FB27C2"/>
    <w:rsid w:val="00FB286B"/>
    <w:rsid w:val="00FB32CB"/>
    <w:rsid w:val="00FB3505"/>
    <w:rsid w:val="00FB3852"/>
    <w:rsid w:val="00FB4081"/>
    <w:rsid w:val="00FB40F2"/>
    <w:rsid w:val="00FB4286"/>
    <w:rsid w:val="00FB470E"/>
    <w:rsid w:val="00FB53BA"/>
    <w:rsid w:val="00FB55CC"/>
    <w:rsid w:val="00FB55FD"/>
    <w:rsid w:val="00FB5603"/>
    <w:rsid w:val="00FB5BCB"/>
    <w:rsid w:val="00FB5D6A"/>
    <w:rsid w:val="00FB5DD1"/>
    <w:rsid w:val="00FB64AB"/>
    <w:rsid w:val="00FB7247"/>
    <w:rsid w:val="00FB7548"/>
    <w:rsid w:val="00FC1570"/>
    <w:rsid w:val="00FC15C6"/>
    <w:rsid w:val="00FC1641"/>
    <w:rsid w:val="00FC199A"/>
    <w:rsid w:val="00FC2CAA"/>
    <w:rsid w:val="00FC2CBE"/>
    <w:rsid w:val="00FC2CF3"/>
    <w:rsid w:val="00FC2E2C"/>
    <w:rsid w:val="00FC3047"/>
    <w:rsid w:val="00FC305A"/>
    <w:rsid w:val="00FC31B9"/>
    <w:rsid w:val="00FC46F1"/>
    <w:rsid w:val="00FC55DF"/>
    <w:rsid w:val="00FC5A03"/>
    <w:rsid w:val="00FC618F"/>
    <w:rsid w:val="00FC63B6"/>
    <w:rsid w:val="00FC63F5"/>
    <w:rsid w:val="00FC675B"/>
    <w:rsid w:val="00FC69F6"/>
    <w:rsid w:val="00FC6E82"/>
    <w:rsid w:val="00FC6E89"/>
    <w:rsid w:val="00FC7172"/>
    <w:rsid w:val="00FC763D"/>
    <w:rsid w:val="00FC78B1"/>
    <w:rsid w:val="00FD08C0"/>
    <w:rsid w:val="00FD1151"/>
    <w:rsid w:val="00FD1CCE"/>
    <w:rsid w:val="00FD1F52"/>
    <w:rsid w:val="00FD2217"/>
    <w:rsid w:val="00FD2A36"/>
    <w:rsid w:val="00FD3296"/>
    <w:rsid w:val="00FD3576"/>
    <w:rsid w:val="00FD3745"/>
    <w:rsid w:val="00FD6061"/>
    <w:rsid w:val="00FD646E"/>
    <w:rsid w:val="00FD72AA"/>
    <w:rsid w:val="00FD76C2"/>
    <w:rsid w:val="00FD7772"/>
    <w:rsid w:val="00FD7AA5"/>
    <w:rsid w:val="00FD7FF5"/>
    <w:rsid w:val="00FE0679"/>
    <w:rsid w:val="00FE0827"/>
    <w:rsid w:val="00FE1198"/>
    <w:rsid w:val="00FE159A"/>
    <w:rsid w:val="00FE1F9F"/>
    <w:rsid w:val="00FE26DA"/>
    <w:rsid w:val="00FE2D95"/>
    <w:rsid w:val="00FE305F"/>
    <w:rsid w:val="00FE3109"/>
    <w:rsid w:val="00FE3314"/>
    <w:rsid w:val="00FE3663"/>
    <w:rsid w:val="00FE3E1C"/>
    <w:rsid w:val="00FE47D9"/>
    <w:rsid w:val="00FE4973"/>
    <w:rsid w:val="00FE5310"/>
    <w:rsid w:val="00FE543D"/>
    <w:rsid w:val="00FE6088"/>
    <w:rsid w:val="00FE6145"/>
    <w:rsid w:val="00FE6704"/>
    <w:rsid w:val="00FF0202"/>
    <w:rsid w:val="00FF0E37"/>
    <w:rsid w:val="00FF0EE1"/>
    <w:rsid w:val="00FF1124"/>
    <w:rsid w:val="00FF18AF"/>
    <w:rsid w:val="00FF1A23"/>
    <w:rsid w:val="00FF24B6"/>
    <w:rsid w:val="00FF2A6D"/>
    <w:rsid w:val="00FF334A"/>
    <w:rsid w:val="00FF349D"/>
    <w:rsid w:val="00FF3615"/>
    <w:rsid w:val="00FF3956"/>
    <w:rsid w:val="00FF3C4C"/>
    <w:rsid w:val="00FF3FE5"/>
    <w:rsid w:val="00FF4055"/>
    <w:rsid w:val="00FF48DA"/>
    <w:rsid w:val="00FF53AD"/>
    <w:rsid w:val="00FF589D"/>
    <w:rsid w:val="00FF5C63"/>
    <w:rsid w:val="00FF60DA"/>
    <w:rsid w:val="00FF62FE"/>
    <w:rsid w:val="00FF64F3"/>
    <w:rsid w:val="00FF6775"/>
    <w:rsid w:val="00FF6A22"/>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5017A"/>
  <w15:docId w15:val="{8A876348-9F6D-4402-91A7-3320016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309"/>
    <w:pPr>
      <w:spacing w:before="0" w:after="0"/>
      <w:ind w:left="0"/>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
    <w:next w:val="a"/>
    <w:link w:val="10"/>
    <w:uiPriority w:val="9"/>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1"/>
    <w:link w:val="1"/>
    <w:uiPriority w:val="9"/>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1"/>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iPriority w:val="99"/>
    <w:unhideWhenUsed/>
    <w:rsid w:val="00B20883"/>
  </w:style>
  <w:style w:type="character" w:customStyle="1" w:styleId="ac">
    <w:name w:val="Обычный (Интернет)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2A3784"/>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Заголовок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uiPriority w:val="22"/>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character" w:customStyle="1" w:styleId="reference-text">
    <w:name w:val="reference-text"/>
    <w:basedOn w:val="a1"/>
    <w:rsid w:val="00620E64"/>
  </w:style>
  <w:style w:type="paragraph" w:customStyle="1" w:styleId="p1">
    <w:name w:val="p1"/>
    <w:basedOn w:val="a"/>
    <w:rsid w:val="00A91535"/>
    <w:pPr>
      <w:spacing w:before="100" w:beforeAutospacing="1" w:after="100" w:afterAutospacing="1"/>
      <w:jc w:val="left"/>
    </w:pPr>
  </w:style>
  <w:style w:type="table" w:customStyle="1" w:styleId="2f1">
    <w:name w:val="Стиль2"/>
    <w:basedOn w:val="affff0"/>
    <w:rsid w:val="00F85440"/>
    <w:pPr>
      <w:jc w:val="left"/>
    </w:pPr>
    <w:rPr>
      <w:rFonts w:ascii="Times New Roman" w:eastAsia="Times New Roman" w:hAnsi="Times New Roman" w:cs="Times New Roman"/>
      <w:sz w:val="20"/>
      <w:szCs w:val="20"/>
      <w:lang w:eastAsia="ru-RU"/>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Contemporary"/>
    <w:basedOn w:val="a2"/>
    <w:uiPriority w:val="99"/>
    <w:semiHidden/>
    <w:unhideWhenUsed/>
    <w:rsid w:val="00F85440"/>
    <w:pPr>
      <w:spacing w:before="0" w:after="0"/>
      <w:ind w:left="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w">
    <w:name w:val="w"/>
    <w:basedOn w:val="a1"/>
    <w:rsid w:val="00082C9C"/>
  </w:style>
  <w:style w:type="paragraph" w:customStyle="1" w:styleId="1b">
    <w:name w:val="1"/>
    <w:basedOn w:val="a"/>
    <w:rsid w:val="003F35BF"/>
    <w:pPr>
      <w:spacing w:before="100" w:beforeAutospacing="1" w:after="100" w:afterAutospacing="1"/>
      <w:jc w:val="left"/>
    </w:pPr>
    <w:rPr>
      <w:rFonts w:ascii="Tahoma" w:hAnsi="Tahoma"/>
      <w:sz w:val="20"/>
      <w:szCs w:val="20"/>
      <w:lang w:val="en-US" w:eastAsia="en-US"/>
    </w:rPr>
  </w:style>
  <w:style w:type="character" w:customStyle="1" w:styleId="text21">
    <w:name w:val="text21"/>
    <w:rsid w:val="002546F3"/>
    <w:rPr>
      <w:rFonts w:ascii="Arial" w:hAnsi="Arial" w:cs="Arial" w:hint="default"/>
      <w:b w:val="0"/>
      <w:bCs w:val="0"/>
      <w:color w:val="333333"/>
      <w:sz w:val="18"/>
      <w:szCs w:val="18"/>
    </w:rPr>
  </w:style>
  <w:style w:type="character" w:styleId="affff1">
    <w:name w:val="FollowedHyperlink"/>
    <w:basedOn w:val="a1"/>
    <w:uiPriority w:val="99"/>
    <w:semiHidden/>
    <w:unhideWhenUsed/>
    <w:rsid w:val="004538AB"/>
    <w:rPr>
      <w:color w:val="800080" w:themeColor="followedHyperlink"/>
      <w:u w:val="single"/>
    </w:rPr>
  </w:style>
  <w:style w:type="table" w:customStyle="1" w:styleId="TableGridReport3">
    <w:name w:val="Table Grid Report3"/>
    <w:basedOn w:val="a2"/>
    <w:next w:val="ad"/>
    <w:rsid w:val="00FB4286"/>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2"/>
    <w:next w:val="ad"/>
    <w:rsid w:val="00583589"/>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38939752">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48517850">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53774065">
      <w:bodyDiv w:val="1"/>
      <w:marLeft w:val="0"/>
      <w:marRight w:val="0"/>
      <w:marTop w:val="0"/>
      <w:marBottom w:val="0"/>
      <w:divBdr>
        <w:top w:val="none" w:sz="0" w:space="0" w:color="auto"/>
        <w:left w:val="none" w:sz="0" w:space="0" w:color="auto"/>
        <w:bottom w:val="none" w:sz="0" w:space="0" w:color="auto"/>
        <w:right w:val="none" w:sz="0" w:space="0" w:color="auto"/>
      </w:divBdr>
    </w:div>
    <w:div w:id="374932201">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7829388">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8787793">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45971">
      <w:bodyDiv w:val="1"/>
      <w:marLeft w:val="0"/>
      <w:marRight w:val="0"/>
      <w:marTop w:val="0"/>
      <w:marBottom w:val="0"/>
      <w:divBdr>
        <w:top w:val="none" w:sz="0" w:space="0" w:color="auto"/>
        <w:left w:val="none" w:sz="0" w:space="0" w:color="auto"/>
        <w:bottom w:val="none" w:sz="0" w:space="0" w:color="auto"/>
        <w:right w:val="none" w:sz="0" w:space="0" w:color="auto"/>
      </w:divBdr>
      <w:divsChild>
        <w:div w:id="180969720">
          <w:marLeft w:val="0"/>
          <w:marRight w:val="0"/>
          <w:marTop w:val="150"/>
          <w:marBottom w:val="0"/>
          <w:divBdr>
            <w:top w:val="none" w:sz="0" w:space="0" w:color="auto"/>
            <w:left w:val="none" w:sz="0" w:space="0" w:color="auto"/>
            <w:bottom w:val="none" w:sz="0" w:space="0" w:color="auto"/>
            <w:right w:val="none" w:sz="0" w:space="0" w:color="auto"/>
          </w:divBdr>
        </w:div>
        <w:div w:id="1847985384">
          <w:marLeft w:val="0"/>
          <w:marRight w:val="0"/>
          <w:marTop w:val="0"/>
          <w:marBottom w:val="0"/>
          <w:divBdr>
            <w:top w:val="none" w:sz="0" w:space="0" w:color="auto"/>
            <w:left w:val="none" w:sz="0" w:space="0" w:color="auto"/>
            <w:bottom w:val="none" w:sz="0" w:space="0" w:color="auto"/>
            <w:right w:val="none" w:sz="0" w:space="0" w:color="auto"/>
          </w:divBdr>
          <w:divsChild>
            <w:div w:id="1844737258">
              <w:marLeft w:val="0"/>
              <w:marRight w:val="0"/>
              <w:marTop w:val="0"/>
              <w:marBottom w:val="0"/>
              <w:divBdr>
                <w:top w:val="none" w:sz="0" w:space="0" w:color="auto"/>
                <w:left w:val="none" w:sz="0" w:space="0" w:color="auto"/>
                <w:bottom w:val="none" w:sz="0" w:space="0" w:color="auto"/>
                <w:right w:val="none" w:sz="0" w:space="0" w:color="auto"/>
              </w:divBdr>
              <w:divsChild>
                <w:div w:id="2134640366">
                  <w:marLeft w:val="0"/>
                  <w:marRight w:val="0"/>
                  <w:marTop w:val="0"/>
                  <w:marBottom w:val="0"/>
                  <w:divBdr>
                    <w:top w:val="none" w:sz="0" w:space="0" w:color="auto"/>
                    <w:left w:val="none" w:sz="0" w:space="0" w:color="auto"/>
                    <w:bottom w:val="none" w:sz="0" w:space="0" w:color="auto"/>
                    <w:right w:val="none" w:sz="0" w:space="0" w:color="auto"/>
                  </w:divBdr>
                  <w:divsChild>
                    <w:div w:id="1008172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30296">
      <w:bodyDiv w:val="1"/>
      <w:marLeft w:val="0"/>
      <w:marRight w:val="0"/>
      <w:marTop w:val="0"/>
      <w:marBottom w:val="0"/>
      <w:divBdr>
        <w:top w:val="none" w:sz="0" w:space="0" w:color="auto"/>
        <w:left w:val="none" w:sz="0" w:space="0" w:color="auto"/>
        <w:bottom w:val="none" w:sz="0" w:space="0" w:color="auto"/>
        <w:right w:val="none" w:sz="0" w:space="0" w:color="auto"/>
      </w:divBdr>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42372167">
      <w:bodyDiv w:val="1"/>
      <w:marLeft w:val="0"/>
      <w:marRight w:val="0"/>
      <w:marTop w:val="0"/>
      <w:marBottom w:val="0"/>
      <w:divBdr>
        <w:top w:val="none" w:sz="0" w:space="0" w:color="auto"/>
        <w:left w:val="none" w:sz="0" w:space="0" w:color="auto"/>
        <w:bottom w:val="none" w:sz="0" w:space="0" w:color="auto"/>
        <w:right w:val="none" w:sz="0" w:space="0" w:color="auto"/>
      </w:divBdr>
    </w:div>
    <w:div w:id="1267152087">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35186865">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79285586">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28498398">
      <w:bodyDiv w:val="1"/>
      <w:marLeft w:val="0"/>
      <w:marRight w:val="0"/>
      <w:marTop w:val="0"/>
      <w:marBottom w:val="0"/>
      <w:divBdr>
        <w:top w:val="none" w:sz="0" w:space="0" w:color="auto"/>
        <w:left w:val="none" w:sz="0" w:space="0" w:color="auto"/>
        <w:bottom w:val="none" w:sz="0" w:space="0" w:color="auto"/>
        <w:right w:val="none" w:sz="0" w:space="0" w:color="auto"/>
      </w:divBdr>
      <w:divsChild>
        <w:div w:id="1765033908">
          <w:marLeft w:val="0"/>
          <w:marRight w:val="0"/>
          <w:marTop w:val="0"/>
          <w:marBottom w:val="0"/>
          <w:divBdr>
            <w:top w:val="none" w:sz="0" w:space="0" w:color="auto"/>
            <w:left w:val="none" w:sz="0" w:space="0" w:color="auto"/>
            <w:bottom w:val="none" w:sz="0" w:space="0" w:color="auto"/>
            <w:right w:val="none" w:sz="0" w:space="0" w:color="auto"/>
          </w:divBdr>
        </w:div>
      </w:divsChild>
    </w:div>
    <w:div w:id="1451626205">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1614255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599676509">
      <w:bodyDiv w:val="1"/>
      <w:marLeft w:val="0"/>
      <w:marRight w:val="0"/>
      <w:marTop w:val="0"/>
      <w:marBottom w:val="0"/>
      <w:divBdr>
        <w:top w:val="none" w:sz="0" w:space="0" w:color="auto"/>
        <w:left w:val="none" w:sz="0" w:space="0" w:color="auto"/>
        <w:bottom w:val="none" w:sz="0" w:space="0" w:color="auto"/>
        <w:right w:val="none" w:sz="0" w:space="0" w:color="auto"/>
      </w:divBdr>
    </w:div>
    <w:div w:id="1608658594">
      <w:bodyDiv w:val="1"/>
      <w:marLeft w:val="0"/>
      <w:marRight w:val="0"/>
      <w:marTop w:val="0"/>
      <w:marBottom w:val="0"/>
      <w:divBdr>
        <w:top w:val="none" w:sz="0" w:space="0" w:color="auto"/>
        <w:left w:val="none" w:sz="0" w:space="0" w:color="auto"/>
        <w:bottom w:val="none" w:sz="0" w:space="0" w:color="auto"/>
        <w:right w:val="none" w:sz="0" w:space="0" w:color="auto"/>
      </w:divBdr>
    </w:div>
    <w:div w:id="1612282999">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10855828">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3254470">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19442130">
      <w:bodyDiv w:val="1"/>
      <w:marLeft w:val="0"/>
      <w:marRight w:val="0"/>
      <w:marTop w:val="0"/>
      <w:marBottom w:val="0"/>
      <w:divBdr>
        <w:top w:val="none" w:sz="0" w:space="0" w:color="auto"/>
        <w:left w:val="none" w:sz="0" w:space="0" w:color="auto"/>
        <w:bottom w:val="none" w:sz="0" w:space="0" w:color="auto"/>
        <w:right w:val="none" w:sz="0" w:space="0" w:color="auto"/>
      </w:divBdr>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55747754">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09288872">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4289821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0179401">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162041/92d969e26a4326c5d02fa79b8f9cf4994ee5633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Численность населения</a:t>
            </a:r>
          </a:p>
          <a:p>
            <a:pPr>
              <a:defRPr sz="1600" b="1" i="0" u="none" strike="noStrike" kern="1200" cap="none" spc="0" normalizeH="0" baseline="0">
                <a:solidFill>
                  <a:schemeClr val="dk1">
                    <a:lumMod val="50000"/>
                    <a:lumOff val="50000"/>
                  </a:schemeClr>
                </a:solidFill>
                <a:latin typeface="+mj-lt"/>
                <a:ea typeface="+mj-ea"/>
                <a:cs typeface="+mj-cs"/>
              </a:defRPr>
            </a:pPr>
            <a:r>
              <a:rPr lang="ru-RU" sz="1600" b="1" i="0" u="none" strike="noStrike" kern="1200" cap="none" spc="0" normalizeH="0" baseline="0">
                <a:solidFill>
                  <a:sysClr val="windowText" lastClr="000000">
                    <a:lumMod val="50000"/>
                    <a:lumOff val="50000"/>
                  </a:sysClr>
                </a:solidFill>
                <a:effectLst/>
                <a:latin typeface="+mj-lt"/>
                <a:ea typeface="+mj-ea"/>
                <a:cs typeface="+mj-cs"/>
              </a:rPr>
              <a:t>Нижнезаимского</a:t>
            </a:r>
            <a:r>
              <a:rPr lang="ru-RU" sz="1600" b="1" i="0" u="none" strike="noStrike" cap="none" normalizeH="0" baseline="0">
                <a:effectLst/>
              </a:rPr>
              <a:t> муниципального образования, </a:t>
            </a:r>
            <a:r>
              <a:rPr lang="ru-RU"/>
              <a:t>чел.</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numCache>
            </c:numRef>
          </c:val>
          <c:extLst>
            <c:ext xmlns:c16="http://schemas.microsoft.com/office/drawing/2014/chart" uri="{C3380CC4-5D6E-409C-BE32-E72D297353CC}">
              <c16:uniqueId val="{00000000-0528-4142-90AA-564CCFAB497B}"/>
            </c:ext>
          </c:extLst>
        </c:ser>
        <c:ser>
          <c:idx val="1"/>
          <c:order val="1"/>
          <c:tx>
            <c:strRef>
              <c:f>Лист1!$C$1</c:f>
              <c:strCache>
                <c:ptCount val="1"/>
                <c:pt idx="0">
                  <c:v>Столбец1</c:v>
                </c:pt>
              </c:strCache>
            </c:strRef>
          </c:tx>
          <c:spPr>
            <a:solidFill>
              <a:schemeClr val="tx2">
                <a:lumMod val="60000"/>
                <a:lumOff val="40000"/>
              </a:schemeClr>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441</c:v>
                </c:pt>
                <c:pt idx="1">
                  <c:v>431</c:v>
                </c:pt>
                <c:pt idx="2">
                  <c:v>416</c:v>
                </c:pt>
                <c:pt idx="3">
                  <c:v>397</c:v>
                </c:pt>
                <c:pt idx="4">
                  <c:v>374</c:v>
                </c:pt>
              </c:numCache>
            </c:numRef>
          </c:val>
          <c:extLst>
            <c:ext xmlns:c16="http://schemas.microsoft.com/office/drawing/2014/chart" uri="{C3380CC4-5D6E-409C-BE32-E72D297353CC}">
              <c16:uniqueId val="{00000001-0528-4142-90AA-564CCFAB497B}"/>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Лист1!$D$2:$D$6</c:f>
              <c:numCache>
                <c:formatCode>General</c:formatCode>
                <c:ptCount val="5"/>
              </c:numCache>
            </c:numRef>
          </c:val>
          <c:extLst>
            <c:ext xmlns:c16="http://schemas.microsoft.com/office/drawing/2014/chart" uri="{C3380CC4-5D6E-409C-BE32-E72D297353CC}">
              <c16:uniqueId val="{00000002-0528-4142-90AA-564CCFAB497B}"/>
            </c:ext>
          </c:extLst>
        </c:ser>
        <c:dLbls>
          <c:showLegendKey val="0"/>
          <c:showVal val="0"/>
          <c:showCatName val="0"/>
          <c:showSerName val="0"/>
          <c:showPercent val="0"/>
          <c:showBubbleSize val="0"/>
        </c:dLbls>
        <c:gapWidth val="267"/>
        <c:overlap val="-43"/>
        <c:axId val="258557112"/>
        <c:axId val="258557504"/>
      </c:barChart>
      <c:catAx>
        <c:axId val="2585571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58557504"/>
        <c:crosses val="autoZero"/>
        <c:auto val="1"/>
        <c:lblAlgn val="ctr"/>
        <c:lblOffset val="100"/>
        <c:noMultiLvlLbl val="0"/>
      </c:catAx>
      <c:valAx>
        <c:axId val="258557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585571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FED0-79DF-4A91-97DA-A70C54F6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15442</Words>
  <Characters>88022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2019-12-24T10:04:00Z</cp:lastPrinted>
  <dcterms:created xsi:type="dcterms:W3CDTF">2020-10-23T10:56:00Z</dcterms:created>
  <dcterms:modified xsi:type="dcterms:W3CDTF">2020-10-23T11:09:00Z</dcterms:modified>
</cp:coreProperties>
</file>