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B12FB0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</w:t>
      </w:r>
      <w:r w:rsidR="00A07330">
        <w:rPr>
          <w:rFonts w:ascii="Arial" w:hAnsi="Arial" w:cs="Arial"/>
          <w:b/>
          <w:sz w:val="32"/>
          <w:szCs w:val="32"/>
        </w:rPr>
        <w:t>.2020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 w:rsidR="002C5F05">
        <w:rPr>
          <w:rFonts w:ascii="Arial" w:hAnsi="Arial" w:cs="Arial"/>
          <w:b/>
          <w:sz w:val="32"/>
          <w:szCs w:val="32"/>
        </w:rPr>
        <w:t>36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2C5F05">
        <w:rPr>
          <w:rFonts w:ascii="Arial" w:hAnsi="Arial" w:cs="Arial"/>
          <w:b/>
          <w:sz w:val="32"/>
          <w:szCs w:val="32"/>
        </w:rPr>
        <w:t>УТВЕРЖД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2C5F05">
        <w:rPr>
          <w:rFonts w:ascii="Arial" w:hAnsi="Arial" w:cs="Arial"/>
          <w:b/>
          <w:sz w:val="32"/>
          <w:szCs w:val="32"/>
        </w:rPr>
        <w:t xml:space="preserve">МЕРОПРИЯТИЙ ПЕРЕЧНЯ ПРОЕКТОВ НАРОДНЫХ ИНИЦИАТИВ, ПОРЯДКА ОРГАНИЗАЦИИ РАБОТЫ ПО ЕГО РЕАЛИЗАЦИИ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C5F05">
        <w:rPr>
          <w:rFonts w:ascii="Arial" w:hAnsi="Arial" w:cs="Arial"/>
          <w:b/>
          <w:sz w:val="32"/>
          <w:szCs w:val="32"/>
        </w:rPr>
        <w:t>И РАСХОДОВАНИЯ БЮДЖЕТНЫХ СРЕДСТВ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014C0B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proofErr w:type="gramStart"/>
      <w:r w:rsidRPr="00014C0B">
        <w:rPr>
          <w:rFonts w:ascii="Arial" w:hAnsi="Arial" w:cs="Arial"/>
        </w:rPr>
        <w:t xml:space="preserve">В </w:t>
      </w:r>
      <w:r w:rsidR="002C5F05">
        <w:rPr>
          <w:rFonts w:ascii="Arial" w:hAnsi="Arial" w:cs="Arial"/>
        </w:rPr>
        <w:t xml:space="preserve">целях </w:t>
      </w:r>
      <w:r w:rsidRPr="00014C0B">
        <w:rPr>
          <w:rFonts w:ascii="Arial" w:hAnsi="Arial" w:cs="Arial"/>
        </w:rPr>
        <w:t xml:space="preserve"> </w:t>
      </w:r>
      <w:r w:rsidR="002C5F05" w:rsidRPr="00862072">
        <w:t xml:space="preserve">эффективной реализации </w:t>
      </w:r>
      <w:r w:rsidR="002C5F05">
        <w:t>в 2020</w:t>
      </w:r>
      <w:r w:rsidR="002C5F05" w:rsidRPr="00862072">
        <w:t xml:space="preserve"> году мероприятий перечня проектов народных </w:t>
      </w:r>
      <w:r w:rsidR="002C5F05" w:rsidRPr="002C5F05">
        <w:rPr>
          <w:rFonts w:ascii="Arial" w:hAnsi="Arial" w:cs="Arial"/>
        </w:rPr>
        <w:t xml:space="preserve">инициатив, сформированных 12.10.2020г. на Собрании граждан с. Нижняя Заимка, в соответствии с Положением о предоставлении и расходовании в 2020 году субсидий из областного бюджета местным бюджетам в целях </w:t>
      </w:r>
      <w:proofErr w:type="spellStart"/>
      <w:r w:rsidR="002C5F05" w:rsidRPr="002C5F05">
        <w:rPr>
          <w:rFonts w:ascii="Arial" w:hAnsi="Arial" w:cs="Arial"/>
        </w:rPr>
        <w:t>софинансирования</w:t>
      </w:r>
      <w:proofErr w:type="spellEnd"/>
      <w:r w:rsidR="002C5F05" w:rsidRPr="002C5F05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</w:t>
      </w:r>
      <w:proofErr w:type="gramEnd"/>
      <w:r w:rsidR="002C5F05" w:rsidRPr="002C5F05">
        <w:rPr>
          <w:rFonts w:ascii="Arial" w:hAnsi="Arial" w:cs="Arial"/>
        </w:rPr>
        <w:t xml:space="preserve"> 1 статьи 86, статьей 161 Бюджетного кодекса Российской Федерации</w:t>
      </w:r>
      <w:r w:rsidR="002C5F05">
        <w:rPr>
          <w:rFonts w:ascii="Arial" w:hAnsi="Arial" w:cs="Arial"/>
        </w:rPr>
        <w:t>, Уставом</w:t>
      </w:r>
      <w:r w:rsidRPr="00014C0B">
        <w:rPr>
          <w:rFonts w:ascii="Arial" w:hAnsi="Arial" w:cs="Arial"/>
        </w:rPr>
        <w:t xml:space="preserve"> Нижнезаимского мун</w:t>
      </w:r>
      <w:r w:rsidR="002C5F05">
        <w:rPr>
          <w:rFonts w:ascii="Arial" w:hAnsi="Arial" w:cs="Arial"/>
        </w:rPr>
        <w:t>иципального образования.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2C5F05" w:rsidRDefault="002C5F05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2C5F05">
        <w:rPr>
          <w:rFonts w:ascii="Arial" w:hAnsi="Arial" w:cs="Arial"/>
        </w:rPr>
        <w:t xml:space="preserve">Утвердить </w:t>
      </w:r>
      <w:r w:rsidR="00014C0B" w:rsidRPr="002C5F05">
        <w:rPr>
          <w:rFonts w:ascii="Arial" w:hAnsi="Arial" w:cs="Arial"/>
        </w:rPr>
        <w:t xml:space="preserve"> </w:t>
      </w:r>
      <w:r w:rsidRPr="002C5F05">
        <w:rPr>
          <w:rFonts w:ascii="Arial" w:hAnsi="Arial" w:cs="Arial"/>
        </w:rPr>
        <w:t xml:space="preserve">мероприятия перечня проектов народных инициатив, реализация которых в 2020 году осуществляется за счет средств местного бюджета в объеме 2 100 рублей (две тысячи сто рублей) и субсидии из областного бюджета, предоставляемой в целях </w:t>
      </w:r>
      <w:proofErr w:type="spellStart"/>
      <w:r w:rsidRPr="002C5F05">
        <w:rPr>
          <w:rFonts w:ascii="Arial" w:hAnsi="Arial" w:cs="Arial"/>
        </w:rPr>
        <w:t>софинансирования</w:t>
      </w:r>
      <w:proofErr w:type="spellEnd"/>
      <w:r w:rsidRPr="002C5F05">
        <w:rPr>
          <w:rFonts w:ascii="Arial" w:hAnsi="Arial" w:cs="Arial"/>
        </w:rPr>
        <w:t xml:space="preserve"> расходных обязательств муниципального образования, в объеме</w:t>
      </w:r>
      <w:r>
        <w:rPr>
          <w:rFonts w:ascii="Arial" w:hAnsi="Arial" w:cs="Arial"/>
        </w:rPr>
        <w:t xml:space="preserve"> 200 000</w:t>
      </w:r>
      <w:r w:rsidR="00014C0B" w:rsidRPr="002C5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9двести тысяч рублей):</w:t>
      </w:r>
      <w:proofErr w:type="gramEnd"/>
    </w:p>
    <w:p w:rsidR="0022066C" w:rsidRDefault="002C5F05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Организация материально-технического </w:t>
      </w:r>
      <w:proofErr w:type="spellStart"/>
      <w:r>
        <w:rPr>
          <w:rFonts w:ascii="Arial" w:hAnsi="Arial" w:cs="Arial"/>
        </w:rPr>
        <w:t>обеспеченеия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спорт инвентарем</w:t>
      </w:r>
      <w:proofErr w:type="gramEnd"/>
      <w:r>
        <w:rPr>
          <w:rFonts w:ascii="Arial" w:hAnsi="Arial" w:cs="Arial"/>
        </w:rPr>
        <w:t xml:space="preserve"> Нижнезаимского </w:t>
      </w:r>
      <w:proofErr w:type="spellStart"/>
      <w:r>
        <w:rPr>
          <w:rFonts w:ascii="Arial" w:hAnsi="Arial" w:cs="Arial"/>
        </w:rPr>
        <w:t>ДДиТ</w:t>
      </w:r>
      <w:proofErr w:type="spellEnd"/>
      <w:r>
        <w:rPr>
          <w:rFonts w:ascii="Arial" w:hAnsi="Arial" w:cs="Arial"/>
        </w:rPr>
        <w:t xml:space="preserve"> (приобретение теннисного стола, бильярдного стола, велотренажера, магнитного </w:t>
      </w:r>
      <w:r w:rsidR="0022066C">
        <w:rPr>
          <w:rFonts w:ascii="Arial" w:hAnsi="Arial" w:cs="Arial"/>
        </w:rPr>
        <w:t xml:space="preserve">эллипсоида)- 127100 </w:t>
      </w:r>
      <w:proofErr w:type="spellStart"/>
      <w:r w:rsidR="0022066C">
        <w:rPr>
          <w:rFonts w:ascii="Arial" w:hAnsi="Arial" w:cs="Arial"/>
        </w:rPr>
        <w:t>руб</w:t>
      </w:r>
      <w:proofErr w:type="spellEnd"/>
      <w:r w:rsidR="0022066C">
        <w:rPr>
          <w:rFonts w:ascii="Arial" w:hAnsi="Arial" w:cs="Arial"/>
        </w:rPr>
        <w:t>;</w:t>
      </w:r>
    </w:p>
    <w:p w:rsidR="00996E35" w:rsidRPr="00996E35" w:rsidRDefault="0022066C" w:rsidP="0022066C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2). Организация оснащение оргтехникой </w:t>
      </w:r>
      <w:r w:rsidR="00014C0B" w:rsidRPr="002C5F05">
        <w:rPr>
          <w:rFonts w:ascii="Arial" w:hAnsi="Arial" w:cs="Arial"/>
        </w:rPr>
        <w:t xml:space="preserve"> Нижнезаимского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ДДиТ</w:t>
      </w:r>
      <w:proofErr w:type="spellEnd"/>
      <w:r>
        <w:rPr>
          <w:rFonts w:ascii="Arial" w:hAnsi="Arial" w:cs="Arial"/>
        </w:rPr>
        <w:t xml:space="preserve"> (приобретение принтера, два ноутбука)- 75000 руб.</w:t>
      </w:r>
    </w:p>
    <w:p w:rsidR="0022066C" w:rsidRDefault="0022066C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</w:t>
      </w:r>
      <w:r w:rsidRPr="0022066C">
        <w:rPr>
          <w:rFonts w:ascii="Arial" w:hAnsi="Arial" w:cs="Arial"/>
        </w:rPr>
        <w:t>ответственных должностных лиц администрации и сроки исполнения</w:t>
      </w:r>
      <w:r w:rsidRPr="00623BB8">
        <w:t xml:space="preserve"> </w:t>
      </w:r>
      <w:r>
        <w:rPr>
          <w:rFonts w:ascii="Arial" w:hAnsi="Arial" w:cs="Arial"/>
        </w:rPr>
        <w:t>мероприятий:</w:t>
      </w:r>
    </w:p>
    <w:p w:rsidR="00375528" w:rsidRDefault="0022066C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За формирование перечня проектов и пакета </w:t>
      </w:r>
      <w:r w:rsidRPr="0022066C">
        <w:rPr>
          <w:rFonts w:ascii="Arial" w:hAnsi="Arial" w:cs="Arial"/>
        </w:rPr>
        <w:t xml:space="preserve">документов для передачи их в Управление экономики и промышленной политики администрации Тайшетского района, назначить ответственного </w:t>
      </w:r>
      <w:proofErr w:type="gramStart"/>
      <w:r w:rsidRPr="0022066C">
        <w:rPr>
          <w:rFonts w:ascii="Arial" w:hAnsi="Arial" w:cs="Arial"/>
        </w:rPr>
        <w:t>–г</w:t>
      </w:r>
      <w:proofErr w:type="gramEnd"/>
      <w:r w:rsidRPr="0022066C">
        <w:rPr>
          <w:rFonts w:ascii="Arial" w:hAnsi="Arial" w:cs="Arial"/>
        </w:rPr>
        <w:t>лавного специалиста администрации</w:t>
      </w:r>
      <w:r w:rsidR="00375528" w:rsidRPr="00375528">
        <w:rPr>
          <w:rFonts w:ascii="Arial" w:hAnsi="Arial" w:cs="Arial"/>
        </w:rPr>
        <w:t xml:space="preserve"> Нижнезаимского муниципального образования</w:t>
      </w:r>
      <w:r>
        <w:rPr>
          <w:rFonts w:ascii="Arial" w:hAnsi="Arial" w:cs="Arial"/>
        </w:rPr>
        <w:t xml:space="preserve"> Мациевскую</w:t>
      </w:r>
      <w:r w:rsidR="00B153DB">
        <w:rPr>
          <w:rFonts w:ascii="Arial" w:hAnsi="Arial" w:cs="Arial"/>
        </w:rPr>
        <w:t xml:space="preserve"> Т.В., срок исполнения – до 23 октября 2020г.;</w:t>
      </w:r>
    </w:p>
    <w:p w:rsidR="00B153DB" w:rsidRPr="00375528" w:rsidRDefault="00B153DB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Подготовка отчета 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ведущего специалиста администрации Нижнезаимского МО Киселевой Н.М.   </w:t>
      </w:r>
    </w:p>
    <w:p w:rsidR="000E6CEA" w:rsidRDefault="00B153D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4C0B" w:rsidRPr="00014C0B">
        <w:rPr>
          <w:rFonts w:ascii="Arial" w:hAnsi="Arial" w:cs="Arial"/>
        </w:rPr>
        <w:t xml:space="preserve">. </w:t>
      </w:r>
      <w:r w:rsidR="000E6CEA" w:rsidRPr="000E6CEA">
        <w:rPr>
          <w:rFonts w:ascii="Arial" w:hAnsi="Arial" w:cs="Arial"/>
        </w:rPr>
        <w:t>Утверди</w:t>
      </w:r>
      <w:r w:rsidR="00014C0B" w:rsidRPr="000E6CEA">
        <w:rPr>
          <w:rFonts w:ascii="Arial" w:hAnsi="Arial" w:cs="Arial"/>
        </w:rPr>
        <w:t xml:space="preserve">ть </w:t>
      </w:r>
      <w:r w:rsidR="000E6CEA" w:rsidRPr="000E6CEA">
        <w:rPr>
          <w:rFonts w:ascii="Arial" w:hAnsi="Arial" w:cs="Arial"/>
        </w:rPr>
        <w:t xml:space="preserve">порядок организации работы по реализации мероприятий перечня </w:t>
      </w:r>
      <w:r w:rsidR="000E6CEA">
        <w:rPr>
          <w:rFonts w:ascii="Arial" w:hAnsi="Arial" w:cs="Arial"/>
        </w:rPr>
        <w:t>проектов народных инициатив и расходования бюджетных  средств (прилагается).</w:t>
      </w:r>
    </w:p>
    <w:p w:rsidR="000E6CEA" w:rsidRDefault="000E6CEA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Централизованной </w:t>
      </w:r>
      <w:r w:rsidRPr="000E6CEA">
        <w:rPr>
          <w:rFonts w:ascii="Arial" w:hAnsi="Arial" w:cs="Arial"/>
        </w:rPr>
        <w:t>бухгалтерии обеспечить внесение изменений в Решение о бюджете на 2020 год в части отражения расходов на реализацию мероприятий перечня</w:t>
      </w:r>
      <w:r w:rsidR="00014C0B" w:rsidRPr="000E6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проектов народных инициатив.</w:t>
      </w:r>
    </w:p>
    <w:p w:rsidR="00014C0B" w:rsidRPr="000E6CEA" w:rsidRDefault="000E6CEA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Настоящее постановление подлежит опубликованию в телекоммуникационной сети Интернет </w:t>
      </w:r>
      <w:r w:rsidR="00554166">
        <w:rPr>
          <w:rFonts w:ascii="Arial" w:hAnsi="Arial" w:cs="Arial"/>
        </w:rPr>
        <w:t xml:space="preserve">и в газете «Официальный вестник» </w:t>
      </w:r>
      <w:r w:rsidR="00014C0B" w:rsidRPr="000E6CEA">
        <w:rPr>
          <w:rFonts w:ascii="Arial" w:hAnsi="Arial" w:cs="Arial"/>
        </w:rPr>
        <w:t xml:space="preserve">  </w:t>
      </w:r>
      <w:r w:rsidR="00554166">
        <w:rPr>
          <w:rFonts w:ascii="Arial" w:hAnsi="Arial" w:cs="Arial"/>
        </w:rPr>
        <w:t>Нижнезаимского муниципального образования.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6. </w:t>
      </w:r>
      <w:proofErr w:type="gramStart"/>
      <w:r w:rsidRPr="00014C0B">
        <w:rPr>
          <w:rFonts w:ascii="Arial" w:hAnsi="Arial" w:cs="Arial"/>
        </w:rPr>
        <w:t>Контроль за</w:t>
      </w:r>
      <w:proofErr w:type="gramEnd"/>
      <w:r w:rsidRPr="00014C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996E35">
        <w:rPr>
          <w:rFonts w:ascii="Arial" w:hAnsi="Arial" w:cs="Arial"/>
        </w:rPr>
        <w:t xml:space="preserve">                  </w:t>
      </w:r>
      <w:r w:rsidR="00014C0B">
        <w:rPr>
          <w:rFonts w:ascii="Arial" w:hAnsi="Arial" w:cs="Arial"/>
        </w:rPr>
        <w:t xml:space="preserve">                             </w:t>
      </w:r>
      <w:r w:rsidR="00996E35">
        <w:rPr>
          <w:rFonts w:ascii="Arial" w:hAnsi="Arial" w:cs="Arial"/>
          <w:color w:val="000000"/>
        </w:rPr>
        <w:t>С.В. Киселев</w:t>
      </w:r>
    </w:p>
    <w:p w:rsidR="009A7E96" w:rsidRPr="00D93B3F" w:rsidRDefault="009A7E96" w:rsidP="00E62445">
      <w:pPr>
        <w:ind w:right="-567"/>
        <w:jc w:val="both"/>
        <w:rPr>
          <w:rFonts w:ascii="Arial" w:hAnsi="Arial" w:cs="Arial"/>
        </w:rPr>
      </w:pPr>
    </w:p>
    <w:p w:rsidR="009A7E96" w:rsidRPr="008516BE" w:rsidRDefault="009A7E96" w:rsidP="009A7E9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 постановлением</w:t>
      </w:r>
    </w:p>
    <w:p w:rsidR="009A7E96" w:rsidRDefault="009A7E96" w:rsidP="009A7E9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Нижнезаим</w:t>
      </w:r>
      <w:r w:rsidRPr="008516BE">
        <w:rPr>
          <w:rFonts w:ascii="Courier New" w:hAnsi="Courier New" w:cs="Courier New"/>
        </w:rPr>
        <w:t xml:space="preserve">ского </w:t>
      </w:r>
    </w:p>
    <w:p w:rsidR="009A7E96" w:rsidRPr="008516BE" w:rsidRDefault="009A7E96" w:rsidP="009A7E96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муниципального образования</w:t>
      </w:r>
    </w:p>
    <w:p w:rsidR="009A7E96" w:rsidRPr="00535AD4" w:rsidRDefault="009A7E96" w:rsidP="009A7E96">
      <w:pPr>
        <w:jc w:val="right"/>
        <w:rPr>
          <w:rFonts w:ascii="Arial" w:hAnsi="Arial" w:cs="Arial"/>
          <w:color w:val="000000" w:themeColor="text1"/>
        </w:rPr>
      </w:pPr>
      <w:r>
        <w:rPr>
          <w:rFonts w:ascii="Courier New" w:hAnsi="Courier New" w:cs="Courier New"/>
        </w:rPr>
        <w:t>от 14.10.2020г.№36</w:t>
      </w:r>
    </w:p>
    <w:p w:rsidR="009A7E96" w:rsidRDefault="009A7E96" w:rsidP="009A7E96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</w:t>
      </w:r>
    </w:p>
    <w:p w:rsidR="009A7E96" w:rsidRDefault="009A7E96" w:rsidP="009A7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ПОРЯДКЕ ОРГАНИЗАЦИИ РАБОТЫ ПО РЕАЛИЗАЦИИ ИЕРОПРИЯТИЙ ПЕРЕЧНЯ ПРОЕКТОВ НАРОДНЫЗ  ИНИЦИАТИВ 22020 ГОД.</w:t>
      </w:r>
    </w:p>
    <w:p w:rsidR="009A7E96" w:rsidRDefault="009A7E96" w:rsidP="009A7E96">
      <w:pPr>
        <w:jc w:val="center"/>
        <w:rPr>
          <w:rFonts w:ascii="Arial" w:hAnsi="Arial" w:cs="Arial"/>
          <w:b/>
          <w:sz w:val="32"/>
          <w:szCs w:val="32"/>
        </w:rPr>
      </w:pP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2DD4">
        <w:rPr>
          <w:rFonts w:ascii="Arial" w:hAnsi="Arial" w:cs="Arial"/>
        </w:rPr>
        <w:t xml:space="preserve">Настоящее Положение </w:t>
      </w:r>
      <w:r w:rsidRPr="006D30FC">
        <w:t xml:space="preserve">определяет условия и порядок организации работы по </w:t>
      </w:r>
      <w:r w:rsidRPr="009A7E96">
        <w:rPr>
          <w:rFonts w:ascii="Arial" w:hAnsi="Arial" w:cs="Arial"/>
        </w:rPr>
        <w:t>реализации мероприятий перечня проектов народных инициатив на 2020 год в Нижнезаимском муниципальном образовании (далее – перечень).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2. В целях реализации мероприятий перечня администрация Нижнезаимского муниципального образования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3. Администрация Нижнезаимского муниципального образования: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 xml:space="preserve">1) 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Тайшетского района; 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2) осуществляет обоснование закупок;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3) устанавливает требования к закупаемым товарам, работам, услугам;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4) определяет условия контрактов, в том числе начальной (максимальной) цены контракта;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5)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Тайшетского района;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A7E96">
        <w:rPr>
          <w:rFonts w:ascii="Arial" w:hAnsi="Arial" w:cs="Arial"/>
        </w:rPr>
        <w:t xml:space="preserve">6)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</w:t>
      </w:r>
      <w:r w:rsidRPr="009A7E96">
        <w:rPr>
          <w:rFonts w:ascii="Arial" w:hAnsi="Arial" w:cs="Arial"/>
        </w:rPr>
        <w:lastRenderedPageBreak/>
        <w:t>о расторжении контракта с указанием оснований его расторжения;</w:t>
      </w:r>
      <w:proofErr w:type="gramEnd"/>
      <w:r w:rsidRPr="009A7E96">
        <w:rPr>
          <w:rFonts w:ascii="Arial" w:hAnsi="Arial" w:cs="Arial"/>
        </w:rPr>
        <w:t xml:space="preserve"> приемки поставленного товара, выполненной работы, оказанной услуги.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4. На основании соглашения о передаче осуществления части полномочий от 14 ноября 2018 года, заключенным с администрацией Тайшетского района, отдел закупок управления экономики и промышленной политики администрации Тайшетского района:</w:t>
      </w:r>
    </w:p>
    <w:p w:rsidR="009A7E96" w:rsidRPr="009A7E96" w:rsidRDefault="009A7E96" w:rsidP="009A7E96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1) осуществляет методическую помощь в составлении заявок на осуществление закупок товаров, работ, услуг;</w:t>
      </w:r>
    </w:p>
    <w:p w:rsidR="009A7E96" w:rsidRPr="009A7E96" w:rsidRDefault="009A7E96" w:rsidP="009A7E96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9A7E96" w:rsidRPr="009A7E96" w:rsidRDefault="009A7E96" w:rsidP="009A7E96">
      <w:pPr>
        <w:suppressLineNumbers/>
        <w:tabs>
          <w:tab w:val="left" w:pos="1316"/>
        </w:tabs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3) формирует извещения об осуществлении закупки;</w:t>
      </w:r>
    </w:p>
    <w:p w:rsidR="009A7E96" w:rsidRPr="009A7E96" w:rsidRDefault="009A7E96" w:rsidP="009A7E96">
      <w:pPr>
        <w:suppressLineNumbers/>
        <w:tabs>
          <w:tab w:val="left" w:pos="1215"/>
        </w:tabs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4) разрабатывает изменения в извещения об осуществлении закупки, разрабатывает и направляет на утверждение администрации Нижнезаимского муниципального образования изменения в документацию о закупке;</w:t>
      </w:r>
    </w:p>
    <w:p w:rsidR="009A7E96" w:rsidRPr="009A7E96" w:rsidRDefault="009A7E96" w:rsidP="009A7E96">
      <w:pPr>
        <w:suppressLineNumbers/>
        <w:tabs>
          <w:tab w:val="left" w:pos="1215"/>
        </w:tabs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5) формирует извещения об отмене определения поставщика (подрядчика, исполнителя);</w:t>
      </w:r>
    </w:p>
    <w:p w:rsidR="009A7E96" w:rsidRPr="009A7E96" w:rsidRDefault="009A7E96" w:rsidP="009A7E96">
      <w:pPr>
        <w:suppressLineNumbers/>
        <w:tabs>
          <w:tab w:val="left" w:pos="0"/>
          <w:tab w:val="left" w:pos="1422"/>
        </w:tabs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6) предоставляет по запросам заинтересованных лиц конкурсную документацию;</w:t>
      </w:r>
    </w:p>
    <w:p w:rsidR="009A7E96" w:rsidRPr="009A7E96" w:rsidRDefault="009A7E96" w:rsidP="009A7E96">
      <w:pPr>
        <w:suppressLineNumbers/>
        <w:tabs>
          <w:tab w:val="left" w:pos="0"/>
          <w:tab w:val="left" w:pos="1441"/>
        </w:tabs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7) формирует разъяснения положений конкурсной документации, документации об аукционе;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9A7E96" w:rsidRPr="009A7E96" w:rsidRDefault="009A7E96" w:rsidP="009A7E96">
      <w:pPr>
        <w:suppressLineNumbers/>
        <w:tabs>
          <w:tab w:val="left" w:pos="0"/>
          <w:tab w:val="left" w:pos="1537"/>
        </w:tabs>
        <w:ind w:firstLine="709"/>
        <w:jc w:val="both"/>
        <w:rPr>
          <w:rFonts w:ascii="Arial" w:hAnsi="Arial" w:cs="Arial"/>
        </w:rPr>
      </w:pPr>
      <w:proofErr w:type="gramStart"/>
      <w:r w:rsidRPr="009A7E96">
        <w:rPr>
          <w:rFonts w:ascii="Arial" w:hAnsi="Arial" w:cs="Arial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10) устанавливает критерии оценки заявок, окончательных предложений участников закупки, их величины значимости;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11) осуществляет прием заявок на участие в определении поставщика (подрядчика, исполнителя);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14) оформляет по итогам проведения открытого аукциона в электронной форме муниципальные контракты;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15)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5. После заключения муниципального контракта администрация Нижнезаимского муниципального образования осуществляет: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 xml:space="preserve">1) </w:t>
      </w:r>
      <w:proofErr w:type="gramStart"/>
      <w:r w:rsidRPr="009A7E96">
        <w:rPr>
          <w:rFonts w:ascii="Arial" w:hAnsi="Arial" w:cs="Arial"/>
        </w:rPr>
        <w:t>контроль за</w:t>
      </w:r>
      <w:proofErr w:type="gramEnd"/>
      <w:r w:rsidRPr="009A7E96">
        <w:rPr>
          <w:rFonts w:ascii="Arial" w:hAnsi="Arial" w:cs="Arial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lastRenderedPageBreak/>
        <w:t xml:space="preserve">2) </w:t>
      </w:r>
      <w:proofErr w:type="gramStart"/>
      <w:r w:rsidRPr="009A7E96">
        <w:rPr>
          <w:rFonts w:ascii="Arial" w:hAnsi="Arial" w:cs="Arial"/>
        </w:rPr>
        <w:t>контроль за</w:t>
      </w:r>
      <w:proofErr w:type="gramEnd"/>
      <w:r w:rsidRPr="009A7E96">
        <w:rPr>
          <w:rFonts w:ascii="Arial" w:hAnsi="Arial" w:cs="Arial"/>
        </w:rPr>
        <w:t xml:space="preserve">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9A7E96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93B3F" w:rsidRPr="009A7E96" w:rsidRDefault="009A7E96" w:rsidP="009A7E9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7E96">
        <w:rPr>
          <w:rFonts w:ascii="Arial" w:hAnsi="Arial" w:cs="Arial"/>
        </w:rPr>
        <w:t xml:space="preserve">7. </w:t>
      </w:r>
      <w:proofErr w:type="gramStart"/>
      <w:r w:rsidRPr="009A7E96">
        <w:rPr>
          <w:rFonts w:ascii="Arial" w:hAnsi="Arial" w:cs="Arial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 w:rsidRPr="009A7E96">
        <w:rPr>
          <w:rFonts w:ascii="Arial" w:hAnsi="Arial" w:cs="Arial"/>
        </w:rPr>
        <w:t xml:space="preserve"> от подписания такого документа. </w:t>
      </w:r>
      <w:proofErr w:type="gramStart"/>
      <w:r w:rsidRPr="009A7E96">
        <w:rPr>
          <w:rFonts w:ascii="Arial" w:hAnsi="Arial" w:cs="Arial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sectPr w:rsidR="00D93B3F" w:rsidRPr="009A7E96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EA" w:rsidRDefault="000E6CEA" w:rsidP="00BA6049">
      <w:r>
        <w:separator/>
      </w:r>
    </w:p>
  </w:endnote>
  <w:endnote w:type="continuationSeparator" w:id="1">
    <w:p w:rsidR="000E6CEA" w:rsidRDefault="000E6CEA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0E6CEA" w:rsidRDefault="000E6CEA">
        <w:pPr>
          <w:pStyle w:val="af0"/>
          <w:jc w:val="right"/>
        </w:pPr>
        <w:fldSimple w:instr=" PAGE   \* MERGEFORMAT ">
          <w:r w:rsidR="009A7E96">
            <w:rPr>
              <w:noProof/>
            </w:rPr>
            <w:t>4</w:t>
          </w:r>
        </w:fldSimple>
      </w:p>
    </w:sdtContent>
  </w:sdt>
  <w:p w:rsidR="000E6CEA" w:rsidRDefault="000E6CE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EA" w:rsidRDefault="000E6CEA" w:rsidP="00BA6049">
      <w:r>
        <w:separator/>
      </w:r>
    </w:p>
  </w:footnote>
  <w:footnote w:type="continuationSeparator" w:id="1">
    <w:p w:rsidR="000E6CEA" w:rsidRDefault="000E6CEA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26"/>
    <w:lvlOverride w:ilvl="0">
      <w:startOverride w:val="1"/>
    </w:lvlOverride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0"/>
  </w:num>
  <w:num w:numId="29">
    <w:abstractNumId w:val="1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6F2F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E6CEA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121A4"/>
    <w:rsid w:val="0022066C"/>
    <w:rsid w:val="0022440B"/>
    <w:rsid w:val="00240EFC"/>
    <w:rsid w:val="002508A6"/>
    <w:rsid w:val="002728B5"/>
    <w:rsid w:val="00283F7D"/>
    <w:rsid w:val="00285849"/>
    <w:rsid w:val="002A114A"/>
    <w:rsid w:val="002C0902"/>
    <w:rsid w:val="002C5F05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54166"/>
    <w:rsid w:val="00583A26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96E35"/>
    <w:rsid w:val="009A7E96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12FB0"/>
    <w:rsid w:val="00B153DB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34837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80CC0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3</cp:revision>
  <cp:lastPrinted>2019-02-16T09:03:00Z</cp:lastPrinted>
  <dcterms:created xsi:type="dcterms:W3CDTF">2020-09-03T20:10:00Z</dcterms:created>
  <dcterms:modified xsi:type="dcterms:W3CDTF">2020-09-04T01:08:00Z</dcterms:modified>
</cp:coreProperties>
</file>