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2F" w:rsidRDefault="003F48D6" w:rsidP="002B462F">
      <w:pPr>
        <w:ind w:right="-5"/>
        <w:jc w:val="center"/>
        <w:rPr>
          <w:rFonts w:ascii="Arial" w:hAnsi="Arial" w:cs="Arial"/>
          <w:b/>
          <w:sz w:val="32"/>
          <w:szCs w:val="32"/>
        </w:rPr>
      </w:pPr>
      <w:r>
        <w:rPr>
          <w:rFonts w:ascii="Arial" w:hAnsi="Arial" w:cs="Arial"/>
          <w:b/>
          <w:sz w:val="32"/>
          <w:szCs w:val="32"/>
        </w:rPr>
        <w:t>19.10.2022г. № 49</w:t>
      </w:r>
    </w:p>
    <w:p w:rsidR="002B462F" w:rsidRDefault="002B462F" w:rsidP="002B462F">
      <w:pPr>
        <w:ind w:right="-5"/>
        <w:jc w:val="center"/>
        <w:rPr>
          <w:rFonts w:ascii="Arial" w:hAnsi="Arial" w:cs="Arial"/>
          <w:b/>
          <w:sz w:val="32"/>
          <w:szCs w:val="32"/>
        </w:rPr>
      </w:pPr>
      <w:r>
        <w:rPr>
          <w:rFonts w:ascii="Arial" w:hAnsi="Arial" w:cs="Arial"/>
          <w:b/>
          <w:sz w:val="32"/>
          <w:szCs w:val="32"/>
        </w:rPr>
        <w:t>РОССИЙСКАЯ ФЕДЕРАЦИЯ</w:t>
      </w:r>
    </w:p>
    <w:p w:rsidR="002B462F" w:rsidRDefault="002B462F" w:rsidP="002B462F">
      <w:pPr>
        <w:ind w:right="-5"/>
        <w:jc w:val="center"/>
        <w:rPr>
          <w:rFonts w:ascii="Arial" w:hAnsi="Arial" w:cs="Arial"/>
          <w:b/>
          <w:sz w:val="32"/>
          <w:szCs w:val="32"/>
        </w:rPr>
      </w:pPr>
      <w:r>
        <w:rPr>
          <w:rFonts w:ascii="Arial" w:hAnsi="Arial" w:cs="Arial"/>
          <w:b/>
          <w:sz w:val="32"/>
          <w:szCs w:val="32"/>
        </w:rPr>
        <w:t>ИРКУТСКАЯ ОБЛАСТЬ</w:t>
      </w:r>
    </w:p>
    <w:p w:rsidR="002B462F" w:rsidRDefault="002B462F" w:rsidP="002B462F">
      <w:pPr>
        <w:ind w:right="-5"/>
        <w:jc w:val="center"/>
        <w:rPr>
          <w:rFonts w:ascii="Arial" w:hAnsi="Arial" w:cs="Arial"/>
          <w:b/>
          <w:sz w:val="32"/>
          <w:szCs w:val="32"/>
        </w:rPr>
      </w:pPr>
      <w:r>
        <w:rPr>
          <w:rFonts w:ascii="Arial" w:hAnsi="Arial" w:cs="Arial"/>
          <w:b/>
          <w:sz w:val="32"/>
          <w:szCs w:val="32"/>
        </w:rPr>
        <w:t>ТАЙШЕТСКИЙ РАЙОН</w:t>
      </w:r>
    </w:p>
    <w:p w:rsidR="002B462F" w:rsidRDefault="002B462F" w:rsidP="002B462F">
      <w:pPr>
        <w:ind w:right="-5"/>
        <w:jc w:val="center"/>
        <w:rPr>
          <w:rFonts w:ascii="Arial" w:hAnsi="Arial" w:cs="Arial"/>
          <w:b/>
          <w:sz w:val="32"/>
          <w:szCs w:val="32"/>
        </w:rPr>
      </w:pPr>
      <w:r>
        <w:rPr>
          <w:rFonts w:ascii="Arial" w:hAnsi="Arial" w:cs="Arial"/>
          <w:b/>
          <w:sz w:val="32"/>
          <w:szCs w:val="32"/>
        </w:rPr>
        <w:t>НИЖНЕЗАИМСКОЕ МУНИЦИПАЛЬНОЕ ОБРАЗОВАНИЕ</w:t>
      </w:r>
    </w:p>
    <w:p w:rsidR="002B462F" w:rsidRDefault="002B462F" w:rsidP="002B462F">
      <w:pPr>
        <w:ind w:right="-5"/>
        <w:jc w:val="center"/>
        <w:rPr>
          <w:rFonts w:ascii="Arial" w:hAnsi="Arial" w:cs="Arial"/>
          <w:b/>
          <w:sz w:val="32"/>
          <w:szCs w:val="32"/>
        </w:rPr>
      </w:pPr>
      <w:r>
        <w:rPr>
          <w:rFonts w:ascii="Arial" w:hAnsi="Arial" w:cs="Arial"/>
          <w:b/>
          <w:sz w:val="32"/>
          <w:szCs w:val="32"/>
        </w:rPr>
        <w:t>ПОСТАНОВЛЕНИЕ</w:t>
      </w:r>
    </w:p>
    <w:p w:rsidR="002B462F" w:rsidRDefault="002B462F" w:rsidP="002B462F">
      <w:pPr>
        <w:jc w:val="center"/>
      </w:pPr>
    </w:p>
    <w:p w:rsidR="00991F14" w:rsidRPr="008A6A5B" w:rsidRDefault="002B462F" w:rsidP="002B462F">
      <w:pPr>
        <w:jc w:val="center"/>
        <w:rPr>
          <w:sz w:val="22"/>
          <w:szCs w:val="22"/>
        </w:rPr>
      </w:pPr>
      <w:r>
        <w:rPr>
          <w:rFonts w:ascii="Arial" w:hAnsi="Arial" w:cs="Arial"/>
          <w:b/>
          <w:sz w:val="32"/>
          <w:szCs w:val="32"/>
        </w:rPr>
        <w:t>О</w:t>
      </w:r>
      <w:r w:rsidR="00AC73CE">
        <w:rPr>
          <w:rFonts w:ascii="Arial" w:hAnsi="Arial" w:cs="Arial"/>
          <w:b/>
          <w:sz w:val="32"/>
          <w:szCs w:val="32"/>
        </w:rPr>
        <w:t xml:space="preserve">Б УТВЕРЖДЕНИИ </w:t>
      </w:r>
      <w:r w:rsidR="003F48D6">
        <w:rPr>
          <w:rFonts w:ascii="Arial" w:hAnsi="Arial" w:cs="Arial"/>
          <w:b/>
          <w:sz w:val="32"/>
          <w:szCs w:val="32"/>
        </w:rPr>
        <w:t>ОСНОВНЫХ</w:t>
      </w:r>
      <w:r w:rsidR="00AC73CE">
        <w:rPr>
          <w:rFonts w:ascii="Arial" w:hAnsi="Arial" w:cs="Arial"/>
          <w:b/>
          <w:sz w:val="32"/>
          <w:szCs w:val="32"/>
        </w:rPr>
        <w:t xml:space="preserve"> </w:t>
      </w:r>
      <w:r w:rsidR="003F48D6">
        <w:rPr>
          <w:rFonts w:ascii="Arial" w:hAnsi="Arial" w:cs="Arial"/>
          <w:b/>
          <w:sz w:val="32"/>
          <w:szCs w:val="32"/>
        </w:rPr>
        <w:t xml:space="preserve">НАПРАВЛЕНИЙ БЮДЖЕТНОЙ И НАЛОГОВОЙ ПОЛИТИКИ </w:t>
      </w:r>
      <w:r w:rsidR="00AC73CE">
        <w:rPr>
          <w:rFonts w:ascii="Arial" w:hAnsi="Arial" w:cs="Arial"/>
          <w:b/>
          <w:sz w:val="32"/>
          <w:szCs w:val="32"/>
        </w:rPr>
        <w:t>НИЖНЕЗАИМСКОГО МУНИЦИПАЛЬНОГО ОБРАЗОВАНИЯ</w:t>
      </w:r>
      <w:r w:rsidR="003F48D6">
        <w:rPr>
          <w:rFonts w:ascii="Arial" w:hAnsi="Arial" w:cs="Arial"/>
          <w:b/>
          <w:sz w:val="32"/>
          <w:szCs w:val="32"/>
        </w:rPr>
        <w:t xml:space="preserve"> НА 2023 ГОД И НА ПЛАНОВЫЙ ПЕРИОД 2024-2025 ГОДОВ</w:t>
      </w:r>
    </w:p>
    <w:p w:rsidR="00991F14" w:rsidRDefault="00991F14" w:rsidP="00991F14">
      <w:pPr>
        <w:tabs>
          <w:tab w:val="left" w:pos="420"/>
        </w:tabs>
        <w:ind w:left="57" w:right="57"/>
        <w:jc w:val="both"/>
      </w:pPr>
      <w:r w:rsidRPr="008A6A5B">
        <w:rPr>
          <w:sz w:val="22"/>
          <w:szCs w:val="22"/>
        </w:rPr>
        <w:tab/>
      </w:r>
    </w:p>
    <w:p w:rsidR="00AC73CE" w:rsidRDefault="003F48D6" w:rsidP="003F48D6">
      <w:pPr>
        <w:pStyle w:val="af2"/>
        <w:suppressLineNumbers/>
        <w:suppressAutoHyphens/>
        <w:spacing w:before="0" w:beforeAutospacing="0" w:after="0" w:afterAutospacing="0" w:line="276" w:lineRule="auto"/>
        <w:ind w:firstLine="709"/>
        <w:jc w:val="both"/>
        <w:rPr>
          <w:rFonts w:ascii="Arial" w:hAnsi="Arial" w:cs="Arial"/>
        </w:rPr>
      </w:pPr>
      <w:r w:rsidRPr="003F48D6">
        <w:rPr>
          <w:rFonts w:ascii="Arial" w:hAnsi="Arial" w:cs="Arial"/>
        </w:rPr>
        <w:t>Руководствуясь ст.ст. 172, 184.2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ст.ст. 5, 7 Положения о бюджетном процессе в Нижнезаимском муниципальном образовании, утвержденном решением Думы Нижнезаимского муниципального образования от 28.12.2016 г. № 83 ( в редакции решения Думы Нижнезаимского муниципального образования № 28.12.2016 года, № 97 от 26.06.2017 года), статьями 23, 38, 46 Устава Нижнезаимского муниципального образования, администрация Нижнезаимского муниципального образования</w:t>
      </w:r>
    </w:p>
    <w:p w:rsidR="003F48D6" w:rsidRPr="003F48D6" w:rsidRDefault="003F48D6" w:rsidP="003F48D6">
      <w:pPr>
        <w:pStyle w:val="af2"/>
        <w:suppressLineNumbers/>
        <w:suppressAutoHyphens/>
        <w:spacing w:before="0" w:beforeAutospacing="0" w:after="0" w:afterAutospacing="0" w:line="276" w:lineRule="auto"/>
        <w:ind w:firstLine="709"/>
        <w:jc w:val="both"/>
        <w:rPr>
          <w:rFonts w:ascii="Arial" w:hAnsi="Arial" w:cs="Arial"/>
        </w:rPr>
      </w:pPr>
    </w:p>
    <w:p w:rsidR="0026724A" w:rsidRPr="002B462F" w:rsidRDefault="0026724A" w:rsidP="002B462F">
      <w:pPr>
        <w:tabs>
          <w:tab w:val="left" w:pos="420"/>
        </w:tabs>
        <w:ind w:left="57" w:right="57"/>
        <w:jc w:val="center"/>
        <w:rPr>
          <w:rFonts w:ascii="Arial" w:hAnsi="Arial" w:cs="Arial"/>
          <w:b/>
        </w:rPr>
      </w:pPr>
      <w:r w:rsidRPr="002B462F">
        <w:rPr>
          <w:rFonts w:ascii="Arial" w:hAnsi="Arial" w:cs="Arial"/>
          <w:b/>
        </w:rPr>
        <w:t>П О С Т А Н О В Л Я Е Т:</w:t>
      </w:r>
    </w:p>
    <w:p w:rsidR="00991F14" w:rsidRPr="002B462F" w:rsidRDefault="00991F14" w:rsidP="00991F14">
      <w:pPr>
        <w:tabs>
          <w:tab w:val="left" w:pos="420"/>
        </w:tabs>
        <w:ind w:left="57" w:right="57"/>
        <w:jc w:val="both"/>
        <w:rPr>
          <w:rFonts w:ascii="Arial" w:hAnsi="Arial" w:cs="Arial"/>
        </w:rPr>
      </w:pPr>
    </w:p>
    <w:p w:rsidR="008C51A2" w:rsidRPr="008C51A2" w:rsidRDefault="008C51A2" w:rsidP="008C51A2">
      <w:pPr>
        <w:suppressLineNumbers/>
        <w:suppressAutoHyphens/>
        <w:autoSpaceDE w:val="0"/>
        <w:autoSpaceDN w:val="0"/>
        <w:adjustRightInd w:val="0"/>
        <w:spacing w:line="276" w:lineRule="auto"/>
        <w:ind w:firstLine="709"/>
        <w:jc w:val="both"/>
        <w:rPr>
          <w:rFonts w:ascii="Arial" w:hAnsi="Arial" w:cs="Arial"/>
        </w:rPr>
      </w:pPr>
      <w:r w:rsidRPr="008C51A2">
        <w:rPr>
          <w:rFonts w:ascii="Arial" w:hAnsi="Arial" w:cs="Arial"/>
        </w:rPr>
        <w:t xml:space="preserve">1. Утвердить прилагаемые Основные направления бюджетной и налоговой политики Нижнезаимского муниципального образования на 2023 год и на плановый период 2024-2025 годов. </w:t>
      </w:r>
    </w:p>
    <w:p w:rsidR="008C51A2" w:rsidRPr="008C51A2" w:rsidRDefault="008C51A2" w:rsidP="008C51A2">
      <w:pPr>
        <w:suppressLineNumbers/>
        <w:suppressAutoHyphens/>
        <w:autoSpaceDE w:val="0"/>
        <w:autoSpaceDN w:val="0"/>
        <w:adjustRightInd w:val="0"/>
        <w:spacing w:line="276" w:lineRule="auto"/>
        <w:ind w:firstLine="709"/>
        <w:jc w:val="both"/>
        <w:rPr>
          <w:rFonts w:ascii="Arial" w:hAnsi="Arial" w:cs="Arial"/>
        </w:rPr>
      </w:pPr>
      <w:r w:rsidRPr="008C51A2">
        <w:rPr>
          <w:rFonts w:ascii="Arial" w:hAnsi="Arial" w:cs="Arial"/>
        </w:rPr>
        <w:t>2. Опубликовать настоящее постановление с приложением в газете «Официальный Вестник» Нижнезаимского муниципального образования и разместить на официальном сайте администрации Нижнезаимского муниципального образования в информационно-телекоммуникационной сети «Интернет».</w:t>
      </w:r>
    </w:p>
    <w:p w:rsidR="008C51A2" w:rsidRPr="008C51A2" w:rsidRDefault="008C51A2" w:rsidP="008C51A2">
      <w:pPr>
        <w:suppressLineNumbers/>
        <w:suppressAutoHyphens/>
        <w:autoSpaceDE w:val="0"/>
        <w:autoSpaceDN w:val="0"/>
        <w:adjustRightInd w:val="0"/>
        <w:spacing w:line="276" w:lineRule="auto"/>
        <w:ind w:firstLine="709"/>
        <w:jc w:val="both"/>
        <w:rPr>
          <w:rFonts w:ascii="Arial" w:hAnsi="Arial" w:cs="Arial"/>
        </w:rPr>
      </w:pPr>
      <w:r w:rsidRPr="008C51A2">
        <w:rPr>
          <w:rFonts w:ascii="Arial" w:hAnsi="Arial" w:cs="Arial"/>
        </w:rPr>
        <w:t>3. Настоящее постановление вступает в силу с 1 января 2023 года.</w:t>
      </w:r>
    </w:p>
    <w:p w:rsidR="00AC73CE" w:rsidRDefault="008C51A2" w:rsidP="008C51A2">
      <w:pPr>
        <w:suppressLineNumbers/>
        <w:suppressAutoHyphens/>
        <w:spacing w:line="276" w:lineRule="auto"/>
        <w:ind w:firstLine="709"/>
        <w:jc w:val="both"/>
        <w:rPr>
          <w:rFonts w:ascii="Arial" w:hAnsi="Arial" w:cs="Arial"/>
        </w:rPr>
      </w:pPr>
      <w:r w:rsidRPr="008C51A2">
        <w:rPr>
          <w:rFonts w:ascii="Arial" w:hAnsi="Arial" w:cs="Arial"/>
        </w:rPr>
        <w:t>4. Контроль за исполнением настоящего постановления оставляю за собой.</w:t>
      </w:r>
    </w:p>
    <w:p w:rsidR="008C51A2" w:rsidRDefault="008C51A2" w:rsidP="008C51A2">
      <w:pPr>
        <w:suppressLineNumbers/>
        <w:suppressAutoHyphens/>
        <w:spacing w:line="276" w:lineRule="auto"/>
        <w:ind w:firstLine="709"/>
        <w:jc w:val="both"/>
        <w:rPr>
          <w:rFonts w:ascii="Arial" w:hAnsi="Arial" w:cs="Arial"/>
        </w:rPr>
      </w:pPr>
    </w:p>
    <w:p w:rsidR="008C51A2" w:rsidRPr="000E3CE5" w:rsidRDefault="008C51A2" w:rsidP="008C51A2">
      <w:pPr>
        <w:suppressLineNumbers/>
        <w:suppressAutoHyphens/>
        <w:spacing w:line="276" w:lineRule="auto"/>
        <w:ind w:firstLine="709"/>
        <w:jc w:val="both"/>
        <w:rPr>
          <w:rFonts w:ascii="Arial" w:hAnsi="Arial" w:cs="Arial"/>
        </w:rPr>
      </w:pPr>
    </w:p>
    <w:p w:rsidR="00CD46CA" w:rsidRPr="002B462F" w:rsidRDefault="003C5482" w:rsidP="005D2C8B">
      <w:pPr>
        <w:spacing w:line="300" w:lineRule="auto"/>
        <w:ind w:left="57" w:right="57" w:firstLine="221"/>
        <w:jc w:val="both"/>
        <w:rPr>
          <w:rFonts w:ascii="Arial" w:hAnsi="Arial" w:cs="Arial"/>
        </w:rPr>
      </w:pPr>
      <w:r w:rsidRPr="002B462F">
        <w:rPr>
          <w:rFonts w:ascii="Arial" w:hAnsi="Arial" w:cs="Arial"/>
        </w:rPr>
        <w:t>И.п</w:t>
      </w:r>
      <w:r w:rsidR="00D91398" w:rsidRPr="002B462F">
        <w:rPr>
          <w:rFonts w:ascii="Arial" w:hAnsi="Arial" w:cs="Arial"/>
        </w:rPr>
        <w:t>. г</w:t>
      </w:r>
      <w:r w:rsidR="0026724A" w:rsidRPr="002B462F">
        <w:rPr>
          <w:rFonts w:ascii="Arial" w:hAnsi="Arial" w:cs="Arial"/>
        </w:rPr>
        <w:t>лав</w:t>
      </w:r>
      <w:r w:rsidR="00D91398" w:rsidRPr="002B462F">
        <w:rPr>
          <w:rFonts w:ascii="Arial" w:hAnsi="Arial" w:cs="Arial"/>
        </w:rPr>
        <w:t>ы</w:t>
      </w:r>
      <w:r w:rsidR="00183555" w:rsidRPr="002B462F">
        <w:rPr>
          <w:rFonts w:ascii="Arial" w:hAnsi="Arial" w:cs="Arial"/>
        </w:rPr>
        <w:t xml:space="preserve"> Нижнезаимского </w:t>
      </w:r>
      <w:r w:rsidR="00CD46CA" w:rsidRPr="002B462F">
        <w:rPr>
          <w:rFonts w:ascii="Arial" w:hAnsi="Arial" w:cs="Arial"/>
        </w:rPr>
        <w:t xml:space="preserve"> </w:t>
      </w:r>
    </w:p>
    <w:p w:rsidR="00CD46CA" w:rsidRDefault="00CD46CA" w:rsidP="005D2C8B">
      <w:pPr>
        <w:spacing w:line="300" w:lineRule="auto"/>
        <w:ind w:left="57" w:right="57" w:firstLine="221"/>
        <w:jc w:val="both"/>
        <w:rPr>
          <w:rFonts w:ascii="Arial" w:hAnsi="Arial" w:cs="Arial"/>
        </w:rPr>
      </w:pPr>
      <w:r w:rsidRPr="002B462F">
        <w:rPr>
          <w:rFonts w:ascii="Arial" w:hAnsi="Arial" w:cs="Arial"/>
        </w:rPr>
        <w:t>муниципального  образования</w:t>
      </w:r>
      <w:r w:rsidR="00A45BBC" w:rsidRPr="002B462F">
        <w:rPr>
          <w:rFonts w:ascii="Arial" w:hAnsi="Arial" w:cs="Arial"/>
        </w:rPr>
        <w:tab/>
      </w:r>
      <w:r w:rsidR="00A45BBC" w:rsidRPr="002B462F">
        <w:rPr>
          <w:rFonts w:ascii="Arial" w:hAnsi="Arial" w:cs="Arial"/>
        </w:rPr>
        <w:tab/>
      </w:r>
      <w:r w:rsidR="00A45BBC" w:rsidRPr="002B462F">
        <w:rPr>
          <w:rFonts w:ascii="Arial" w:hAnsi="Arial" w:cs="Arial"/>
        </w:rPr>
        <w:tab/>
      </w:r>
      <w:r w:rsidRPr="002B462F">
        <w:rPr>
          <w:rFonts w:ascii="Arial" w:hAnsi="Arial" w:cs="Arial"/>
        </w:rPr>
        <w:t xml:space="preserve">  </w:t>
      </w:r>
      <w:r w:rsidR="00D91398" w:rsidRPr="002B462F">
        <w:rPr>
          <w:rFonts w:ascii="Arial" w:hAnsi="Arial" w:cs="Arial"/>
        </w:rPr>
        <w:t>Т.В. Мациевская</w:t>
      </w:r>
      <w:r w:rsidR="00183555" w:rsidRPr="002B462F">
        <w:rPr>
          <w:rFonts w:ascii="Arial" w:hAnsi="Arial" w:cs="Arial"/>
        </w:rPr>
        <w:t xml:space="preserve"> </w:t>
      </w:r>
    </w:p>
    <w:p w:rsidR="000E3CE5" w:rsidRPr="000E3CE5" w:rsidRDefault="000E3CE5" w:rsidP="005D2C8B">
      <w:pPr>
        <w:spacing w:line="300" w:lineRule="auto"/>
        <w:ind w:left="57" w:right="57" w:firstLine="221"/>
        <w:jc w:val="both"/>
        <w:rPr>
          <w:rFonts w:ascii="Arial" w:hAnsi="Arial" w:cs="Arial"/>
        </w:rPr>
      </w:pPr>
    </w:p>
    <w:p w:rsidR="00AC79C1" w:rsidRPr="005D2C8B" w:rsidRDefault="00AC73CE" w:rsidP="005D2C8B">
      <w:pPr>
        <w:autoSpaceDE w:val="0"/>
        <w:autoSpaceDN w:val="0"/>
        <w:adjustRightInd w:val="0"/>
        <w:spacing w:line="300" w:lineRule="auto"/>
        <w:ind w:left="57" w:right="57"/>
        <w:jc w:val="right"/>
        <w:outlineLvl w:val="0"/>
        <w:rPr>
          <w:rFonts w:ascii="Courier New" w:hAnsi="Courier New" w:cs="Courier New"/>
          <w:bCs/>
          <w:sz w:val="22"/>
          <w:szCs w:val="22"/>
        </w:rPr>
      </w:pPr>
      <w:r>
        <w:rPr>
          <w:rFonts w:ascii="Courier New" w:hAnsi="Courier New" w:cs="Courier New"/>
          <w:bCs/>
          <w:sz w:val="22"/>
          <w:szCs w:val="22"/>
        </w:rPr>
        <w:t>Приложение</w:t>
      </w:r>
    </w:p>
    <w:p w:rsidR="00CD46CA" w:rsidRPr="005D2C8B" w:rsidRDefault="00AC79C1" w:rsidP="005D2C8B">
      <w:pPr>
        <w:autoSpaceDE w:val="0"/>
        <w:autoSpaceDN w:val="0"/>
        <w:adjustRightInd w:val="0"/>
        <w:spacing w:line="300" w:lineRule="auto"/>
        <w:ind w:left="57" w:right="57"/>
        <w:jc w:val="right"/>
        <w:rPr>
          <w:rFonts w:ascii="Courier New" w:hAnsi="Courier New" w:cs="Courier New"/>
          <w:bCs/>
          <w:sz w:val="22"/>
          <w:szCs w:val="22"/>
        </w:rPr>
      </w:pPr>
      <w:r w:rsidRPr="005D2C8B">
        <w:rPr>
          <w:rFonts w:ascii="Courier New" w:hAnsi="Courier New" w:cs="Courier New"/>
          <w:bCs/>
          <w:sz w:val="22"/>
          <w:szCs w:val="22"/>
        </w:rPr>
        <w:t>к постановлению</w:t>
      </w:r>
      <w:r w:rsidR="00CD46CA" w:rsidRPr="005D2C8B">
        <w:rPr>
          <w:rFonts w:ascii="Courier New" w:hAnsi="Courier New" w:cs="Courier New"/>
          <w:bCs/>
          <w:sz w:val="22"/>
          <w:szCs w:val="22"/>
        </w:rPr>
        <w:t xml:space="preserve"> </w:t>
      </w:r>
      <w:r w:rsidRPr="005D2C8B">
        <w:rPr>
          <w:rFonts w:ascii="Courier New" w:hAnsi="Courier New" w:cs="Courier New"/>
          <w:bCs/>
          <w:sz w:val="22"/>
          <w:szCs w:val="22"/>
        </w:rPr>
        <w:t xml:space="preserve">администрации </w:t>
      </w:r>
    </w:p>
    <w:p w:rsidR="00AC79C1" w:rsidRPr="005D2C8B" w:rsidRDefault="00183555" w:rsidP="005D2C8B">
      <w:pPr>
        <w:autoSpaceDE w:val="0"/>
        <w:autoSpaceDN w:val="0"/>
        <w:adjustRightInd w:val="0"/>
        <w:spacing w:line="300" w:lineRule="auto"/>
        <w:ind w:left="57" w:right="57"/>
        <w:jc w:val="right"/>
        <w:rPr>
          <w:rFonts w:ascii="Courier New" w:hAnsi="Courier New" w:cs="Courier New"/>
          <w:bCs/>
          <w:sz w:val="22"/>
          <w:szCs w:val="22"/>
        </w:rPr>
      </w:pPr>
      <w:r w:rsidRPr="005D2C8B">
        <w:rPr>
          <w:rFonts w:ascii="Courier New" w:hAnsi="Courier New" w:cs="Courier New"/>
          <w:bCs/>
          <w:sz w:val="22"/>
          <w:szCs w:val="22"/>
        </w:rPr>
        <w:t xml:space="preserve">Нижнезаимского </w:t>
      </w:r>
      <w:r w:rsidR="00CD46CA" w:rsidRPr="005D2C8B">
        <w:rPr>
          <w:rFonts w:ascii="Courier New" w:hAnsi="Courier New" w:cs="Courier New"/>
          <w:bCs/>
          <w:sz w:val="22"/>
          <w:szCs w:val="22"/>
        </w:rPr>
        <w:t xml:space="preserve"> муниципального образования</w:t>
      </w:r>
    </w:p>
    <w:p w:rsidR="00AC79C1" w:rsidRPr="005D2C8B" w:rsidRDefault="006E7A0D" w:rsidP="005D2C8B">
      <w:pPr>
        <w:autoSpaceDE w:val="0"/>
        <w:autoSpaceDN w:val="0"/>
        <w:adjustRightInd w:val="0"/>
        <w:spacing w:line="300" w:lineRule="auto"/>
        <w:ind w:left="57" w:right="57"/>
        <w:jc w:val="right"/>
        <w:rPr>
          <w:rFonts w:ascii="Courier New" w:hAnsi="Courier New" w:cs="Courier New"/>
          <w:bCs/>
          <w:sz w:val="22"/>
          <w:szCs w:val="22"/>
        </w:rPr>
      </w:pPr>
      <w:r w:rsidRPr="005D2C8B">
        <w:rPr>
          <w:rFonts w:ascii="Courier New" w:hAnsi="Courier New" w:cs="Courier New"/>
          <w:bCs/>
          <w:sz w:val="22"/>
          <w:szCs w:val="22"/>
        </w:rPr>
        <w:t xml:space="preserve">от  </w:t>
      </w:r>
      <w:r w:rsidR="005F0B49">
        <w:rPr>
          <w:rFonts w:ascii="Courier New" w:hAnsi="Courier New" w:cs="Courier New"/>
          <w:bCs/>
          <w:sz w:val="22"/>
          <w:szCs w:val="22"/>
        </w:rPr>
        <w:t xml:space="preserve">«19 </w:t>
      </w:r>
      <w:r w:rsidR="00C52E6D" w:rsidRPr="005D2C8B">
        <w:rPr>
          <w:rFonts w:ascii="Courier New" w:hAnsi="Courier New" w:cs="Courier New"/>
          <w:bCs/>
          <w:sz w:val="22"/>
          <w:szCs w:val="22"/>
        </w:rPr>
        <w:t xml:space="preserve">»  </w:t>
      </w:r>
      <w:r w:rsidR="005F0B49">
        <w:rPr>
          <w:rFonts w:ascii="Courier New" w:hAnsi="Courier New" w:cs="Courier New"/>
          <w:bCs/>
          <w:sz w:val="22"/>
          <w:szCs w:val="22"/>
        </w:rPr>
        <w:t>ок</w:t>
      </w:r>
      <w:r w:rsidR="00AC73CE">
        <w:rPr>
          <w:rFonts w:ascii="Courier New" w:hAnsi="Courier New" w:cs="Courier New"/>
          <w:bCs/>
          <w:sz w:val="22"/>
          <w:szCs w:val="22"/>
        </w:rPr>
        <w:t>тября</w:t>
      </w:r>
      <w:r w:rsidR="00C52E6D" w:rsidRPr="005D2C8B">
        <w:rPr>
          <w:rFonts w:ascii="Courier New" w:hAnsi="Courier New" w:cs="Courier New"/>
          <w:bCs/>
          <w:sz w:val="22"/>
          <w:szCs w:val="22"/>
        </w:rPr>
        <w:t xml:space="preserve"> </w:t>
      </w:r>
      <w:r w:rsidR="00D65737" w:rsidRPr="005D2C8B">
        <w:rPr>
          <w:rFonts w:ascii="Courier New" w:hAnsi="Courier New" w:cs="Courier New"/>
          <w:bCs/>
          <w:sz w:val="22"/>
          <w:szCs w:val="22"/>
        </w:rPr>
        <w:t>202</w:t>
      </w:r>
      <w:r w:rsidR="00D91398" w:rsidRPr="005D2C8B">
        <w:rPr>
          <w:rFonts w:ascii="Courier New" w:hAnsi="Courier New" w:cs="Courier New"/>
          <w:bCs/>
          <w:sz w:val="22"/>
          <w:szCs w:val="22"/>
        </w:rPr>
        <w:t>2</w:t>
      </w:r>
      <w:r w:rsidR="0026724A" w:rsidRPr="005D2C8B">
        <w:rPr>
          <w:rFonts w:ascii="Courier New" w:hAnsi="Courier New" w:cs="Courier New"/>
          <w:bCs/>
          <w:sz w:val="22"/>
          <w:szCs w:val="22"/>
        </w:rPr>
        <w:t xml:space="preserve"> г. </w:t>
      </w:r>
      <w:r w:rsidR="00CD46CA" w:rsidRPr="005D2C8B">
        <w:rPr>
          <w:rFonts w:ascii="Courier New" w:hAnsi="Courier New" w:cs="Courier New"/>
          <w:bCs/>
          <w:sz w:val="22"/>
          <w:szCs w:val="22"/>
        </w:rPr>
        <w:t>№</w:t>
      </w:r>
      <w:r w:rsidR="005F0B49">
        <w:rPr>
          <w:rFonts w:ascii="Courier New" w:hAnsi="Courier New" w:cs="Courier New"/>
          <w:bCs/>
          <w:sz w:val="22"/>
          <w:szCs w:val="22"/>
        </w:rPr>
        <w:t xml:space="preserve"> 49</w:t>
      </w:r>
    </w:p>
    <w:p w:rsidR="00AC79C1" w:rsidRPr="00AC79C1" w:rsidRDefault="00AC79C1" w:rsidP="005D2C8B">
      <w:pPr>
        <w:autoSpaceDE w:val="0"/>
        <w:autoSpaceDN w:val="0"/>
        <w:adjustRightInd w:val="0"/>
        <w:spacing w:line="300" w:lineRule="auto"/>
        <w:ind w:left="57" w:right="57"/>
        <w:jc w:val="both"/>
        <w:rPr>
          <w:bCs/>
        </w:rPr>
      </w:pPr>
    </w:p>
    <w:p w:rsidR="005F0B49" w:rsidRPr="005F0B49" w:rsidRDefault="005F0B49" w:rsidP="005F0B49">
      <w:pPr>
        <w:pStyle w:val="af2"/>
        <w:spacing w:before="0" w:beforeAutospacing="0" w:after="0" w:afterAutospacing="0"/>
        <w:jc w:val="center"/>
        <w:rPr>
          <w:rFonts w:ascii="Arial" w:hAnsi="Arial" w:cs="Arial"/>
          <w:b/>
          <w:bCs/>
          <w:sz w:val="32"/>
          <w:szCs w:val="32"/>
        </w:rPr>
      </w:pPr>
      <w:bookmarkStart w:id="0" w:name="Par36"/>
      <w:bookmarkEnd w:id="0"/>
      <w:r w:rsidRPr="005F0B49">
        <w:rPr>
          <w:rFonts w:ascii="Arial" w:hAnsi="Arial" w:cs="Arial"/>
          <w:b/>
          <w:bCs/>
          <w:sz w:val="32"/>
          <w:szCs w:val="32"/>
        </w:rPr>
        <w:t xml:space="preserve">ОСНОВНЫЕ НАПРАВЛЕНИЯ БЮДЖЕТНОЙ И НАЛОГОВОЙ ПОЛИТИКИ НИЖНЕЗАИМСКОГО МУНИЦИПАЛЬНОГО ОБРАЗОВАНИЯ НА 2023 ГОД  </w:t>
      </w:r>
    </w:p>
    <w:p w:rsidR="005F0B49" w:rsidRPr="005F0B49" w:rsidRDefault="005F0B49" w:rsidP="005F0B49">
      <w:pPr>
        <w:pStyle w:val="af2"/>
        <w:spacing w:before="0" w:beforeAutospacing="0" w:after="0" w:afterAutospacing="0"/>
        <w:jc w:val="center"/>
        <w:rPr>
          <w:rFonts w:ascii="Arial" w:hAnsi="Arial" w:cs="Arial"/>
          <w:sz w:val="32"/>
          <w:szCs w:val="32"/>
        </w:rPr>
      </w:pPr>
      <w:r w:rsidRPr="005F0B49">
        <w:rPr>
          <w:rFonts w:ascii="Arial" w:hAnsi="Arial" w:cs="Arial"/>
          <w:b/>
          <w:bCs/>
          <w:sz w:val="32"/>
          <w:szCs w:val="32"/>
        </w:rPr>
        <w:t>И НА ПЛАНОВЫЙ ПЕРИОД 2024-2025 ГОДОВ</w:t>
      </w:r>
    </w:p>
    <w:p w:rsidR="005F0B49" w:rsidRPr="005F0B49" w:rsidRDefault="005F0B49" w:rsidP="005F0B49">
      <w:pPr>
        <w:pStyle w:val="af2"/>
        <w:spacing w:before="0" w:beforeAutospacing="0" w:after="0" w:afterAutospacing="0"/>
        <w:jc w:val="center"/>
        <w:rPr>
          <w:rFonts w:ascii="Arial" w:hAnsi="Arial" w:cs="Arial"/>
          <w:sz w:val="32"/>
          <w:szCs w:val="32"/>
        </w:rPr>
      </w:pPr>
    </w:p>
    <w:p w:rsidR="005F0B49" w:rsidRPr="005F0B49" w:rsidRDefault="005F0B49" w:rsidP="005F0B49">
      <w:pPr>
        <w:autoSpaceDE w:val="0"/>
        <w:autoSpaceDN w:val="0"/>
        <w:adjustRightInd w:val="0"/>
        <w:jc w:val="center"/>
        <w:outlineLvl w:val="1"/>
        <w:rPr>
          <w:rFonts w:ascii="Arial" w:hAnsi="Arial" w:cs="Arial"/>
          <w:b/>
          <w:sz w:val="32"/>
          <w:szCs w:val="32"/>
        </w:rPr>
      </w:pPr>
      <w:r w:rsidRPr="005F0B49">
        <w:rPr>
          <w:rFonts w:ascii="Arial" w:hAnsi="Arial" w:cs="Arial"/>
          <w:b/>
          <w:sz w:val="32"/>
          <w:szCs w:val="32"/>
        </w:rPr>
        <w:lastRenderedPageBreak/>
        <w:t>1. ОБЩИЕ ПОЛОЖЕНИЯ</w:t>
      </w:r>
    </w:p>
    <w:p w:rsidR="005F0B49" w:rsidRPr="005F0B49" w:rsidRDefault="005F0B49" w:rsidP="005F0B49">
      <w:pPr>
        <w:autoSpaceDE w:val="0"/>
        <w:autoSpaceDN w:val="0"/>
        <w:adjustRightInd w:val="0"/>
        <w:ind w:firstLine="709"/>
        <w:jc w:val="both"/>
      </w:pPr>
      <w:r w:rsidRPr="005F0B49">
        <w:t xml:space="preserve"> Основные направления бюджетной и налоговой политики Нижнезаимского муниципального образования на 2023 год и на плановый период 2024-2025 годов подготовлены в соответствии со </w:t>
      </w:r>
      <w:hyperlink r:id="rId7" w:history="1">
        <w:r w:rsidRPr="005F0B49">
          <w:t>статьями 172</w:t>
        </w:r>
      </w:hyperlink>
      <w:r w:rsidRPr="005F0B49">
        <w:t xml:space="preserve">, </w:t>
      </w:r>
      <w:hyperlink r:id="rId8" w:history="1">
        <w:r w:rsidRPr="005F0B49">
          <w:t>184.2</w:t>
        </w:r>
      </w:hyperlink>
      <w:r w:rsidRPr="005F0B49">
        <w:t xml:space="preserve"> Бюджетного кодекса Российской Федерации, </w:t>
      </w:r>
      <w:hyperlink r:id="rId9" w:history="1">
        <w:r w:rsidRPr="005F0B49">
          <w:t>Положением</w:t>
        </w:r>
      </w:hyperlink>
      <w:r w:rsidRPr="005F0B49">
        <w:t xml:space="preserve"> о бюджетном процессе в Нижнезаимском муниципальном образовании.</w:t>
      </w:r>
    </w:p>
    <w:p w:rsidR="005F0B49" w:rsidRPr="005F0B49" w:rsidRDefault="005F0B49" w:rsidP="005F0B49">
      <w:pPr>
        <w:autoSpaceDE w:val="0"/>
        <w:autoSpaceDN w:val="0"/>
        <w:adjustRightInd w:val="0"/>
        <w:ind w:firstLine="709"/>
        <w:jc w:val="both"/>
      </w:pPr>
      <w:r w:rsidRPr="005F0B49">
        <w:t xml:space="preserve">Разработка основных направлений бюджетной и налоговой политики Нижнезаимского муниципального образования осуществлена на основе Бюджетного </w:t>
      </w:r>
      <w:hyperlink r:id="rId10" w:history="1">
        <w:r w:rsidRPr="005F0B49">
          <w:t>послания</w:t>
        </w:r>
      </w:hyperlink>
      <w:r w:rsidRPr="005F0B49">
        <w:t xml:space="preserve"> Президента Российской Федерации Федеральному Собранию Российской Федерации «О бюджетной политике в 2023 - 2025 годах», содержащего основные направления и ориентиры бюджетной политики в 2023 - 2025 годах, предварительного прогноза социально-экономического развития Нижнезаимского муниципального образования на 2023 - 2025 годы.</w:t>
      </w:r>
    </w:p>
    <w:p w:rsidR="005F0B49" w:rsidRPr="005F0B49" w:rsidRDefault="005F0B49" w:rsidP="005F0B49">
      <w:pPr>
        <w:autoSpaceDE w:val="0"/>
        <w:autoSpaceDN w:val="0"/>
        <w:adjustRightInd w:val="0"/>
        <w:ind w:firstLine="709"/>
        <w:jc w:val="both"/>
      </w:pPr>
      <w:r w:rsidRPr="005F0B49">
        <w:t>Бюджетная и налоговая политика муниципального образования на 2023 год и плановый период 2024 и 2025 годов в первую очередь будет нацелена на сохранение социальной и финансовой стабильности, создание условий для устойчивого социально-экономического развития муниципального образования, внедрение программно-целевого принципа управления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p>
    <w:p w:rsidR="005F0B49" w:rsidRPr="005F0B49" w:rsidRDefault="005F0B49" w:rsidP="005F0B49">
      <w:pPr>
        <w:autoSpaceDE w:val="0"/>
        <w:autoSpaceDN w:val="0"/>
        <w:adjustRightInd w:val="0"/>
        <w:jc w:val="both"/>
      </w:pPr>
    </w:p>
    <w:p w:rsidR="005F0B49" w:rsidRPr="005F0B49" w:rsidRDefault="005F0B49" w:rsidP="005F0B49">
      <w:pPr>
        <w:autoSpaceDE w:val="0"/>
        <w:autoSpaceDN w:val="0"/>
        <w:adjustRightInd w:val="0"/>
        <w:jc w:val="center"/>
        <w:outlineLvl w:val="1"/>
        <w:rPr>
          <w:rFonts w:ascii="Arial" w:hAnsi="Arial" w:cs="Arial"/>
          <w:b/>
          <w:sz w:val="32"/>
          <w:szCs w:val="32"/>
        </w:rPr>
      </w:pPr>
      <w:r w:rsidRPr="005F0B49">
        <w:rPr>
          <w:rFonts w:ascii="Arial" w:hAnsi="Arial" w:cs="Arial"/>
          <w:b/>
          <w:sz w:val="32"/>
          <w:szCs w:val="32"/>
        </w:rPr>
        <w:t>2. ОСНОВНЫЕ ЦЕЛИ И ЗАДАЧИ БЮДЖЕТНОЙ И НАЛОГОВОЙ ПОЛИТИКИ НА 2023 ГОД И НА ПЛАНОВЫЙ ПЕРИОД 2024 И 2025 ГОДОВ</w:t>
      </w:r>
    </w:p>
    <w:p w:rsidR="005F0B49" w:rsidRPr="005F0B49" w:rsidRDefault="005F0B49" w:rsidP="005F0B49">
      <w:pPr>
        <w:autoSpaceDE w:val="0"/>
        <w:autoSpaceDN w:val="0"/>
        <w:adjustRightInd w:val="0"/>
        <w:jc w:val="both"/>
      </w:pPr>
    </w:p>
    <w:p w:rsidR="005F0B49" w:rsidRPr="005F0B49" w:rsidRDefault="005F0B49" w:rsidP="005F0B49">
      <w:pPr>
        <w:autoSpaceDE w:val="0"/>
        <w:autoSpaceDN w:val="0"/>
        <w:adjustRightInd w:val="0"/>
        <w:ind w:firstLine="540"/>
        <w:jc w:val="both"/>
        <w:rPr>
          <w:rFonts w:ascii="Arial" w:hAnsi="Arial" w:cs="Arial"/>
        </w:rPr>
      </w:pPr>
      <w:r w:rsidRPr="005F0B49">
        <w:rPr>
          <w:rFonts w:ascii="Arial" w:hAnsi="Arial" w:cs="Arial"/>
        </w:rPr>
        <w:t>Основными целями бюджетной политики являются обеспечение сбалансированности и устойчивости местного бюджета, повышение качества управления муниципальными финансами, а также повышение эффективности функционирования муниципального учреждения культуры.</w:t>
      </w:r>
    </w:p>
    <w:p w:rsidR="005F0B49" w:rsidRPr="005F0B49" w:rsidRDefault="005F0B49" w:rsidP="005F0B49">
      <w:pPr>
        <w:autoSpaceDE w:val="0"/>
        <w:autoSpaceDN w:val="0"/>
        <w:adjustRightInd w:val="0"/>
        <w:ind w:firstLine="540"/>
        <w:jc w:val="both"/>
        <w:rPr>
          <w:rFonts w:ascii="Arial" w:hAnsi="Arial" w:cs="Arial"/>
        </w:rPr>
      </w:pPr>
      <w:r w:rsidRPr="005F0B49">
        <w:rPr>
          <w:rFonts w:ascii="Arial" w:hAnsi="Arial" w:cs="Arial"/>
        </w:rPr>
        <w:t>Результатом проведения бюджетной политики должно стать обеспечение исполнения принятых расходных обязательств муниципального образования при сохранении стабильности, сбалансированности и устойчивости местного бюджета, обеспечение оптимальной долговой нагрузки, создание механизмов и условий для оценки результативности бюджетных расходов, а также достижение и соблюдение целевых параметров, характеризующих состояние местного бюджета, обеспечение нормативно-правового регулирования и методического обеспечения бюджетного процесса и организация процедур бюджетного и налогового администрирования.</w:t>
      </w:r>
    </w:p>
    <w:p w:rsidR="005F0B49" w:rsidRPr="005F0B49" w:rsidRDefault="005F0B49" w:rsidP="005F0B49">
      <w:pPr>
        <w:autoSpaceDE w:val="0"/>
        <w:autoSpaceDN w:val="0"/>
        <w:adjustRightInd w:val="0"/>
        <w:ind w:firstLine="540"/>
        <w:jc w:val="both"/>
        <w:rPr>
          <w:rFonts w:ascii="Arial" w:hAnsi="Arial" w:cs="Arial"/>
        </w:rPr>
      </w:pPr>
      <w:r w:rsidRPr="005F0B49">
        <w:rPr>
          <w:rFonts w:ascii="Arial" w:hAnsi="Arial" w:cs="Arial"/>
        </w:rPr>
        <w:t>Обеспечение расходных обязательств источниками финансирования является необходимым условием эффективного формирования и исполнения местного бюджета.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 пересмотра муниципальных нормативных правовых актов, устанавливающих действующие расходные обязательства, и учитываться только при условии оптимизации расходов в рамках существующего доходного потенциала.</w:t>
      </w:r>
    </w:p>
    <w:p w:rsidR="005F0B49" w:rsidRPr="005F0B49" w:rsidRDefault="005F0B49" w:rsidP="005F0B49">
      <w:pPr>
        <w:autoSpaceDE w:val="0"/>
        <w:autoSpaceDN w:val="0"/>
        <w:adjustRightInd w:val="0"/>
        <w:ind w:firstLine="540"/>
        <w:jc w:val="both"/>
        <w:rPr>
          <w:rFonts w:ascii="Arial" w:hAnsi="Arial" w:cs="Arial"/>
        </w:rPr>
      </w:pPr>
      <w:r w:rsidRPr="005F0B49">
        <w:rPr>
          <w:rFonts w:ascii="Arial" w:hAnsi="Arial" w:cs="Arial"/>
        </w:rPr>
        <w:t>Исходя из целей и задач бюджетной и налоговой политики при формировании проекта местного бюджета на 2023 год и на плановый период 2024 и 2025 годов для достижения среднесрочных целей бюджетной политики особое внимание необходимо уделить решению следующих основных задач:</w:t>
      </w:r>
    </w:p>
    <w:p w:rsidR="005F0B49" w:rsidRPr="005F0B49" w:rsidRDefault="005F0B49" w:rsidP="005F0B49">
      <w:pPr>
        <w:autoSpaceDE w:val="0"/>
        <w:autoSpaceDN w:val="0"/>
        <w:adjustRightInd w:val="0"/>
        <w:ind w:firstLine="540"/>
        <w:jc w:val="both"/>
        <w:rPr>
          <w:rFonts w:ascii="Arial" w:hAnsi="Arial" w:cs="Arial"/>
        </w:rPr>
      </w:pPr>
      <w:r w:rsidRPr="005F0B49">
        <w:rPr>
          <w:rFonts w:ascii="Arial" w:hAnsi="Arial" w:cs="Arial"/>
        </w:rPr>
        <w:t>1) рассмотрение предложений по расходам капитального и инвестиционного характера по новым объектам только при наличии ресурсов, достаточных для содержания действующих и вводимых объектов, включение бюджетных ассигнований на осуществление инвестиций в бюджет только при наличии утвержденной проектной документации;</w:t>
      </w:r>
    </w:p>
    <w:p w:rsidR="005F0B49" w:rsidRPr="005F0B49" w:rsidRDefault="005F0B49" w:rsidP="005F0B49">
      <w:pPr>
        <w:autoSpaceDE w:val="0"/>
        <w:autoSpaceDN w:val="0"/>
        <w:adjustRightInd w:val="0"/>
        <w:ind w:firstLine="540"/>
        <w:jc w:val="both"/>
        <w:rPr>
          <w:rFonts w:ascii="Arial" w:hAnsi="Arial" w:cs="Arial"/>
        </w:rPr>
      </w:pPr>
      <w:r w:rsidRPr="005F0B49">
        <w:rPr>
          <w:rFonts w:ascii="Arial" w:hAnsi="Arial" w:cs="Arial"/>
        </w:rPr>
        <w:t>2) снижение уровня долговой нагрузки местного бюджета;</w:t>
      </w:r>
    </w:p>
    <w:p w:rsidR="005F0B49" w:rsidRPr="005F0B49" w:rsidRDefault="005F0B49" w:rsidP="005F0B49">
      <w:pPr>
        <w:autoSpaceDE w:val="0"/>
        <w:autoSpaceDN w:val="0"/>
        <w:adjustRightInd w:val="0"/>
        <w:ind w:firstLine="540"/>
        <w:jc w:val="both"/>
        <w:rPr>
          <w:rFonts w:ascii="Arial" w:hAnsi="Arial" w:cs="Arial"/>
        </w:rPr>
      </w:pPr>
      <w:r w:rsidRPr="005F0B49">
        <w:rPr>
          <w:rFonts w:ascii="Arial" w:hAnsi="Arial" w:cs="Arial"/>
        </w:rPr>
        <w:t xml:space="preserve">3) повышение эффективности оказания муниципальных услуг путем создания стимулов для более рационального и экономного использования бюджетных средств (в том числе при осуществлении закупок и исполнении обязательств), сокращению доли </w:t>
      </w:r>
      <w:r w:rsidRPr="005F0B49">
        <w:rPr>
          <w:rFonts w:ascii="Arial" w:hAnsi="Arial" w:cs="Arial"/>
        </w:rPr>
        <w:lastRenderedPageBreak/>
        <w:t>неэффективных бюджетных расходов, формирование муниципальных заданий в соответствии с целями и ожидаемыми результатами соответствующих муниципальных программ;</w:t>
      </w:r>
    </w:p>
    <w:p w:rsidR="005F0B49" w:rsidRPr="005F0B49" w:rsidRDefault="005F0B49" w:rsidP="005F0B49">
      <w:pPr>
        <w:autoSpaceDE w:val="0"/>
        <w:autoSpaceDN w:val="0"/>
        <w:adjustRightInd w:val="0"/>
        <w:ind w:firstLine="540"/>
        <w:jc w:val="both"/>
        <w:rPr>
          <w:rFonts w:ascii="Arial" w:hAnsi="Arial" w:cs="Arial"/>
        </w:rPr>
      </w:pPr>
      <w:r w:rsidRPr="005F0B49">
        <w:rPr>
          <w:rFonts w:ascii="Arial" w:hAnsi="Arial" w:cs="Arial"/>
        </w:rPr>
        <w:t xml:space="preserve">4) формирование единого перечня муниципальных услуг и работ на основе базовых (отраслевых) перечней муниципальных услуг и работ.  </w:t>
      </w:r>
    </w:p>
    <w:p w:rsidR="005F0B49" w:rsidRPr="007E5068" w:rsidRDefault="005F0B49" w:rsidP="005F0B49">
      <w:pPr>
        <w:autoSpaceDE w:val="0"/>
        <w:autoSpaceDN w:val="0"/>
        <w:adjustRightInd w:val="0"/>
        <w:jc w:val="center"/>
        <w:outlineLvl w:val="1"/>
        <w:rPr>
          <w:b/>
          <w:highlight w:val="yellow"/>
        </w:rPr>
      </w:pPr>
    </w:p>
    <w:p w:rsidR="005F0B49" w:rsidRPr="005F0B49" w:rsidRDefault="005F0B49" w:rsidP="005F0B49">
      <w:pPr>
        <w:autoSpaceDE w:val="0"/>
        <w:autoSpaceDN w:val="0"/>
        <w:adjustRightInd w:val="0"/>
        <w:jc w:val="center"/>
        <w:outlineLvl w:val="1"/>
        <w:rPr>
          <w:b/>
          <w:sz w:val="32"/>
          <w:szCs w:val="32"/>
        </w:rPr>
      </w:pPr>
      <w:r w:rsidRPr="005F0B49">
        <w:rPr>
          <w:b/>
          <w:sz w:val="32"/>
          <w:szCs w:val="32"/>
        </w:rPr>
        <w:t>3. ОСНОВНЫЕ НАПРАВЛЕНИЯ НАЛОГОВОЙ ПОЛИТИКИ НА 2023 ГОД И НА ПЛАНОВЫЙ ПЕРИОД 2024-2025 ГОДОВ</w:t>
      </w:r>
    </w:p>
    <w:p w:rsidR="005F0B49" w:rsidRPr="007E5068" w:rsidRDefault="005F0B49" w:rsidP="005F0B49">
      <w:pPr>
        <w:autoSpaceDE w:val="0"/>
        <w:autoSpaceDN w:val="0"/>
        <w:adjustRightInd w:val="0"/>
        <w:jc w:val="center"/>
        <w:outlineLvl w:val="1"/>
        <w:rPr>
          <w:b/>
          <w:highlight w:val="yellow"/>
        </w:rPr>
      </w:pPr>
    </w:p>
    <w:p w:rsidR="005F0B49" w:rsidRPr="005F0B49" w:rsidRDefault="005F0B49" w:rsidP="005F0B49">
      <w:pPr>
        <w:ind w:firstLine="709"/>
        <w:jc w:val="both"/>
      </w:pPr>
      <w:r w:rsidRPr="005F0B49">
        <w:t xml:space="preserve">Бюджетная и налоговая политика в Нижнезаимском муниципальном образовании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 </w:t>
      </w:r>
    </w:p>
    <w:p w:rsidR="005F0B49" w:rsidRPr="005F0B49" w:rsidRDefault="005F0B49" w:rsidP="005F0B49">
      <w:pPr>
        <w:ind w:firstLine="709"/>
        <w:jc w:val="both"/>
      </w:pPr>
      <w:r w:rsidRPr="005F0B49">
        <w:t>В муниципальном образовании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 который является источником информации обо всех действующих обязательствах с финансовой оценкой их реализации на среднесрочную перспективу.</w:t>
      </w:r>
    </w:p>
    <w:p w:rsidR="005F0B49" w:rsidRPr="005F0B49" w:rsidRDefault="005F0B49" w:rsidP="005F0B49">
      <w:pPr>
        <w:ind w:firstLine="709"/>
        <w:jc w:val="both"/>
      </w:pPr>
      <w:r w:rsidRPr="005F0B49">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w:t>
      </w:r>
    </w:p>
    <w:p w:rsidR="005F0B49" w:rsidRPr="005F0B49" w:rsidRDefault="005F0B49" w:rsidP="005F0B49">
      <w:pPr>
        <w:widowControl w:val="0"/>
        <w:autoSpaceDE w:val="0"/>
        <w:autoSpaceDN w:val="0"/>
        <w:adjustRightInd w:val="0"/>
        <w:spacing w:line="247" w:lineRule="auto"/>
        <w:ind w:firstLine="720"/>
        <w:jc w:val="both"/>
        <w:outlineLvl w:val="1"/>
      </w:pPr>
      <w:r w:rsidRPr="005F0B49">
        <w:t xml:space="preserve">Необходимо активизировать работу по полноценному и достоверному учету государственного и муниципального имущества, в том числе земельных участков. </w:t>
      </w:r>
    </w:p>
    <w:p w:rsidR="005F0B49" w:rsidRPr="005F0B49" w:rsidRDefault="005F0B49" w:rsidP="005F0B49">
      <w:pPr>
        <w:ind w:firstLine="709"/>
        <w:jc w:val="both"/>
      </w:pPr>
      <w:r w:rsidRPr="005F0B49">
        <w:t>Работа по формированию устойчивой собственной доходной базы и создание стимулов по ее наращиванию являются приоритетами налоговой политики на ближайшую перспективу. В этих условиях налоговая политика в Нижнезаимском муниципальном образовании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Приоритетным направ</w:t>
      </w:r>
      <w:r w:rsidRPr="005F0B49">
        <w:softHyphen/>
        <w:t>лением должно стать обеспечение условий для даль</w:t>
      </w:r>
      <w:r w:rsidRPr="005F0B49">
        <w:softHyphen/>
        <w:t>нейшего экономического роста поселения и расшире</w:t>
      </w:r>
      <w:r w:rsidRPr="005F0B49">
        <w:softHyphen/>
        <w:t>ния его налоговой базы за счет стимулирования эко</w:t>
      </w:r>
      <w:r w:rsidRPr="005F0B49">
        <w:softHyphen/>
        <w:t>номической активности действующих хозяйствую</w:t>
      </w:r>
      <w:r w:rsidRPr="005F0B49">
        <w:softHyphen/>
        <w:t>щих субъектов, притока инвестиционных ресурсов в территорию поселения. Необходимо активизировать работу с ин</w:t>
      </w:r>
      <w:r w:rsidRPr="005F0B49">
        <w:softHyphen/>
        <w:t>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Нижнезаимского муниципального образования с хо</w:t>
      </w:r>
      <w:r w:rsidRPr="005F0B49">
        <w:softHyphen/>
        <w:t>зяйствующими субъектами.</w:t>
      </w:r>
    </w:p>
    <w:p w:rsidR="005F0B49" w:rsidRPr="005F0B49" w:rsidRDefault="005F0B49" w:rsidP="005F0B49">
      <w:pPr>
        <w:autoSpaceDE w:val="0"/>
        <w:autoSpaceDN w:val="0"/>
        <w:adjustRightInd w:val="0"/>
        <w:ind w:firstLine="709"/>
        <w:jc w:val="both"/>
      </w:pPr>
      <w:r w:rsidRPr="005F0B49">
        <w:t>Налоговая политика Нижнезаимского муниципального образования реализуется посредством:</w:t>
      </w:r>
    </w:p>
    <w:p w:rsidR="005F0B49" w:rsidRPr="005F0B49" w:rsidRDefault="005F0B49" w:rsidP="005F0B49">
      <w:pPr>
        <w:autoSpaceDE w:val="0"/>
        <w:autoSpaceDN w:val="0"/>
        <w:adjustRightInd w:val="0"/>
        <w:ind w:firstLine="709"/>
        <w:jc w:val="both"/>
      </w:pPr>
      <w:r w:rsidRPr="005F0B49">
        <w:t xml:space="preserve">-установления ставок земельного налога в пределах, установленных Налоговым </w:t>
      </w:r>
      <w:hyperlink r:id="rId11" w:history="1">
        <w:r w:rsidRPr="005F0B49">
          <w:t>кодексом</w:t>
        </w:r>
      </w:hyperlink>
      <w:r w:rsidRPr="005F0B49">
        <w:t xml:space="preserve"> Российской Федерации, определения порядка, сроков уплаты и предоставления налоговых льгот по земельному налогу;</w:t>
      </w:r>
    </w:p>
    <w:p w:rsidR="005F0B49" w:rsidRPr="005F0B49" w:rsidRDefault="005F0B49" w:rsidP="005F0B49">
      <w:pPr>
        <w:autoSpaceDE w:val="0"/>
        <w:autoSpaceDN w:val="0"/>
        <w:adjustRightInd w:val="0"/>
        <w:ind w:firstLine="709"/>
        <w:jc w:val="both"/>
      </w:pPr>
      <w:r w:rsidRPr="005F0B49">
        <w:t>- установления ставок по налогу на имущество физических лиц;</w:t>
      </w:r>
    </w:p>
    <w:p w:rsidR="005F0B49" w:rsidRPr="005F0B49" w:rsidRDefault="005F0B49" w:rsidP="005F0B49">
      <w:pPr>
        <w:autoSpaceDE w:val="0"/>
        <w:autoSpaceDN w:val="0"/>
        <w:adjustRightInd w:val="0"/>
        <w:ind w:firstLine="709"/>
        <w:jc w:val="both"/>
      </w:pPr>
      <w:r w:rsidRPr="005F0B49">
        <w:t>- применения на территории Нижнезаимского муниципального образования системы налогообложения в виде единого налога на вмененный доход для отдельных видов деятельности, установления видов предпринимательской деятельности, в отношении которых применяется система налогообложения в виде единого налога на вмененный доход.</w:t>
      </w:r>
    </w:p>
    <w:p w:rsidR="005F0B49" w:rsidRPr="005F0B49" w:rsidRDefault="005F0B49" w:rsidP="005F0B49">
      <w:pPr>
        <w:autoSpaceDE w:val="0"/>
        <w:autoSpaceDN w:val="0"/>
        <w:adjustRightInd w:val="0"/>
        <w:ind w:firstLine="709"/>
        <w:jc w:val="both"/>
      </w:pPr>
      <w:r w:rsidRPr="005F0B49">
        <w:t>Основными направлениями налоговой политики Нижнезаимского муниципального образования на 2023 год и плановый период 2024 и 2025 годов являются создание благоприятных условий для устойчивого развития экономики Нижнезаимского муниципального образования, активизация инвестиционной и инновационной деятельности, поддержка развития субъектов малого и среднего предпринимательства, повышение уровня и улучшение качества жизни незащищенных слоев населения, а также обеспечение условий для полного и стабильного поступления в местный бюджет закрепленных налогов и сборов.</w:t>
      </w:r>
    </w:p>
    <w:p w:rsidR="005F0B49" w:rsidRPr="005F0B49" w:rsidRDefault="005F0B49" w:rsidP="005F0B49">
      <w:pPr>
        <w:autoSpaceDE w:val="0"/>
        <w:autoSpaceDN w:val="0"/>
        <w:adjustRightInd w:val="0"/>
        <w:ind w:firstLine="709"/>
        <w:jc w:val="both"/>
      </w:pPr>
      <w:r w:rsidRPr="005F0B49">
        <w:t>Для обеспечения преемственности ранее поставленных целей и задач, направленных на сохранение и развитие налоговой базы на территории муниципального образования, и изыскания дополнительных источников поступлений в местный бюджет будет продолжена работа по следующим направлениям:</w:t>
      </w:r>
    </w:p>
    <w:p w:rsidR="005F0B49" w:rsidRPr="005F0B49" w:rsidRDefault="005F0B49" w:rsidP="005F0B49">
      <w:pPr>
        <w:autoSpaceDE w:val="0"/>
        <w:autoSpaceDN w:val="0"/>
        <w:adjustRightInd w:val="0"/>
        <w:ind w:firstLine="709"/>
        <w:jc w:val="both"/>
      </w:pPr>
      <w:r w:rsidRPr="005F0B49">
        <w:lastRenderedPageBreak/>
        <w:t>1) повышение эффективности администрирования доходов местного бюджета и повышение качества взаимодействия с главными администраторами доходов местного бюджета;</w:t>
      </w:r>
    </w:p>
    <w:p w:rsidR="005F0B49" w:rsidRPr="005F0B49" w:rsidRDefault="005F0B49" w:rsidP="005F0B49">
      <w:pPr>
        <w:autoSpaceDE w:val="0"/>
        <w:autoSpaceDN w:val="0"/>
        <w:adjustRightInd w:val="0"/>
        <w:ind w:firstLine="709"/>
        <w:jc w:val="both"/>
      </w:pPr>
      <w:r w:rsidRPr="005F0B49">
        <w:t>2) максимальное приближение прогнозов поступления доходов в местный бюджет к реальной ситуации в экономике;</w:t>
      </w:r>
    </w:p>
    <w:p w:rsidR="005F0B49" w:rsidRPr="005F0B49" w:rsidRDefault="005F0B49" w:rsidP="005F0B49">
      <w:pPr>
        <w:autoSpaceDE w:val="0"/>
        <w:autoSpaceDN w:val="0"/>
        <w:adjustRightInd w:val="0"/>
        <w:ind w:firstLine="540"/>
        <w:jc w:val="both"/>
      </w:pPr>
      <w:r w:rsidRPr="005F0B49">
        <w:t xml:space="preserve">   3) проведение работы с органами государственной власти и налогоплательщиками по снижению недоимки по налоговым платежам;</w:t>
      </w:r>
    </w:p>
    <w:p w:rsidR="005F0B49" w:rsidRPr="005F0B49" w:rsidRDefault="005F0B49" w:rsidP="005F0B49">
      <w:pPr>
        <w:autoSpaceDE w:val="0"/>
        <w:autoSpaceDN w:val="0"/>
        <w:adjustRightInd w:val="0"/>
        <w:ind w:firstLine="709"/>
        <w:jc w:val="both"/>
      </w:pPr>
      <w:r w:rsidRPr="005F0B49">
        <w:t xml:space="preserve">4) реализация мероприятий, направленных на повышение эффективности управления муниципальной собственностью: </w:t>
      </w:r>
    </w:p>
    <w:p w:rsidR="005F0B49" w:rsidRPr="005F0B49" w:rsidRDefault="005F0B49" w:rsidP="005F0B49">
      <w:pPr>
        <w:autoSpaceDE w:val="0"/>
        <w:autoSpaceDN w:val="0"/>
        <w:adjustRightInd w:val="0"/>
        <w:ind w:firstLine="709"/>
        <w:jc w:val="both"/>
      </w:pPr>
      <w:r w:rsidRPr="005F0B49">
        <w:t>5) проведение инвентаризации муниципального имущества, включая земельные участки, усиление муниципального земельного контроля;</w:t>
      </w:r>
    </w:p>
    <w:p w:rsidR="005F0B49" w:rsidRPr="005F0B49" w:rsidRDefault="005F0B49" w:rsidP="005F0B49">
      <w:pPr>
        <w:autoSpaceDE w:val="0"/>
        <w:autoSpaceDN w:val="0"/>
        <w:adjustRightInd w:val="0"/>
        <w:ind w:firstLine="709"/>
        <w:jc w:val="both"/>
      </w:pPr>
      <w:r w:rsidRPr="005F0B49">
        <w:t>6) обеспечение увеличения поступлений по платежам в местный бюджет за счет постановки на учет неучтенных объектов налогообложения;</w:t>
      </w:r>
    </w:p>
    <w:p w:rsidR="005F0B49" w:rsidRPr="005F0B49" w:rsidRDefault="005F0B49" w:rsidP="005F0B49">
      <w:pPr>
        <w:autoSpaceDE w:val="0"/>
        <w:autoSpaceDN w:val="0"/>
        <w:adjustRightInd w:val="0"/>
        <w:ind w:firstLine="709"/>
        <w:jc w:val="both"/>
      </w:pPr>
      <w:r w:rsidRPr="005F0B49">
        <w:t>7) усиление претензионно-исковой работы по взысканию задолженности, проведение мониторинга задолженности по платежам в местный бюджет по доходам от использования муниципального имущества;</w:t>
      </w:r>
    </w:p>
    <w:p w:rsidR="005F0B49" w:rsidRPr="005F0B49" w:rsidRDefault="005F0B49" w:rsidP="005F0B49">
      <w:pPr>
        <w:autoSpaceDE w:val="0"/>
        <w:autoSpaceDN w:val="0"/>
        <w:adjustRightInd w:val="0"/>
        <w:ind w:firstLine="709"/>
        <w:jc w:val="both"/>
      </w:pPr>
      <w:r w:rsidRPr="005F0B49">
        <w:t>8) создание благоприятных условий для привлечения инвесторов путем проведения торгов по передаче муниципального имущества в долгосрочную аренду;</w:t>
      </w:r>
    </w:p>
    <w:p w:rsidR="005F0B49" w:rsidRPr="005F0B49" w:rsidRDefault="005F0B49" w:rsidP="005F0B49">
      <w:pPr>
        <w:autoSpaceDE w:val="0"/>
        <w:autoSpaceDN w:val="0"/>
        <w:adjustRightInd w:val="0"/>
        <w:ind w:firstLine="709"/>
        <w:jc w:val="both"/>
      </w:pPr>
      <w:r w:rsidRPr="005F0B49">
        <w:t>9) усиление муниципального финансового контроля за эффективным использованием бюджетных средств, муниципального имущества, достоверностью отчетности о результатах реализации муниципальных целевых программ;</w:t>
      </w:r>
    </w:p>
    <w:p w:rsidR="005F0B49" w:rsidRPr="005F0B49" w:rsidRDefault="005F0B49" w:rsidP="005F0B49">
      <w:pPr>
        <w:autoSpaceDE w:val="0"/>
        <w:autoSpaceDN w:val="0"/>
        <w:adjustRightInd w:val="0"/>
        <w:ind w:firstLine="709"/>
        <w:jc w:val="both"/>
      </w:pPr>
      <w:r w:rsidRPr="005F0B49">
        <w:t>10) проведение ежегодной оценки социальной и бюджетной эффективности предоставленных льгот по местным налогам.</w:t>
      </w:r>
    </w:p>
    <w:p w:rsidR="005F0B49" w:rsidRPr="007E5068" w:rsidRDefault="005F0B49" w:rsidP="005F0B49">
      <w:pPr>
        <w:autoSpaceDE w:val="0"/>
        <w:autoSpaceDN w:val="0"/>
        <w:adjustRightInd w:val="0"/>
        <w:jc w:val="both"/>
        <w:rPr>
          <w:highlight w:val="yellow"/>
        </w:rPr>
      </w:pPr>
    </w:p>
    <w:p w:rsidR="005F0B49" w:rsidRPr="005F0B49" w:rsidRDefault="005F0B49" w:rsidP="005F0B49">
      <w:pPr>
        <w:autoSpaceDE w:val="0"/>
        <w:autoSpaceDN w:val="0"/>
        <w:adjustRightInd w:val="0"/>
        <w:jc w:val="center"/>
        <w:outlineLvl w:val="1"/>
        <w:rPr>
          <w:rFonts w:ascii="Arial" w:hAnsi="Arial" w:cs="Arial"/>
          <w:b/>
          <w:sz w:val="32"/>
          <w:szCs w:val="32"/>
        </w:rPr>
      </w:pPr>
      <w:r w:rsidRPr="005F0B49">
        <w:rPr>
          <w:rFonts w:ascii="Arial" w:hAnsi="Arial" w:cs="Arial"/>
          <w:b/>
          <w:sz w:val="32"/>
          <w:szCs w:val="32"/>
        </w:rPr>
        <w:t>4. ОСНОВНЫЕ НАПРАВЛЕНИЯ БЮДЖЕТНОЙ ПОЛИТИКИ НА 2023 ГОД И НА ПЛАНОВЫЙ ПЕРИОД 2024-2025 ГОДОВ</w:t>
      </w:r>
    </w:p>
    <w:p w:rsidR="005F0B49" w:rsidRPr="005F0B49" w:rsidRDefault="005F0B49" w:rsidP="005F0B49">
      <w:pPr>
        <w:autoSpaceDE w:val="0"/>
        <w:autoSpaceDN w:val="0"/>
        <w:adjustRightInd w:val="0"/>
        <w:jc w:val="center"/>
        <w:outlineLvl w:val="1"/>
        <w:rPr>
          <w:rFonts w:ascii="Arial" w:hAnsi="Arial" w:cs="Arial"/>
          <w:b/>
          <w:sz w:val="32"/>
          <w:szCs w:val="32"/>
          <w:highlight w:val="yellow"/>
        </w:rPr>
      </w:pPr>
    </w:p>
    <w:p w:rsidR="005F0B49" w:rsidRPr="000A2081" w:rsidRDefault="005F0B49" w:rsidP="000A2081">
      <w:pPr>
        <w:autoSpaceDE w:val="0"/>
        <w:autoSpaceDN w:val="0"/>
        <w:adjustRightInd w:val="0"/>
        <w:ind w:firstLine="709"/>
        <w:jc w:val="both"/>
      </w:pPr>
      <w:r w:rsidRPr="000A2081">
        <w:t>Бюджетная политика муниципального образования в предстоящие годы в условиях необходимости снижения дефицита местного бюджета, направлена на повышение эффективности расходов местного бюджета.</w:t>
      </w:r>
    </w:p>
    <w:p w:rsidR="005F0B49" w:rsidRPr="000A2081" w:rsidRDefault="005F0B49" w:rsidP="000A2081">
      <w:pPr>
        <w:autoSpaceDE w:val="0"/>
        <w:autoSpaceDN w:val="0"/>
        <w:adjustRightInd w:val="0"/>
        <w:ind w:firstLine="709"/>
        <w:jc w:val="both"/>
      </w:pPr>
      <w:r w:rsidRPr="000A2081">
        <w:t>С учетом вышеизложенного, формирование местного бюджета на 2023 год и плановый период 2024 и 2025</w:t>
      </w:r>
      <w:bookmarkStart w:id="1" w:name="_GoBack"/>
      <w:bookmarkEnd w:id="1"/>
      <w:r w:rsidRPr="000A2081">
        <w:t xml:space="preserve"> годов будет осуществляться исходя из решения следующих основных задач:</w:t>
      </w:r>
    </w:p>
    <w:p w:rsidR="005F0B49" w:rsidRPr="000A2081" w:rsidRDefault="005F0B49" w:rsidP="000A2081">
      <w:pPr>
        <w:autoSpaceDE w:val="0"/>
        <w:autoSpaceDN w:val="0"/>
        <w:adjustRightInd w:val="0"/>
        <w:ind w:firstLine="709"/>
        <w:jc w:val="both"/>
      </w:pPr>
      <w:r w:rsidRPr="000A2081">
        <w:t>1) обеспечение концентрации бюджетных расходов на реше</w:t>
      </w:r>
      <w:r w:rsidRPr="000A2081">
        <w:softHyphen/>
        <w:t>ние ключевых проблем и достижения конечных ре</w:t>
      </w:r>
      <w:r w:rsidRPr="000A2081">
        <w:softHyphen/>
        <w:t>зультатов;</w:t>
      </w:r>
    </w:p>
    <w:p w:rsidR="005F0B49" w:rsidRPr="000A2081" w:rsidRDefault="005F0B49" w:rsidP="000A2081">
      <w:pPr>
        <w:ind w:firstLine="709"/>
        <w:jc w:val="both"/>
      </w:pPr>
      <w:r w:rsidRPr="000A2081">
        <w:t xml:space="preserve">2) обеспечение сбалансированности местного бюджета в среднесрочной перспективе; </w:t>
      </w:r>
    </w:p>
    <w:p w:rsidR="005F0B49" w:rsidRPr="000A2081" w:rsidRDefault="005F0B49" w:rsidP="000A2081">
      <w:pPr>
        <w:ind w:firstLine="709"/>
        <w:jc w:val="both"/>
      </w:pPr>
      <w:r w:rsidRPr="000A2081">
        <w:t>3) обеспечение соблюдения нормативов расходов на содержание органов местного самоуправления;</w:t>
      </w:r>
    </w:p>
    <w:p w:rsidR="005F0B49" w:rsidRPr="000A2081" w:rsidRDefault="005F0B49" w:rsidP="000A2081">
      <w:pPr>
        <w:ind w:firstLine="709"/>
        <w:jc w:val="both"/>
      </w:pPr>
      <w:r w:rsidRPr="000A2081">
        <w:t xml:space="preserve">4) обеспечение экономного и рационального использования бюджетных средств, оптимизации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w:t>
      </w:r>
    </w:p>
    <w:p w:rsidR="005F0B49" w:rsidRPr="000A2081" w:rsidRDefault="005F0B49" w:rsidP="000A2081">
      <w:pPr>
        <w:widowControl w:val="0"/>
        <w:autoSpaceDE w:val="0"/>
        <w:autoSpaceDN w:val="0"/>
        <w:adjustRightInd w:val="0"/>
        <w:ind w:firstLine="709"/>
        <w:jc w:val="both"/>
        <w:outlineLvl w:val="1"/>
      </w:pPr>
      <w:r w:rsidRPr="000A2081">
        <w:t>5) проведение работы по выполнению задач энергосбережения и повышения энергоэффективности, проведение энергосберегающих мероприятий во всех сферах;</w:t>
      </w:r>
    </w:p>
    <w:p w:rsidR="005F0B49" w:rsidRPr="000A2081" w:rsidRDefault="005F0B49" w:rsidP="000A2081">
      <w:pPr>
        <w:autoSpaceDE w:val="0"/>
        <w:autoSpaceDN w:val="0"/>
        <w:adjustRightInd w:val="0"/>
        <w:ind w:firstLine="709"/>
        <w:jc w:val="both"/>
      </w:pPr>
      <w:r w:rsidRPr="000A2081">
        <w:t>6) повышение эффективности деятельности муниципального учреждения культуры по предоставлению услуг (выполнению работ) путем повышения ответственности учреждений за качество и объем оказанных услуг;</w:t>
      </w:r>
    </w:p>
    <w:p w:rsidR="005F0B49" w:rsidRPr="000A2081" w:rsidRDefault="005F0B49" w:rsidP="000A2081">
      <w:pPr>
        <w:autoSpaceDE w:val="0"/>
        <w:autoSpaceDN w:val="0"/>
        <w:adjustRightInd w:val="0"/>
        <w:ind w:firstLine="709"/>
        <w:jc w:val="both"/>
      </w:pPr>
      <w:r w:rsidRPr="000A2081">
        <w:t>7) совершенствование имеющейся структуры, механизмов и форм муниципального финансового контроля в части организации действенного контроля за эффективным использованием бюджетных средств;</w:t>
      </w:r>
    </w:p>
    <w:p w:rsidR="005F0B49" w:rsidRPr="000A2081" w:rsidRDefault="005F0B49" w:rsidP="000A2081">
      <w:pPr>
        <w:autoSpaceDE w:val="0"/>
        <w:autoSpaceDN w:val="0"/>
        <w:adjustRightInd w:val="0"/>
        <w:ind w:firstLine="709"/>
        <w:jc w:val="both"/>
      </w:pPr>
      <w:r w:rsidRPr="000A2081">
        <w:t>8) эффективное использование муниципального дорожного фонда;</w:t>
      </w:r>
    </w:p>
    <w:p w:rsidR="005F0B49" w:rsidRPr="000A2081" w:rsidRDefault="005F0B49" w:rsidP="000A2081">
      <w:pPr>
        <w:autoSpaceDE w:val="0"/>
        <w:autoSpaceDN w:val="0"/>
        <w:adjustRightInd w:val="0"/>
        <w:ind w:firstLine="709"/>
        <w:jc w:val="both"/>
      </w:pPr>
      <w:r w:rsidRPr="000A2081">
        <w:t>9) разработка стандартов и регламентов предоставления муниципальных услуг;</w:t>
      </w:r>
    </w:p>
    <w:p w:rsidR="005F0B49" w:rsidRPr="00236F09" w:rsidRDefault="005F0B49" w:rsidP="000A2081">
      <w:pPr>
        <w:autoSpaceDE w:val="0"/>
        <w:autoSpaceDN w:val="0"/>
        <w:adjustRightInd w:val="0"/>
        <w:ind w:firstLine="709"/>
        <w:jc w:val="both"/>
      </w:pPr>
      <w:r w:rsidRPr="000A2081">
        <w:t>10) планирование бюджетных ассигнований исходя из необходимости безусловного исполнения действующих расходных обязательств, 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p w:rsidR="005F0B49" w:rsidRDefault="005F0B49" w:rsidP="000A2081">
      <w:pPr>
        <w:widowControl w:val="0"/>
        <w:autoSpaceDE w:val="0"/>
        <w:autoSpaceDN w:val="0"/>
        <w:adjustRightInd w:val="0"/>
        <w:jc w:val="both"/>
        <w:rPr>
          <w:rFonts w:ascii="Arial" w:hAnsi="Arial" w:cs="Arial"/>
        </w:rPr>
      </w:pPr>
    </w:p>
    <w:sectPr w:rsidR="005F0B49" w:rsidSect="007E1A8D">
      <w:pgSz w:w="11906" w:h="16838" w:code="9"/>
      <w:pgMar w:top="510" w:right="567"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487" w:rsidRDefault="00B47487" w:rsidP="00CA155A">
      <w:r>
        <w:separator/>
      </w:r>
    </w:p>
  </w:endnote>
  <w:endnote w:type="continuationSeparator" w:id="1">
    <w:p w:rsidR="00B47487" w:rsidRDefault="00B47487" w:rsidP="00CA1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487" w:rsidRDefault="00B47487" w:rsidP="00CA155A">
      <w:r>
        <w:separator/>
      </w:r>
    </w:p>
  </w:footnote>
  <w:footnote w:type="continuationSeparator" w:id="1">
    <w:p w:rsidR="00B47487" w:rsidRDefault="00B47487" w:rsidP="00CA1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D4F"/>
    <w:multiLevelType w:val="hybridMultilevel"/>
    <w:tmpl w:val="1BDABCAA"/>
    <w:lvl w:ilvl="0" w:tplc="0F9C57F6">
      <w:start w:val="1"/>
      <w:numFmt w:val="decimal"/>
      <w:lvlText w:val="%1."/>
      <w:lvlJc w:val="left"/>
      <w:pPr>
        <w:tabs>
          <w:tab w:val="num" w:pos="1620"/>
        </w:tabs>
        <w:ind w:left="1620" w:hanging="6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1D5C53"/>
    <w:multiLevelType w:val="hybridMultilevel"/>
    <w:tmpl w:val="CD1E8A20"/>
    <w:lvl w:ilvl="0" w:tplc="FB94FE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C43D36"/>
    <w:multiLevelType w:val="hybridMultilevel"/>
    <w:tmpl w:val="0F848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D63D2C"/>
    <w:multiLevelType w:val="hybridMultilevel"/>
    <w:tmpl w:val="8F868674"/>
    <w:lvl w:ilvl="0" w:tplc="91783B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C07F2A"/>
    <w:multiLevelType w:val="hybridMultilevel"/>
    <w:tmpl w:val="80CEEB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19A6960"/>
    <w:multiLevelType w:val="hybridMultilevel"/>
    <w:tmpl w:val="6BDEA75E"/>
    <w:lvl w:ilvl="0" w:tplc="C5CA7992">
      <w:start w:val="1"/>
      <w:numFmt w:val="decimal"/>
      <w:lvlText w:val="%1."/>
      <w:lvlJc w:val="left"/>
      <w:pPr>
        <w:tabs>
          <w:tab w:val="num" w:pos="2601"/>
        </w:tabs>
        <w:ind w:left="2601" w:hanging="118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1">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80709A"/>
    <w:multiLevelType w:val="hybridMultilevel"/>
    <w:tmpl w:val="1362E6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D3263FA"/>
    <w:multiLevelType w:val="hybridMultilevel"/>
    <w:tmpl w:val="62BC3C98"/>
    <w:lvl w:ilvl="0" w:tplc="0419000F">
      <w:start w:val="1"/>
      <w:numFmt w:val="decimal"/>
      <w:lvlText w:val="%1."/>
      <w:lvlJc w:val="left"/>
      <w:pPr>
        <w:tabs>
          <w:tab w:val="num" w:pos="1650"/>
        </w:tabs>
        <w:ind w:left="1650" w:hanging="360"/>
      </w:p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14">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0"/>
  </w:num>
  <w:num w:numId="3">
    <w:abstractNumId w:val="6"/>
  </w:num>
  <w:num w:numId="4">
    <w:abstractNumId w:val="12"/>
  </w:num>
  <w:num w:numId="5">
    <w:abstractNumId w:val="13"/>
  </w:num>
  <w:num w:numId="6">
    <w:abstractNumId w:val="0"/>
  </w:num>
  <w:num w:numId="7">
    <w:abstractNumId w:val="8"/>
  </w:num>
  <w:num w:numId="8">
    <w:abstractNumId w:val="5"/>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C27C6"/>
    <w:rsid w:val="00001544"/>
    <w:rsid w:val="00032E08"/>
    <w:rsid w:val="00036460"/>
    <w:rsid w:val="000453FC"/>
    <w:rsid w:val="00066AC4"/>
    <w:rsid w:val="00087086"/>
    <w:rsid w:val="000A19C0"/>
    <w:rsid w:val="000A2081"/>
    <w:rsid w:val="000B63AD"/>
    <w:rsid w:val="000D0675"/>
    <w:rsid w:val="000D1F3B"/>
    <w:rsid w:val="000D718A"/>
    <w:rsid w:val="000E3CE5"/>
    <w:rsid w:val="000E606E"/>
    <w:rsid w:val="001076EA"/>
    <w:rsid w:val="00112D4A"/>
    <w:rsid w:val="0012073A"/>
    <w:rsid w:val="0012206D"/>
    <w:rsid w:val="00127E6D"/>
    <w:rsid w:val="00132320"/>
    <w:rsid w:val="0013729A"/>
    <w:rsid w:val="0015437B"/>
    <w:rsid w:val="001548D5"/>
    <w:rsid w:val="00155810"/>
    <w:rsid w:val="00155E61"/>
    <w:rsid w:val="00161C64"/>
    <w:rsid w:val="00183555"/>
    <w:rsid w:val="00184D29"/>
    <w:rsid w:val="00193C19"/>
    <w:rsid w:val="00197946"/>
    <w:rsid w:val="001A1579"/>
    <w:rsid w:val="001A7F7F"/>
    <w:rsid w:val="001B2CAB"/>
    <w:rsid w:val="001B365E"/>
    <w:rsid w:val="001B3F09"/>
    <w:rsid w:val="001B67E0"/>
    <w:rsid w:val="001D55E4"/>
    <w:rsid w:val="001E0869"/>
    <w:rsid w:val="001E6C01"/>
    <w:rsid w:val="001F4598"/>
    <w:rsid w:val="002558D1"/>
    <w:rsid w:val="002649D7"/>
    <w:rsid w:val="0026724A"/>
    <w:rsid w:val="002713BD"/>
    <w:rsid w:val="002A3CE6"/>
    <w:rsid w:val="002A67AD"/>
    <w:rsid w:val="002B1237"/>
    <w:rsid w:val="002B1E4F"/>
    <w:rsid w:val="002B462F"/>
    <w:rsid w:val="002D252B"/>
    <w:rsid w:val="002D5E37"/>
    <w:rsid w:val="00300DD4"/>
    <w:rsid w:val="003127E9"/>
    <w:rsid w:val="003247BA"/>
    <w:rsid w:val="00326216"/>
    <w:rsid w:val="00327462"/>
    <w:rsid w:val="00336F9B"/>
    <w:rsid w:val="003401D0"/>
    <w:rsid w:val="00353460"/>
    <w:rsid w:val="003537A3"/>
    <w:rsid w:val="003602B3"/>
    <w:rsid w:val="00371E4B"/>
    <w:rsid w:val="00392DCA"/>
    <w:rsid w:val="003B03A9"/>
    <w:rsid w:val="003B25B2"/>
    <w:rsid w:val="003C5482"/>
    <w:rsid w:val="003D4B82"/>
    <w:rsid w:val="003E24DE"/>
    <w:rsid w:val="003F02F0"/>
    <w:rsid w:val="003F1E35"/>
    <w:rsid w:val="003F48D6"/>
    <w:rsid w:val="00405BA7"/>
    <w:rsid w:val="00411B1B"/>
    <w:rsid w:val="0041271F"/>
    <w:rsid w:val="00417C2B"/>
    <w:rsid w:val="004247CD"/>
    <w:rsid w:val="004444DA"/>
    <w:rsid w:val="0045478C"/>
    <w:rsid w:val="00457042"/>
    <w:rsid w:val="00464F02"/>
    <w:rsid w:val="0046777B"/>
    <w:rsid w:val="0047485E"/>
    <w:rsid w:val="0048429D"/>
    <w:rsid w:val="0048626A"/>
    <w:rsid w:val="004972DC"/>
    <w:rsid w:val="004A71FF"/>
    <w:rsid w:val="004B14E5"/>
    <w:rsid w:val="004C27C6"/>
    <w:rsid w:val="004F6DEF"/>
    <w:rsid w:val="005108A8"/>
    <w:rsid w:val="005163B0"/>
    <w:rsid w:val="005215A0"/>
    <w:rsid w:val="00565D3C"/>
    <w:rsid w:val="005669DD"/>
    <w:rsid w:val="00567F46"/>
    <w:rsid w:val="00571D29"/>
    <w:rsid w:val="00573D40"/>
    <w:rsid w:val="00576810"/>
    <w:rsid w:val="005B3302"/>
    <w:rsid w:val="005B46A6"/>
    <w:rsid w:val="005D2C8B"/>
    <w:rsid w:val="005E3A85"/>
    <w:rsid w:val="005F0B49"/>
    <w:rsid w:val="006009F9"/>
    <w:rsid w:val="00617C1F"/>
    <w:rsid w:val="0063036E"/>
    <w:rsid w:val="00651288"/>
    <w:rsid w:val="00670421"/>
    <w:rsid w:val="00676723"/>
    <w:rsid w:val="006848A9"/>
    <w:rsid w:val="006A4A6C"/>
    <w:rsid w:val="006B3D0A"/>
    <w:rsid w:val="006B7FF9"/>
    <w:rsid w:val="006C3500"/>
    <w:rsid w:val="006D015A"/>
    <w:rsid w:val="006D5F22"/>
    <w:rsid w:val="006E7A0D"/>
    <w:rsid w:val="00716C33"/>
    <w:rsid w:val="00731C79"/>
    <w:rsid w:val="00742A81"/>
    <w:rsid w:val="00745CC4"/>
    <w:rsid w:val="007560A5"/>
    <w:rsid w:val="0075732A"/>
    <w:rsid w:val="0075771B"/>
    <w:rsid w:val="007950E0"/>
    <w:rsid w:val="007951DC"/>
    <w:rsid w:val="007B0F68"/>
    <w:rsid w:val="007B6BC8"/>
    <w:rsid w:val="007D1699"/>
    <w:rsid w:val="007D2148"/>
    <w:rsid w:val="007E1A8D"/>
    <w:rsid w:val="007E726A"/>
    <w:rsid w:val="008176C1"/>
    <w:rsid w:val="00822898"/>
    <w:rsid w:val="00852D93"/>
    <w:rsid w:val="00873AC2"/>
    <w:rsid w:val="0087632C"/>
    <w:rsid w:val="008935EB"/>
    <w:rsid w:val="008B43C9"/>
    <w:rsid w:val="008B4403"/>
    <w:rsid w:val="008B5F24"/>
    <w:rsid w:val="008C51A2"/>
    <w:rsid w:val="008E587F"/>
    <w:rsid w:val="008F0A39"/>
    <w:rsid w:val="00914722"/>
    <w:rsid w:val="0091502A"/>
    <w:rsid w:val="00925F1D"/>
    <w:rsid w:val="009319A1"/>
    <w:rsid w:val="0093596E"/>
    <w:rsid w:val="00936494"/>
    <w:rsid w:val="0094260C"/>
    <w:rsid w:val="009447FD"/>
    <w:rsid w:val="00947043"/>
    <w:rsid w:val="00963E16"/>
    <w:rsid w:val="0097457A"/>
    <w:rsid w:val="00990F1F"/>
    <w:rsid w:val="00991F14"/>
    <w:rsid w:val="009A0D29"/>
    <w:rsid w:val="009C5762"/>
    <w:rsid w:val="009D17BB"/>
    <w:rsid w:val="009D37CC"/>
    <w:rsid w:val="009E40A7"/>
    <w:rsid w:val="009F358A"/>
    <w:rsid w:val="00A03DEA"/>
    <w:rsid w:val="00A0432A"/>
    <w:rsid w:val="00A0626B"/>
    <w:rsid w:val="00A069C2"/>
    <w:rsid w:val="00A11920"/>
    <w:rsid w:val="00A12E96"/>
    <w:rsid w:val="00A17084"/>
    <w:rsid w:val="00A3104D"/>
    <w:rsid w:val="00A32D09"/>
    <w:rsid w:val="00A40CA1"/>
    <w:rsid w:val="00A45BBC"/>
    <w:rsid w:val="00A61BB5"/>
    <w:rsid w:val="00A6555B"/>
    <w:rsid w:val="00A6661A"/>
    <w:rsid w:val="00A77774"/>
    <w:rsid w:val="00A921A2"/>
    <w:rsid w:val="00A96817"/>
    <w:rsid w:val="00AA7EDD"/>
    <w:rsid w:val="00AB0A34"/>
    <w:rsid w:val="00AB56EB"/>
    <w:rsid w:val="00AC73CE"/>
    <w:rsid w:val="00AC79C1"/>
    <w:rsid w:val="00AD1142"/>
    <w:rsid w:val="00AE389B"/>
    <w:rsid w:val="00AE47A9"/>
    <w:rsid w:val="00AF3891"/>
    <w:rsid w:val="00B15CFC"/>
    <w:rsid w:val="00B16844"/>
    <w:rsid w:val="00B36FA4"/>
    <w:rsid w:val="00B47487"/>
    <w:rsid w:val="00B63507"/>
    <w:rsid w:val="00B63859"/>
    <w:rsid w:val="00B65356"/>
    <w:rsid w:val="00B724EE"/>
    <w:rsid w:val="00B77263"/>
    <w:rsid w:val="00B829A4"/>
    <w:rsid w:val="00B870B5"/>
    <w:rsid w:val="00BA70DA"/>
    <w:rsid w:val="00BC0194"/>
    <w:rsid w:val="00BC348B"/>
    <w:rsid w:val="00BD270A"/>
    <w:rsid w:val="00BD486C"/>
    <w:rsid w:val="00BD6D94"/>
    <w:rsid w:val="00BE7CE1"/>
    <w:rsid w:val="00BF232D"/>
    <w:rsid w:val="00BF3853"/>
    <w:rsid w:val="00C153D4"/>
    <w:rsid w:val="00C34E85"/>
    <w:rsid w:val="00C35320"/>
    <w:rsid w:val="00C4297A"/>
    <w:rsid w:val="00C5110C"/>
    <w:rsid w:val="00C52E6D"/>
    <w:rsid w:val="00C6023F"/>
    <w:rsid w:val="00C71364"/>
    <w:rsid w:val="00C84642"/>
    <w:rsid w:val="00C85ACD"/>
    <w:rsid w:val="00CA155A"/>
    <w:rsid w:val="00CB1924"/>
    <w:rsid w:val="00CC1BAA"/>
    <w:rsid w:val="00CC225D"/>
    <w:rsid w:val="00CC6259"/>
    <w:rsid w:val="00CD46CA"/>
    <w:rsid w:val="00CE4571"/>
    <w:rsid w:val="00CF03C0"/>
    <w:rsid w:val="00CF3BDA"/>
    <w:rsid w:val="00CF6B86"/>
    <w:rsid w:val="00D22AC5"/>
    <w:rsid w:val="00D25682"/>
    <w:rsid w:val="00D33822"/>
    <w:rsid w:val="00D44EC9"/>
    <w:rsid w:val="00D505FA"/>
    <w:rsid w:val="00D600BB"/>
    <w:rsid w:val="00D65737"/>
    <w:rsid w:val="00D76CBB"/>
    <w:rsid w:val="00D91398"/>
    <w:rsid w:val="00D93E22"/>
    <w:rsid w:val="00D96690"/>
    <w:rsid w:val="00DB7A20"/>
    <w:rsid w:val="00DC5FC5"/>
    <w:rsid w:val="00DD6DED"/>
    <w:rsid w:val="00DF0AA0"/>
    <w:rsid w:val="00DF1C7B"/>
    <w:rsid w:val="00DF444E"/>
    <w:rsid w:val="00E11470"/>
    <w:rsid w:val="00E21C79"/>
    <w:rsid w:val="00E22204"/>
    <w:rsid w:val="00E32FE4"/>
    <w:rsid w:val="00E41717"/>
    <w:rsid w:val="00E450B3"/>
    <w:rsid w:val="00E455F5"/>
    <w:rsid w:val="00E4645C"/>
    <w:rsid w:val="00E53621"/>
    <w:rsid w:val="00E6795E"/>
    <w:rsid w:val="00E70007"/>
    <w:rsid w:val="00E7478D"/>
    <w:rsid w:val="00E86C53"/>
    <w:rsid w:val="00E94B65"/>
    <w:rsid w:val="00E970C8"/>
    <w:rsid w:val="00EA35CD"/>
    <w:rsid w:val="00EC1651"/>
    <w:rsid w:val="00EE0371"/>
    <w:rsid w:val="00EE5ED7"/>
    <w:rsid w:val="00EF2CC3"/>
    <w:rsid w:val="00F003BA"/>
    <w:rsid w:val="00F22278"/>
    <w:rsid w:val="00F404C9"/>
    <w:rsid w:val="00F5332C"/>
    <w:rsid w:val="00F6293A"/>
    <w:rsid w:val="00F93230"/>
    <w:rsid w:val="00F93965"/>
    <w:rsid w:val="00F95597"/>
    <w:rsid w:val="00FC36C5"/>
    <w:rsid w:val="00FD2092"/>
    <w:rsid w:val="00FD6124"/>
    <w:rsid w:val="00FE6C07"/>
    <w:rsid w:val="00FE7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46"/>
    <w:rPr>
      <w:sz w:val="24"/>
      <w:szCs w:val="24"/>
    </w:rPr>
  </w:style>
  <w:style w:type="paragraph" w:styleId="1">
    <w:name w:val="heading 1"/>
    <w:basedOn w:val="a"/>
    <w:next w:val="a"/>
    <w:qFormat/>
    <w:rsid w:val="002713BD"/>
    <w:pPr>
      <w:keepNext/>
      <w:outlineLvl w:val="0"/>
    </w:pPr>
    <w:rPr>
      <w:sz w:val="28"/>
    </w:rPr>
  </w:style>
  <w:style w:type="paragraph" w:styleId="3">
    <w:name w:val="heading 3"/>
    <w:basedOn w:val="a"/>
    <w:next w:val="a"/>
    <w:qFormat/>
    <w:rsid w:val="002A3CE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606E"/>
    <w:rPr>
      <w:rFonts w:ascii="Tahoma" w:hAnsi="Tahoma" w:cs="Tahoma"/>
      <w:sz w:val="16"/>
      <w:szCs w:val="16"/>
    </w:rPr>
  </w:style>
  <w:style w:type="table" w:styleId="a4">
    <w:name w:val="Table Grid"/>
    <w:basedOn w:val="a1"/>
    <w:rsid w:val="00353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лицы (моноширинный)"/>
    <w:basedOn w:val="a"/>
    <w:next w:val="a"/>
    <w:rsid w:val="002A3CE6"/>
    <w:pPr>
      <w:widowControl w:val="0"/>
      <w:autoSpaceDE w:val="0"/>
      <w:autoSpaceDN w:val="0"/>
      <w:adjustRightInd w:val="0"/>
      <w:jc w:val="both"/>
    </w:pPr>
    <w:rPr>
      <w:rFonts w:ascii="Courier New" w:hAnsi="Courier New" w:cs="Courier New"/>
      <w:sz w:val="22"/>
      <w:szCs w:val="22"/>
    </w:rPr>
  </w:style>
  <w:style w:type="character" w:customStyle="1" w:styleId="a6">
    <w:name w:val="Цветовое выделение"/>
    <w:rsid w:val="002A3CE6"/>
    <w:rPr>
      <w:b/>
      <w:bCs/>
      <w:color w:val="26282F"/>
    </w:rPr>
  </w:style>
  <w:style w:type="paragraph" w:styleId="a7">
    <w:name w:val="header"/>
    <w:basedOn w:val="a"/>
    <w:rsid w:val="002A3CE6"/>
    <w:pPr>
      <w:tabs>
        <w:tab w:val="center" w:pos="4153"/>
        <w:tab w:val="right" w:pos="8306"/>
      </w:tabs>
    </w:pPr>
    <w:rPr>
      <w:sz w:val="26"/>
      <w:szCs w:val="20"/>
    </w:rPr>
  </w:style>
  <w:style w:type="character" w:customStyle="1" w:styleId="a8">
    <w:name w:val="Название Знак"/>
    <w:basedOn w:val="a0"/>
    <w:link w:val="a9"/>
    <w:locked/>
    <w:rsid w:val="002A3CE6"/>
    <w:rPr>
      <w:b/>
      <w:sz w:val="32"/>
      <w:lang w:val="ru-RU" w:eastAsia="ru-RU" w:bidi="ar-SA"/>
    </w:rPr>
  </w:style>
  <w:style w:type="paragraph" w:styleId="a9">
    <w:name w:val="Title"/>
    <w:basedOn w:val="a"/>
    <w:link w:val="a8"/>
    <w:qFormat/>
    <w:rsid w:val="002A3CE6"/>
    <w:pPr>
      <w:jc w:val="center"/>
    </w:pPr>
    <w:rPr>
      <w:b/>
      <w:sz w:val="32"/>
      <w:szCs w:val="20"/>
    </w:rPr>
  </w:style>
  <w:style w:type="character" w:customStyle="1" w:styleId="aa">
    <w:name w:val="Основной текст с отступом Знак"/>
    <w:basedOn w:val="a0"/>
    <w:link w:val="ab"/>
    <w:locked/>
    <w:rsid w:val="002A3CE6"/>
    <w:rPr>
      <w:b/>
      <w:sz w:val="32"/>
      <w:lang w:val="ru-RU" w:eastAsia="ru-RU" w:bidi="ar-SA"/>
    </w:rPr>
  </w:style>
  <w:style w:type="paragraph" w:styleId="ab">
    <w:name w:val="Body Text Indent"/>
    <w:basedOn w:val="a"/>
    <w:link w:val="aa"/>
    <w:rsid w:val="002A3CE6"/>
    <w:pPr>
      <w:ind w:left="-284"/>
    </w:pPr>
    <w:rPr>
      <w:b/>
      <w:sz w:val="32"/>
      <w:szCs w:val="20"/>
    </w:rPr>
  </w:style>
  <w:style w:type="character" w:customStyle="1" w:styleId="2">
    <w:name w:val="Основной текст 2 Знак"/>
    <w:basedOn w:val="a0"/>
    <w:link w:val="20"/>
    <w:locked/>
    <w:rsid w:val="002A3CE6"/>
    <w:rPr>
      <w:b/>
      <w:sz w:val="28"/>
      <w:lang w:val="ru-RU" w:eastAsia="ru-RU" w:bidi="ar-SA"/>
    </w:rPr>
  </w:style>
  <w:style w:type="paragraph" w:styleId="20">
    <w:name w:val="Body Text 2"/>
    <w:basedOn w:val="a"/>
    <w:link w:val="2"/>
    <w:rsid w:val="002A3CE6"/>
    <w:rPr>
      <w:b/>
      <w:sz w:val="28"/>
      <w:szCs w:val="20"/>
    </w:rPr>
  </w:style>
  <w:style w:type="character" w:customStyle="1" w:styleId="21">
    <w:name w:val="Основной текст с отступом 2 Знак"/>
    <w:basedOn w:val="a0"/>
    <w:link w:val="22"/>
    <w:locked/>
    <w:rsid w:val="002A3CE6"/>
    <w:rPr>
      <w:b/>
      <w:sz w:val="24"/>
      <w:lang w:val="ru-RU" w:eastAsia="ru-RU" w:bidi="ar-SA"/>
    </w:rPr>
  </w:style>
  <w:style w:type="paragraph" w:styleId="22">
    <w:name w:val="Body Text Indent 2"/>
    <w:basedOn w:val="a"/>
    <w:link w:val="21"/>
    <w:rsid w:val="002A3CE6"/>
    <w:pPr>
      <w:ind w:right="425" w:firstLine="66"/>
    </w:pPr>
    <w:rPr>
      <w:b/>
      <w:szCs w:val="20"/>
    </w:rPr>
  </w:style>
  <w:style w:type="paragraph" w:customStyle="1" w:styleId="tabletitlecentered">
    <w:name w:val="tabletitlecentered"/>
    <w:basedOn w:val="a"/>
    <w:rsid w:val="002A3CE6"/>
    <w:pPr>
      <w:spacing w:before="100" w:beforeAutospacing="1" w:after="100" w:afterAutospacing="1"/>
    </w:pPr>
  </w:style>
  <w:style w:type="paragraph" w:customStyle="1" w:styleId="consplusnormal">
    <w:name w:val="consplusnormal"/>
    <w:basedOn w:val="a"/>
    <w:rsid w:val="002A3CE6"/>
    <w:pPr>
      <w:spacing w:before="100" w:beforeAutospacing="1" w:after="100" w:afterAutospacing="1"/>
    </w:pPr>
    <w:rPr>
      <w:rFonts w:ascii="Tahoma" w:hAnsi="Tahoma" w:cs="Tahoma"/>
      <w:color w:val="514F50"/>
      <w:sz w:val="13"/>
      <w:szCs w:val="13"/>
    </w:rPr>
  </w:style>
  <w:style w:type="paragraph" w:customStyle="1" w:styleId="ConsNormal">
    <w:name w:val="ConsNormal"/>
    <w:rsid w:val="002A3CE6"/>
    <w:pPr>
      <w:widowControl w:val="0"/>
      <w:ind w:firstLine="720"/>
    </w:pPr>
    <w:rPr>
      <w:rFonts w:ascii="Arial" w:hAnsi="Arial" w:cs="Arial"/>
    </w:rPr>
  </w:style>
  <w:style w:type="character" w:customStyle="1" w:styleId="ac">
    <w:name w:val="Гипертекстовая ссылка"/>
    <w:basedOn w:val="a6"/>
    <w:rsid w:val="002A3CE6"/>
    <w:rPr>
      <w:b/>
      <w:bCs/>
      <w:color w:val="106BBE"/>
    </w:rPr>
  </w:style>
  <w:style w:type="character" w:styleId="ad">
    <w:name w:val="Hyperlink"/>
    <w:basedOn w:val="a0"/>
    <w:rsid w:val="002A3CE6"/>
    <w:rPr>
      <w:color w:val="0000FF"/>
      <w:u w:val="single"/>
    </w:rPr>
  </w:style>
  <w:style w:type="character" w:styleId="ae">
    <w:name w:val="Strong"/>
    <w:basedOn w:val="a0"/>
    <w:qFormat/>
    <w:rsid w:val="002A3CE6"/>
    <w:rPr>
      <w:b/>
      <w:bCs/>
    </w:rPr>
  </w:style>
  <w:style w:type="paragraph" w:customStyle="1" w:styleId="ConsPlusCell">
    <w:name w:val="ConsPlusCell"/>
    <w:rsid w:val="00AC79C1"/>
    <w:pPr>
      <w:autoSpaceDE w:val="0"/>
      <w:autoSpaceDN w:val="0"/>
      <w:adjustRightInd w:val="0"/>
    </w:pPr>
    <w:rPr>
      <w:sz w:val="28"/>
      <w:szCs w:val="28"/>
    </w:rPr>
  </w:style>
  <w:style w:type="paragraph" w:styleId="af">
    <w:name w:val="Body Text"/>
    <w:basedOn w:val="a"/>
    <w:rsid w:val="0026724A"/>
    <w:pPr>
      <w:spacing w:after="120"/>
    </w:pPr>
  </w:style>
  <w:style w:type="paragraph" w:customStyle="1" w:styleId="ConsPlusNormal0">
    <w:name w:val="ConsPlusNormal"/>
    <w:link w:val="ConsPlusNormal1"/>
    <w:qFormat/>
    <w:rsid w:val="007950E0"/>
    <w:pPr>
      <w:widowControl w:val="0"/>
      <w:autoSpaceDE w:val="0"/>
      <w:autoSpaceDN w:val="0"/>
      <w:adjustRightInd w:val="0"/>
      <w:ind w:firstLine="720"/>
    </w:pPr>
    <w:rPr>
      <w:rFonts w:ascii="Arial" w:hAnsi="Arial" w:cs="Arial"/>
    </w:rPr>
  </w:style>
  <w:style w:type="character" w:customStyle="1" w:styleId="TitleChar">
    <w:name w:val="Title Char"/>
    <w:basedOn w:val="a0"/>
    <w:locked/>
    <w:rsid w:val="007950E0"/>
    <w:rPr>
      <w:b/>
      <w:sz w:val="24"/>
      <w:lang w:val="ru-RU" w:eastAsia="ru-RU" w:bidi="ar-SA"/>
    </w:rPr>
  </w:style>
  <w:style w:type="paragraph" w:customStyle="1" w:styleId="ConsPlusNonformat">
    <w:name w:val="ConsPlusNonformat"/>
    <w:rsid w:val="007950E0"/>
    <w:pPr>
      <w:autoSpaceDE w:val="0"/>
      <w:autoSpaceDN w:val="0"/>
      <w:adjustRightInd w:val="0"/>
    </w:pPr>
    <w:rPr>
      <w:rFonts w:ascii="Courier New" w:hAnsi="Courier New" w:cs="Courier New"/>
    </w:rPr>
  </w:style>
  <w:style w:type="paragraph" w:styleId="af0">
    <w:name w:val="footer"/>
    <w:basedOn w:val="a"/>
    <w:link w:val="af1"/>
    <w:uiPriority w:val="99"/>
    <w:semiHidden/>
    <w:unhideWhenUsed/>
    <w:rsid w:val="00CA155A"/>
    <w:pPr>
      <w:tabs>
        <w:tab w:val="center" w:pos="4677"/>
        <w:tab w:val="right" w:pos="9355"/>
      </w:tabs>
    </w:pPr>
  </w:style>
  <w:style w:type="character" w:customStyle="1" w:styleId="af1">
    <w:name w:val="Нижний колонтитул Знак"/>
    <w:basedOn w:val="a0"/>
    <w:link w:val="af0"/>
    <w:uiPriority w:val="99"/>
    <w:semiHidden/>
    <w:rsid w:val="00CA155A"/>
    <w:rPr>
      <w:sz w:val="24"/>
      <w:szCs w:val="24"/>
    </w:rPr>
  </w:style>
  <w:style w:type="character" w:customStyle="1" w:styleId="ConsPlusNormal1">
    <w:name w:val="ConsPlusNormal Знак"/>
    <w:link w:val="ConsPlusNormal0"/>
    <w:locked/>
    <w:rsid w:val="000E3CE5"/>
    <w:rPr>
      <w:rFonts w:ascii="Arial" w:hAnsi="Arial" w:cs="Arial"/>
    </w:rPr>
  </w:style>
  <w:style w:type="paragraph" w:styleId="af2">
    <w:name w:val="Normal (Web)"/>
    <w:aliases w:val="Обычный (Web)"/>
    <w:basedOn w:val="a"/>
    <w:uiPriority w:val="99"/>
    <w:unhideWhenUsed/>
    <w:qFormat/>
    <w:rsid w:val="003F48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7680455">
      <w:bodyDiv w:val="1"/>
      <w:marLeft w:val="0"/>
      <w:marRight w:val="0"/>
      <w:marTop w:val="0"/>
      <w:marBottom w:val="0"/>
      <w:divBdr>
        <w:top w:val="none" w:sz="0" w:space="0" w:color="auto"/>
        <w:left w:val="none" w:sz="0" w:space="0" w:color="auto"/>
        <w:bottom w:val="none" w:sz="0" w:space="0" w:color="auto"/>
        <w:right w:val="none" w:sz="0" w:space="0" w:color="auto"/>
      </w:divBdr>
    </w:div>
    <w:div w:id="1269000408">
      <w:bodyDiv w:val="1"/>
      <w:marLeft w:val="0"/>
      <w:marRight w:val="0"/>
      <w:marTop w:val="0"/>
      <w:marBottom w:val="0"/>
      <w:divBdr>
        <w:top w:val="none" w:sz="0" w:space="0" w:color="auto"/>
        <w:left w:val="none" w:sz="0" w:space="0" w:color="auto"/>
        <w:bottom w:val="none" w:sz="0" w:space="0" w:color="auto"/>
        <w:right w:val="none" w:sz="0" w:space="0" w:color="auto"/>
      </w:divBdr>
    </w:div>
    <w:div w:id="1484465082">
      <w:bodyDiv w:val="1"/>
      <w:marLeft w:val="0"/>
      <w:marRight w:val="0"/>
      <w:marTop w:val="0"/>
      <w:marBottom w:val="0"/>
      <w:divBdr>
        <w:top w:val="none" w:sz="0" w:space="0" w:color="auto"/>
        <w:left w:val="none" w:sz="0" w:space="0" w:color="auto"/>
        <w:bottom w:val="none" w:sz="0" w:space="0" w:color="auto"/>
        <w:right w:val="none" w:sz="0" w:space="0" w:color="auto"/>
      </w:divBdr>
    </w:div>
    <w:div w:id="1517189050">
      <w:bodyDiv w:val="1"/>
      <w:marLeft w:val="0"/>
      <w:marRight w:val="0"/>
      <w:marTop w:val="0"/>
      <w:marBottom w:val="0"/>
      <w:divBdr>
        <w:top w:val="none" w:sz="0" w:space="0" w:color="auto"/>
        <w:left w:val="none" w:sz="0" w:space="0" w:color="auto"/>
        <w:bottom w:val="none" w:sz="0" w:space="0" w:color="auto"/>
        <w:right w:val="none" w:sz="0" w:space="0" w:color="auto"/>
      </w:divBdr>
    </w:div>
    <w:div w:id="1526821525">
      <w:bodyDiv w:val="1"/>
      <w:marLeft w:val="0"/>
      <w:marRight w:val="0"/>
      <w:marTop w:val="0"/>
      <w:marBottom w:val="0"/>
      <w:divBdr>
        <w:top w:val="none" w:sz="0" w:space="0" w:color="auto"/>
        <w:left w:val="none" w:sz="0" w:space="0" w:color="auto"/>
        <w:bottom w:val="none" w:sz="0" w:space="0" w:color="auto"/>
        <w:right w:val="none" w:sz="0" w:space="0" w:color="auto"/>
      </w:divBdr>
    </w:div>
    <w:div w:id="1728843887">
      <w:bodyDiv w:val="1"/>
      <w:marLeft w:val="0"/>
      <w:marRight w:val="0"/>
      <w:marTop w:val="0"/>
      <w:marBottom w:val="0"/>
      <w:divBdr>
        <w:top w:val="none" w:sz="0" w:space="0" w:color="auto"/>
        <w:left w:val="none" w:sz="0" w:space="0" w:color="auto"/>
        <w:bottom w:val="none" w:sz="0" w:space="0" w:color="auto"/>
        <w:right w:val="none" w:sz="0" w:space="0" w:color="auto"/>
      </w:divBdr>
      <w:divsChild>
        <w:div w:id="187715414">
          <w:marLeft w:val="0"/>
          <w:marRight w:val="0"/>
          <w:marTop w:val="0"/>
          <w:marBottom w:val="0"/>
          <w:divBdr>
            <w:top w:val="none" w:sz="0" w:space="0" w:color="auto"/>
            <w:left w:val="none" w:sz="0" w:space="0" w:color="auto"/>
            <w:bottom w:val="none" w:sz="0" w:space="0" w:color="auto"/>
            <w:right w:val="none" w:sz="0" w:space="0" w:color="auto"/>
          </w:divBdr>
        </w:div>
        <w:div w:id="300619325">
          <w:marLeft w:val="0"/>
          <w:marRight w:val="0"/>
          <w:marTop w:val="0"/>
          <w:marBottom w:val="0"/>
          <w:divBdr>
            <w:top w:val="none" w:sz="0" w:space="0" w:color="auto"/>
            <w:left w:val="none" w:sz="0" w:space="0" w:color="auto"/>
            <w:bottom w:val="none" w:sz="0" w:space="0" w:color="auto"/>
            <w:right w:val="none" w:sz="0" w:space="0" w:color="auto"/>
          </w:divBdr>
        </w:div>
        <w:div w:id="421485827">
          <w:marLeft w:val="0"/>
          <w:marRight w:val="0"/>
          <w:marTop w:val="0"/>
          <w:marBottom w:val="0"/>
          <w:divBdr>
            <w:top w:val="none" w:sz="0" w:space="0" w:color="auto"/>
            <w:left w:val="none" w:sz="0" w:space="0" w:color="auto"/>
            <w:bottom w:val="none" w:sz="0" w:space="0" w:color="auto"/>
            <w:right w:val="none" w:sz="0" w:space="0" w:color="auto"/>
          </w:divBdr>
        </w:div>
        <w:div w:id="718289521">
          <w:marLeft w:val="0"/>
          <w:marRight w:val="0"/>
          <w:marTop w:val="0"/>
          <w:marBottom w:val="0"/>
          <w:divBdr>
            <w:top w:val="none" w:sz="0" w:space="0" w:color="auto"/>
            <w:left w:val="none" w:sz="0" w:space="0" w:color="auto"/>
            <w:bottom w:val="none" w:sz="0" w:space="0" w:color="auto"/>
            <w:right w:val="none" w:sz="0" w:space="0" w:color="auto"/>
          </w:divBdr>
        </w:div>
        <w:div w:id="768082072">
          <w:marLeft w:val="0"/>
          <w:marRight w:val="0"/>
          <w:marTop w:val="0"/>
          <w:marBottom w:val="0"/>
          <w:divBdr>
            <w:top w:val="none" w:sz="0" w:space="0" w:color="auto"/>
            <w:left w:val="none" w:sz="0" w:space="0" w:color="auto"/>
            <w:bottom w:val="none" w:sz="0" w:space="0" w:color="auto"/>
            <w:right w:val="none" w:sz="0" w:space="0" w:color="auto"/>
          </w:divBdr>
        </w:div>
        <w:div w:id="771780493">
          <w:marLeft w:val="0"/>
          <w:marRight w:val="0"/>
          <w:marTop w:val="0"/>
          <w:marBottom w:val="0"/>
          <w:divBdr>
            <w:top w:val="none" w:sz="0" w:space="0" w:color="auto"/>
            <w:left w:val="none" w:sz="0" w:space="0" w:color="auto"/>
            <w:bottom w:val="none" w:sz="0" w:space="0" w:color="auto"/>
            <w:right w:val="none" w:sz="0" w:space="0" w:color="auto"/>
          </w:divBdr>
        </w:div>
        <w:div w:id="862133410">
          <w:marLeft w:val="0"/>
          <w:marRight w:val="0"/>
          <w:marTop w:val="0"/>
          <w:marBottom w:val="0"/>
          <w:divBdr>
            <w:top w:val="none" w:sz="0" w:space="0" w:color="auto"/>
            <w:left w:val="none" w:sz="0" w:space="0" w:color="auto"/>
            <w:bottom w:val="none" w:sz="0" w:space="0" w:color="auto"/>
            <w:right w:val="none" w:sz="0" w:space="0" w:color="auto"/>
          </w:divBdr>
        </w:div>
        <w:div w:id="995261013">
          <w:marLeft w:val="0"/>
          <w:marRight w:val="0"/>
          <w:marTop w:val="0"/>
          <w:marBottom w:val="0"/>
          <w:divBdr>
            <w:top w:val="none" w:sz="0" w:space="0" w:color="auto"/>
            <w:left w:val="none" w:sz="0" w:space="0" w:color="auto"/>
            <w:bottom w:val="none" w:sz="0" w:space="0" w:color="auto"/>
            <w:right w:val="none" w:sz="0" w:space="0" w:color="auto"/>
          </w:divBdr>
        </w:div>
        <w:div w:id="996690847">
          <w:marLeft w:val="0"/>
          <w:marRight w:val="0"/>
          <w:marTop w:val="0"/>
          <w:marBottom w:val="0"/>
          <w:divBdr>
            <w:top w:val="none" w:sz="0" w:space="0" w:color="auto"/>
            <w:left w:val="none" w:sz="0" w:space="0" w:color="auto"/>
            <w:bottom w:val="none" w:sz="0" w:space="0" w:color="auto"/>
            <w:right w:val="none" w:sz="0" w:space="0" w:color="auto"/>
          </w:divBdr>
        </w:div>
        <w:div w:id="1217737750">
          <w:marLeft w:val="0"/>
          <w:marRight w:val="0"/>
          <w:marTop w:val="0"/>
          <w:marBottom w:val="0"/>
          <w:divBdr>
            <w:top w:val="none" w:sz="0" w:space="0" w:color="auto"/>
            <w:left w:val="none" w:sz="0" w:space="0" w:color="auto"/>
            <w:bottom w:val="none" w:sz="0" w:space="0" w:color="auto"/>
            <w:right w:val="none" w:sz="0" w:space="0" w:color="auto"/>
          </w:divBdr>
          <w:divsChild>
            <w:div w:id="1054305396">
              <w:marLeft w:val="0"/>
              <w:marRight w:val="0"/>
              <w:marTop w:val="0"/>
              <w:marBottom w:val="0"/>
              <w:divBdr>
                <w:top w:val="none" w:sz="0" w:space="0" w:color="auto"/>
                <w:left w:val="none" w:sz="0" w:space="0" w:color="auto"/>
                <w:bottom w:val="none" w:sz="0" w:space="0" w:color="auto"/>
                <w:right w:val="none" w:sz="0" w:space="0" w:color="auto"/>
              </w:divBdr>
            </w:div>
          </w:divsChild>
        </w:div>
        <w:div w:id="1254783746">
          <w:marLeft w:val="0"/>
          <w:marRight w:val="0"/>
          <w:marTop w:val="0"/>
          <w:marBottom w:val="0"/>
          <w:divBdr>
            <w:top w:val="none" w:sz="0" w:space="0" w:color="auto"/>
            <w:left w:val="none" w:sz="0" w:space="0" w:color="auto"/>
            <w:bottom w:val="none" w:sz="0" w:space="0" w:color="auto"/>
            <w:right w:val="none" w:sz="0" w:space="0" w:color="auto"/>
          </w:divBdr>
        </w:div>
        <w:div w:id="1311639203">
          <w:marLeft w:val="0"/>
          <w:marRight w:val="0"/>
          <w:marTop w:val="0"/>
          <w:marBottom w:val="0"/>
          <w:divBdr>
            <w:top w:val="none" w:sz="0" w:space="0" w:color="auto"/>
            <w:left w:val="none" w:sz="0" w:space="0" w:color="auto"/>
            <w:bottom w:val="none" w:sz="0" w:space="0" w:color="auto"/>
            <w:right w:val="none" w:sz="0" w:space="0" w:color="auto"/>
          </w:divBdr>
        </w:div>
        <w:div w:id="1483085700">
          <w:marLeft w:val="0"/>
          <w:marRight w:val="0"/>
          <w:marTop w:val="0"/>
          <w:marBottom w:val="0"/>
          <w:divBdr>
            <w:top w:val="none" w:sz="0" w:space="0" w:color="auto"/>
            <w:left w:val="none" w:sz="0" w:space="0" w:color="auto"/>
            <w:bottom w:val="none" w:sz="0" w:space="0" w:color="auto"/>
            <w:right w:val="none" w:sz="0" w:space="0" w:color="auto"/>
          </w:divBdr>
        </w:div>
        <w:div w:id="1503624142">
          <w:marLeft w:val="0"/>
          <w:marRight w:val="0"/>
          <w:marTop w:val="0"/>
          <w:marBottom w:val="0"/>
          <w:divBdr>
            <w:top w:val="none" w:sz="0" w:space="0" w:color="auto"/>
            <w:left w:val="none" w:sz="0" w:space="0" w:color="auto"/>
            <w:bottom w:val="none" w:sz="0" w:space="0" w:color="auto"/>
            <w:right w:val="none" w:sz="0" w:space="0" w:color="auto"/>
          </w:divBdr>
        </w:div>
        <w:div w:id="1510757551">
          <w:marLeft w:val="0"/>
          <w:marRight w:val="0"/>
          <w:marTop w:val="0"/>
          <w:marBottom w:val="0"/>
          <w:divBdr>
            <w:top w:val="none" w:sz="0" w:space="0" w:color="auto"/>
            <w:left w:val="none" w:sz="0" w:space="0" w:color="auto"/>
            <w:bottom w:val="none" w:sz="0" w:space="0" w:color="auto"/>
            <w:right w:val="none" w:sz="0" w:space="0" w:color="auto"/>
          </w:divBdr>
        </w:div>
        <w:div w:id="1590502932">
          <w:marLeft w:val="0"/>
          <w:marRight w:val="0"/>
          <w:marTop w:val="0"/>
          <w:marBottom w:val="0"/>
          <w:divBdr>
            <w:top w:val="none" w:sz="0" w:space="0" w:color="auto"/>
            <w:left w:val="none" w:sz="0" w:space="0" w:color="auto"/>
            <w:bottom w:val="none" w:sz="0" w:space="0" w:color="auto"/>
            <w:right w:val="none" w:sz="0" w:space="0" w:color="auto"/>
          </w:divBdr>
          <w:divsChild>
            <w:div w:id="1108307328">
              <w:marLeft w:val="0"/>
              <w:marRight w:val="0"/>
              <w:marTop w:val="0"/>
              <w:marBottom w:val="0"/>
              <w:divBdr>
                <w:top w:val="none" w:sz="0" w:space="0" w:color="auto"/>
                <w:left w:val="none" w:sz="0" w:space="0" w:color="auto"/>
                <w:bottom w:val="none" w:sz="0" w:space="0" w:color="auto"/>
                <w:right w:val="none" w:sz="0" w:space="0" w:color="auto"/>
              </w:divBdr>
            </w:div>
          </w:divsChild>
        </w:div>
        <w:div w:id="1621296473">
          <w:marLeft w:val="0"/>
          <w:marRight w:val="0"/>
          <w:marTop w:val="0"/>
          <w:marBottom w:val="0"/>
          <w:divBdr>
            <w:top w:val="none" w:sz="0" w:space="0" w:color="auto"/>
            <w:left w:val="none" w:sz="0" w:space="0" w:color="auto"/>
            <w:bottom w:val="none" w:sz="0" w:space="0" w:color="auto"/>
            <w:right w:val="none" w:sz="0" w:space="0" w:color="auto"/>
          </w:divBdr>
        </w:div>
        <w:div w:id="1710688752">
          <w:marLeft w:val="0"/>
          <w:marRight w:val="0"/>
          <w:marTop w:val="0"/>
          <w:marBottom w:val="0"/>
          <w:divBdr>
            <w:top w:val="none" w:sz="0" w:space="0" w:color="auto"/>
            <w:left w:val="none" w:sz="0" w:space="0" w:color="auto"/>
            <w:bottom w:val="none" w:sz="0" w:space="0" w:color="auto"/>
            <w:right w:val="none" w:sz="0" w:space="0" w:color="auto"/>
          </w:divBdr>
        </w:div>
        <w:div w:id="1741102068">
          <w:marLeft w:val="0"/>
          <w:marRight w:val="0"/>
          <w:marTop w:val="0"/>
          <w:marBottom w:val="0"/>
          <w:divBdr>
            <w:top w:val="none" w:sz="0" w:space="0" w:color="auto"/>
            <w:left w:val="none" w:sz="0" w:space="0" w:color="auto"/>
            <w:bottom w:val="none" w:sz="0" w:space="0" w:color="auto"/>
            <w:right w:val="none" w:sz="0" w:space="0" w:color="auto"/>
          </w:divBdr>
          <w:divsChild>
            <w:div w:id="1105686869">
              <w:marLeft w:val="0"/>
              <w:marRight w:val="0"/>
              <w:marTop w:val="0"/>
              <w:marBottom w:val="0"/>
              <w:divBdr>
                <w:top w:val="none" w:sz="0" w:space="0" w:color="auto"/>
                <w:left w:val="none" w:sz="0" w:space="0" w:color="auto"/>
                <w:bottom w:val="none" w:sz="0" w:space="0" w:color="auto"/>
                <w:right w:val="none" w:sz="0" w:space="0" w:color="auto"/>
              </w:divBdr>
            </w:div>
          </w:divsChild>
        </w:div>
        <w:div w:id="1763914548">
          <w:marLeft w:val="0"/>
          <w:marRight w:val="0"/>
          <w:marTop w:val="0"/>
          <w:marBottom w:val="0"/>
          <w:divBdr>
            <w:top w:val="none" w:sz="0" w:space="0" w:color="auto"/>
            <w:left w:val="none" w:sz="0" w:space="0" w:color="auto"/>
            <w:bottom w:val="none" w:sz="0" w:space="0" w:color="auto"/>
            <w:right w:val="none" w:sz="0" w:space="0" w:color="auto"/>
          </w:divBdr>
        </w:div>
        <w:div w:id="1899899949">
          <w:marLeft w:val="0"/>
          <w:marRight w:val="0"/>
          <w:marTop w:val="0"/>
          <w:marBottom w:val="0"/>
          <w:divBdr>
            <w:top w:val="none" w:sz="0" w:space="0" w:color="auto"/>
            <w:left w:val="none" w:sz="0" w:space="0" w:color="auto"/>
            <w:bottom w:val="none" w:sz="0" w:space="0" w:color="auto"/>
            <w:right w:val="none" w:sz="0" w:space="0" w:color="auto"/>
          </w:divBdr>
          <w:divsChild>
            <w:div w:id="929849143">
              <w:marLeft w:val="0"/>
              <w:marRight w:val="0"/>
              <w:marTop w:val="0"/>
              <w:marBottom w:val="0"/>
              <w:divBdr>
                <w:top w:val="none" w:sz="0" w:space="0" w:color="auto"/>
                <w:left w:val="none" w:sz="0" w:space="0" w:color="auto"/>
                <w:bottom w:val="none" w:sz="0" w:space="0" w:color="auto"/>
                <w:right w:val="none" w:sz="0" w:space="0" w:color="auto"/>
              </w:divBdr>
            </w:div>
          </w:divsChild>
        </w:div>
        <w:div w:id="2071539444">
          <w:marLeft w:val="0"/>
          <w:marRight w:val="0"/>
          <w:marTop w:val="0"/>
          <w:marBottom w:val="0"/>
          <w:divBdr>
            <w:top w:val="none" w:sz="0" w:space="0" w:color="auto"/>
            <w:left w:val="none" w:sz="0" w:space="0" w:color="auto"/>
            <w:bottom w:val="none" w:sz="0" w:space="0" w:color="auto"/>
            <w:right w:val="none" w:sz="0" w:space="0" w:color="auto"/>
          </w:divBdr>
        </w:div>
        <w:div w:id="2120102879">
          <w:marLeft w:val="0"/>
          <w:marRight w:val="0"/>
          <w:marTop w:val="0"/>
          <w:marBottom w:val="0"/>
          <w:divBdr>
            <w:top w:val="none" w:sz="0" w:space="0" w:color="auto"/>
            <w:left w:val="none" w:sz="0" w:space="0" w:color="auto"/>
            <w:bottom w:val="none" w:sz="0" w:space="0" w:color="auto"/>
            <w:right w:val="none" w:sz="0" w:space="0" w:color="auto"/>
          </w:divBdr>
        </w:div>
      </w:divsChild>
    </w:div>
    <w:div w:id="1794589785">
      <w:bodyDiv w:val="1"/>
      <w:marLeft w:val="0"/>
      <w:marRight w:val="0"/>
      <w:marTop w:val="0"/>
      <w:marBottom w:val="0"/>
      <w:divBdr>
        <w:top w:val="none" w:sz="0" w:space="0" w:color="auto"/>
        <w:left w:val="none" w:sz="0" w:space="0" w:color="auto"/>
        <w:bottom w:val="none" w:sz="0" w:space="0" w:color="auto"/>
        <w:right w:val="none" w:sz="0" w:space="0" w:color="auto"/>
      </w:divBdr>
    </w:div>
    <w:div w:id="1983651166">
      <w:bodyDiv w:val="1"/>
      <w:marLeft w:val="0"/>
      <w:marRight w:val="0"/>
      <w:marTop w:val="0"/>
      <w:marBottom w:val="0"/>
      <w:divBdr>
        <w:top w:val="none" w:sz="0" w:space="0" w:color="auto"/>
        <w:left w:val="none" w:sz="0" w:space="0" w:color="auto"/>
        <w:bottom w:val="none" w:sz="0" w:space="0" w:color="auto"/>
        <w:right w:val="none" w:sz="0" w:space="0" w:color="auto"/>
      </w:divBdr>
    </w:div>
    <w:div w:id="2015381280">
      <w:bodyDiv w:val="1"/>
      <w:marLeft w:val="0"/>
      <w:marRight w:val="0"/>
      <w:marTop w:val="0"/>
      <w:marBottom w:val="0"/>
      <w:divBdr>
        <w:top w:val="none" w:sz="0" w:space="0" w:color="auto"/>
        <w:left w:val="none" w:sz="0" w:space="0" w:color="auto"/>
        <w:bottom w:val="none" w:sz="0" w:space="0" w:color="auto"/>
        <w:right w:val="none" w:sz="0" w:space="0" w:color="auto"/>
      </w:divBdr>
    </w:div>
    <w:div w:id="205561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833EA148E341DFB2E2D8518DE485AC74CBE3F1DD0468DDDDDE8E426D4A81A362AE811020CFE1Dp54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96833EA148E341DFB2E2D8518DE485AC74CBE3F1DD0468DDDDDE8E426D4A81A362AE811020CFE16p549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6833EA148E341DFB2E2D8518DE485AC74CBE3F1ED6468DDDDDE8E426pD44F" TargetMode="External"/><Relationship Id="rId5" Type="http://schemas.openxmlformats.org/officeDocument/2006/relationships/footnotes" Target="footnotes.xml"/><Relationship Id="rId10" Type="http://schemas.openxmlformats.org/officeDocument/2006/relationships/hyperlink" Target="consultantplus://offline/ref=A96833EA148E341DFB2E2D8518DE485AC74EB03E1ED2468DDDDDE8E426pD44F" TargetMode="External"/><Relationship Id="rId4" Type="http://schemas.openxmlformats.org/officeDocument/2006/relationships/webSettings" Target="webSettings.xml"/><Relationship Id="rId9" Type="http://schemas.openxmlformats.org/officeDocument/2006/relationships/hyperlink" Target="consultantplus://offline/ref=A96833EA148E341DFB2E33880EB21256C741E9361CD749DF8482B3B971DDA24D7165B1534603F9145C0362p74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13504</CharactersWithSpaces>
  <SharedDoc>false</SharedDoc>
  <HLinks>
    <vt:vector size="30" baseType="variant">
      <vt:variant>
        <vt:i4>5832706</vt:i4>
      </vt:variant>
      <vt:variant>
        <vt:i4>12</vt:i4>
      </vt:variant>
      <vt:variant>
        <vt:i4>0</vt:i4>
      </vt:variant>
      <vt:variant>
        <vt:i4>5</vt:i4>
      </vt:variant>
      <vt:variant>
        <vt:lpwstr/>
      </vt:variant>
      <vt:variant>
        <vt:lpwstr>Par80</vt:lpwstr>
      </vt:variant>
      <vt:variant>
        <vt:i4>5570562</vt:i4>
      </vt:variant>
      <vt:variant>
        <vt:i4>9</vt:i4>
      </vt:variant>
      <vt:variant>
        <vt:i4>0</vt:i4>
      </vt:variant>
      <vt:variant>
        <vt:i4>5</vt:i4>
      </vt:variant>
      <vt:variant>
        <vt:lpwstr/>
      </vt:variant>
      <vt:variant>
        <vt:lpwstr>Par49</vt:lpwstr>
      </vt:variant>
      <vt:variant>
        <vt:i4>6684772</vt:i4>
      </vt:variant>
      <vt:variant>
        <vt:i4>6</vt:i4>
      </vt:variant>
      <vt:variant>
        <vt:i4>0</vt:i4>
      </vt:variant>
      <vt:variant>
        <vt:i4>5</vt:i4>
      </vt:variant>
      <vt:variant>
        <vt:lpwstr>consultantplus://offline/ref=572D488041A37966393F5AD8F46FD7E7F89935B7E2512293594A753A000307AB738B7F7EF6F8D6B3U1B4B</vt:lpwstr>
      </vt:variant>
      <vt:variant>
        <vt:lpwstr/>
      </vt:variant>
      <vt:variant>
        <vt:i4>5832706</vt:i4>
      </vt:variant>
      <vt:variant>
        <vt:i4>3</vt:i4>
      </vt:variant>
      <vt:variant>
        <vt:i4>0</vt:i4>
      </vt:variant>
      <vt:variant>
        <vt:i4>5</vt:i4>
      </vt:variant>
      <vt:variant>
        <vt:lpwstr/>
      </vt:variant>
      <vt:variant>
        <vt:lpwstr>Par80</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Zver</dc:creator>
  <cp:lastModifiedBy>Пользователь</cp:lastModifiedBy>
  <cp:revision>20</cp:revision>
  <cp:lastPrinted>2021-05-25T05:45:00Z</cp:lastPrinted>
  <dcterms:created xsi:type="dcterms:W3CDTF">2021-09-06T05:23:00Z</dcterms:created>
  <dcterms:modified xsi:type="dcterms:W3CDTF">2011-08-08T17:56:00Z</dcterms:modified>
</cp:coreProperties>
</file>