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AF" w:rsidRDefault="008518AF" w:rsidP="008518AF">
      <w:pPr>
        <w:jc w:val="center"/>
        <w:rPr>
          <w:b/>
          <w:sz w:val="32"/>
          <w:szCs w:val="32"/>
        </w:rPr>
      </w:pPr>
      <w:r>
        <w:rPr>
          <w:b/>
          <w:sz w:val="32"/>
          <w:szCs w:val="32"/>
        </w:rPr>
        <w:t>ПРОЕКТ</w:t>
      </w:r>
    </w:p>
    <w:p w:rsidR="008518AF" w:rsidRPr="00E4321F" w:rsidRDefault="008518AF" w:rsidP="008518AF">
      <w:pPr>
        <w:jc w:val="center"/>
        <w:rPr>
          <w:b/>
          <w:sz w:val="32"/>
          <w:szCs w:val="32"/>
        </w:rPr>
      </w:pPr>
      <w:r w:rsidRPr="00E4321F">
        <w:rPr>
          <w:b/>
          <w:sz w:val="32"/>
          <w:szCs w:val="32"/>
        </w:rPr>
        <w:t>Р о с с и й с к а я      Ф е д е р а ц и я</w:t>
      </w:r>
    </w:p>
    <w:p w:rsidR="008518AF" w:rsidRPr="00E4321F" w:rsidRDefault="008518AF" w:rsidP="008518AF">
      <w:pPr>
        <w:jc w:val="center"/>
        <w:rPr>
          <w:b/>
          <w:sz w:val="32"/>
          <w:szCs w:val="32"/>
        </w:rPr>
      </w:pPr>
      <w:r w:rsidRPr="00E4321F">
        <w:rPr>
          <w:b/>
          <w:sz w:val="32"/>
          <w:szCs w:val="32"/>
        </w:rPr>
        <w:t>Иркутская  область</w:t>
      </w:r>
    </w:p>
    <w:p w:rsidR="008518AF" w:rsidRPr="00E4321F" w:rsidRDefault="008518AF" w:rsidP="008518AF">
      <w:pPr>
        <w:jc w:val="center"/>
        <w:rPr>
          <w:b/>
          <w:sz w:val="32"/>
          <w:szCs w:val="32"/>
        </w:rPr>
      </w:pPr>
      <w:r w:rsidRPr="00E4321F">
        <w:rPr>
          <w:b/>
          <w:sz w:val="32"/>
          <w:szCs w:val="32"/>
        </w:rPr>
        <w:t>Муниципальное  образование  «Тайшетский  район»</w:t>
      </w:r>
    </w:p>
    <w:p w:rsidR="008518AF" w:rsidRPr="00E4321F" w:rsidRDefault="008518AF" w:rsidP="008518AF">
      <w:pPr>
        <w:jc w:val="center"/>
        <w:rPr>
          <w:sz w:val="28"/>
          <w:szCs w:val="28"/>
        </w:rPr>
      </w:pPr>
      <w:r w:rsidRPr="00E4321F">
        <w:rPr>
          <w:sz w:val="28"/>
          <w:szCs w:val="28"/>
        </w:rPr>
        <w:t>Нижнезаимское муниципальное образование</w:t>
      </w:r>
    </w:p>
    <w:p w:rsidR="008518AF" w:rsidRPr="00E4321F" w:rsidRDefault="008518AF" w:rsidP="008518AF">
      <w:pPr>
        <w:jc w:val="center"/>
        <w:rPr>
          <w:sz w:val="28"/>
          <w:szCs w:val="28"/>
        </w:rPr>
      </w:pPr>
      <w:r w:rsidRPr="00E4321F">
        <w:rPr>
          <w:sz w:val="28"/>
          <w:szCs w:val="28"/>
        </w:rPr>
        <w:t>Дума Нижнезаимского муниципального образования</w:t>
      </w:r>
    </w:p>
    <w:p w:rsidR="008518AF" w:rsidRPr="00E4321F" w:rsidRDefault="008518AF" w:rsidP="008518AF">
      <w:pPr>
        <w:pBdr>
          <w:bottom w:val="single" w:sz="12" w:space="1" w:color="auto"/>
        </w:pBdr>
        <w:jc w:val="center"/>
        <w:rPr>
          <w:b/>
          <w:sz w:val="40"/>
          <w:szCs w:val="40"/>
        </w:rPr>
      </w:pPr>
      <w:r w:rsidRPr="00E4321F">
        <w:rPr>
          <w:b/>
          <w:sz w:val="40"/>
          <w:szCs w:val="40"/>
        </w:rPr>
        <w:t>Р Е Ш Е Н И Е</w:t>
      </w:r>
    </w:p>
    <w:p w:rsidR="008518AF" w:rsidRPr="00E4321F" w:rsidRDefault="008518AF" w:rsidP="008518AF"/>
    <w:p w:rsidR="008518AF" w:rsidRPr="00E4321F" w:rsidRDefault="008518AF" w:rsidP="008518AF">
      <w:r w:rsidRPr="00E4321F">
        <w:t xml:space="preserve">От    </w:t>
      </w:r>
      <w:r>
        <w:t>31</w:t>
      </w:r>
      <w:r w:rsidRPr="00E4321F">
        <w:t xml:space="preserve">   </w:t>
      </w:r>
      <w:r>
        <w:t>марта</w:t>
      </w:r>
      <w:r w:rsidRPr="00E4321F">
        <w:t xml:space="preserve"> 2017 г.                                                                                      № </w:t>
      </w:r>
      <w:r>
        <w:t>89</w:t>
      </w:r>
    </w:p>
    <w:p w:rsidR="008518AF" w:rsidRPr="00E4321F" w:rsidRDefault="008518AF" w:rsidP="008518AF"/>
    <w:tbl>
      <w:tblPr>
        <w:tblW w:w="0" w:type="auto"/>
        <w:tblLook w:val="01E0" w:firstRow="1" w:lastRow="1" w:firstColumn="1" w:lastColumn="1" w:noHBand="0" w:noVBand="0"/>
      </w:tblPr>
      <w:tblGrid>
        <w:gridCol w:w="813"/>
        <w:gridCol w:w="851"/>
        <w:gridCol w:w="425"/>
        <w:gridCol w:w="284"/>
        <w:gridCol w:w="1559"/>
        <w:gridCol w:w="709"/>
        <w:gridCol w:w="1701"/>
      </w:tblGrid>
      <w:tr w:rsidR="008518AF" w:rsidRPr="00E4321F" w:rsidTr="00D45BE5">
        <w:tc>
          <w:tcPr>
            <w:tcW w:w="6062" w:type="dxa"/>
            <w:gridSpan w:val="7"/>
          </w:tcPr>
          <w:p w:rsidR="008518AF" w:rsidRPr="00E4321F" w:rsidRDefault="008518AF" w:rsidP="00D45BE5">
            <w:pPr>
              <w:jc w:val="both"/>
            </w:pPr>
            <w:r w:rsidRPr="00E4321F">
              <w:t>О внесении изменений и дополнений в решение Думы</w:t>
            </w:r>
          </w:p>
        </w:tc>
      </w:tr>
      <w:tr w:rsidR="008518AF" w:rsidRPr="00E4321F" w:rsidTr="00D45BE5">
        <w:tc>
          <w:tcPr>
            <w:tcW w:w="1809" w:type="dxa"/>
            <w:gridSpan w:val="3"/>
          </w:tcPr>
          <w:p w:rsidR="008518AF" w:rsidRPr="00E4321F" w:rsidRDefault="008518AF" w:rsidP="00D45BE5">
            <w:pPr>
              <w:jc w:val="both"/>
            </w:pPr>
            <w:r w:rsidRPr="00E4321F">
              <w:t xml:space="preserve">Нижнезаимского </w:t>
            </w:r>
          </w:p>
        </w:tc>
        <w:tc>
          <w:tcPr>
            <w:tcW w:w="4253" w:type="dxa"/>
            <w:gridSpan w:val="4"/>
          </w:tcPr>
          <w:p w:rsidR="008518AF" w:rsidRPr="00E4321F" w:rsidRDefault="008518AF" w:rsidP="00D45BE5">
            <w:pPr>
              <w:jc w:val="both"/>
            </w:pPr>
            <w:r w:rsidRPr="00E4321F">
              <w:t>муниципального образования</w:t>
            </w:r>
          </w:p>
        </w:tc>
      </w:tr>
      <w:tr w:rsidR="008518AF" w:rsidRPr="00E4321F" w:rsidTr="00D45BE5">
        <w:tc>
          <w:tcPr>
            <w:tcW w:w="675" w:type="dxa"/>
          </w:tcPr>
          <w:p w:rsidR="008518AF" w:rsidRPr="00E4321F" w:rsidRDefault="008518AF" w:rsidP="00D45BE5">
            <w:r w:rsidRPr="00E4321F">
              <w:t>От</w:t>
            </w:r>
          </w:p>
        </w:tc>
        <w:tc>
          <w:tcPr>
            <w:tcW w:w="709" w:type="dxa"/>
          </w:tcPr>
          <w:p w:rsidR="008518AF" w:rsidRPr="00E4321F" w:rsidRDefault="008518AF" w:rsidP="00D45BE5">
            <w:pPr>
              <w:jc w:val="right"/>
              <w:rPr>
                <w:u w:val="single"/>
              </w:rPr>
            </w:pPr>
            <w:r w:rsidRPr="00E4321F">
              <w:rPr>
                <w:u w:val="single"/>
              </w:rPr>
              <w:t>28.</w:t>
            </w:r>
          </w:p>
        </w:tc>
        <w:tc>
          <w:tcPr>
            <w:tcW w:w="709" w:type="dxa"/>
            <w:gridSpan w:val="2"/>
          </w:tcPr>
          <w:p w:rsidR="008518AF" w:rsidRPr="00E4321F" w:rsidRDefault="008518AF" w:rsidP="00D45BE5">
            <w:pPr>
              <w:jc w:val="center"/>
              <w:rPr>
                <w:u w:val="single"/>
              </w:rPr>
            </w:pPr>
            <w:r w:rsidRPr="00E4321F">
              <w:rPr>
                <w:u w:val="single"/>
              </w:rPr>
              <w:t>12.</w:t>
            </w:r>
          </w:p>
        </w:tc>
        <w:tc>
          <w:tcPr>
            <w:tcW w:w="1559" w:type="dxa"/>
          </w:tcPr>
          <w:p w:rsidR="008518AF" w:rsidRPr="00E4321F" w:rsidRDefault="008518AF" w:rsidP="00D45BE5">
            <w:pPr>
              <w:rPr>
                <w:u w:val="single"/>
              </w:rPr>
            </w:pPr>
            <w:r w:rsidRPr="00E4321F">
              <w:rPr>
                <w:u w:val="single"/>
              </w:rPr>
              <w:t>2016 г.</w:t>
            </w:r>
          </w:p>
        </w:tc>
        <w:tc>
          <w:tcPr>
            <w:tcW w:w="709" w:type="dxa"/>
          </w:tcPr>
          <w:p w:rsidR="008518AF" w:rsidRPr="00E4321F" w:rsidRDefault="008518AF" w:rsidP="00D45BE5">
            <w:pPr>
              <w:jc w:val="center"/>
            </w:pPr>
            <w:r w:rsidRPr="00E4321F">
              <w:t>№</w:t>
            </w:r>
          </w:p>
        </w:tc>
        <w:tc>
          <w:tcPr>
            <w:tcW w:w="1701" w:type="dxa"/>
          </w:tcPr>
          <w:p w:rsidR="008518AF" w:rsidRPr="00E4321F" w:rsidRDefault="008518AF" w:rsidP="00D45BE5">
            <w:pPr>
              <w:rPr>
                <w:u w:val="single"/>
              </w:rPr>
            </w:pPr>
            <w:r w:rsidRPr="00E4321F">
              <w:rPr>
                <w:u w:val="single"/>
              </w:rPr>
              <w:t>83</w:t>
            </w:r>
          </w:p>
        </w:tc>
      </w:tr>
      <w:tr w:rsidR="008518AF" w:rsidRPr="00E4321F" w:rsidTr="00D45BE5">
        <w:trPr>
          <w:trHeight w:val="587"/>
        </w:trPr>
        <w:tc>
          <w:tcPr>
            <w:tcW w:w="6062" w:type="dxa"/>
            <w:gridSpan w:val="7"/>
          </w:tcPr>
          <w:p w:rsidR="008518AF" w:rsidRPr="00E4321F" w:rsidRDefault="008518AF" w:rsidP="00D45BE5">
            <w:pPr>
              <w:jc w:val="both"/>
            </w:pPr>
            <w:r w:rsidRPr="00E4321F">
              <w:t>«О бюджете Нижнезаимского муниципального образования на 2017 год и на плановый период 2018-2019 годы»</w:t>
            </w:r>
          </w:p>
        </w:tc>
      </w:tr>
    </w:tbl>
    <w:p w:rsidR="008518AF" w:rsidRPr="00E4321F" w:rsidRDefault="008518AF" w:rsidP="008518AF"/>
    <w:p w:rsidR="008518AF" w:rsidRPr="00E4321F" w:rsidRDefault="008518AF" w:rsidP="008518AF">
      <w:pPr>
        <w:jc w:val="both"/>
      </w:pPr>
      <w:r w:rsidRPr="00E4321F">
        <w:rPr>
          <w:sz w:val="28"/>
          <w:szCs w:val="28"/>
        </w:rPr>
        <w:t xml:space="preserve">          </w:t>
      </w:r>
      <w:r w:rsidRPr="00E4321F">
        <w:t xml:space="preserve">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w:t>
      </w:r>
      <w:r>
        <w:t xml:space="preserve">ст. 31, 47, 56, 60, 61, 62  Устава  Нижнезаимского муниципального  образования, </w:t>
      </w:r>
      <w:r w:rsidRPr="00E4321F">
        <w:t>Положением о бюджетном процессе в Нижнезаимском муниципальном образовании, Дума Нижнезаимского муниципального образования</w:t>
      </w:r>
    </w:p>
    <w:p w:rsidR="008518AF" w:rsidRPr="00E4321F" w:rsidRDefault="008518AF" w:rsidP="008518AF">
      <w:pPr>
        <w:jc w:val="both"/>
      </w:pPr>
    </w:p>
    <w:p w:rsidR="008518AF" w:rsidRPr="00E4321F" w:rsidRDefault="008518AF" w:rsidP="008518AF">
      <w:pPr>
        <w:jc w:val="both"/>
      </w:pPr>
      <w:r w:rsidRPr="00E4321F">
        <w:t>Р Е Ш И Л А:</w:t>
      </w:r>
    </w:p>
    <w:p w:rsidR="008518AF" w:rsidRPr="00E4321F" w:rsidRDefault="008518AF" w:rsidP="008518AF">
      <w:pPr>
        <w:jc w:val="both"/>
      </w:pPr>
    </w:p>
    <w:p w:rsidR="008518AF" w:rsidRPr="00E4321F" w:rsidRDefault="008518AF" w:rsidP="008518AF">
      <w:pPr>
        <w:jc w:val="both"/>
      </w:pPr>
      <w:r w:rsidRPr="00E4321F">
        <w:t xml:space="preserve">          1.  Внести    следующие   изменения и дополнения в решение  Думы Нижнезаимского муниципального образования от 28.12.2016 г. № 83  «О бюджете Нижнезаимского муниципального образования на 2017 год и на плановый период 2018-2019 годы» (в редакции решения Думы </w:t>
      </w:r>
      <w:r>
        <w:t xml:space="preserve">№85 </w:t>
      </w:r>
      <w:r w:rsidRPr="00E4321F">
        <w:t>от 31.01.201</w:t>
      </w:r>
      <w:r>
        <w:t>7</w:t>
      </w:r>
      <w:r w:rsidRPr="00E4321F">
        <w:t>г.</w:t>
      </w:r>
      <w:r>
        <w:t xml:space="preserve">, </w:t>
      </w:r>
      <w:r w:rsidRPr="00E4321F">
        <w:t xml:space="preserve"> №8</w:t>
      </w:r>
      <w:r>
        <w:t>8 от 28.02.2017г.</w:t>
      </w:r>
      <w:r w:rsidRPr="00E4321F">
        <w:t>):</w:t>
      </w:r>
    </w:p>
    <w:p w:rsidR="008518AF" w:rsidRPr="00E4321F" w:rsidRDefault="008518AF" w:rsidP="008518AF">
      <w:pPr>
        <w:ind w:firstLine="708"/>
        <w:jc w:val="both"/>
      </w:pPr>
      <w:r w:rsidRPr="00E4321F">
        <w:t>1.1 Статью 1 изложить в следующей редакции:</w:t>
      </w:r>
    </w:p>
    <w:p w:rsidR="008518AF" w:rsidRPr="00E4321F" w:rsidRDefault="008518AF" w:rsidP="008518AF">
      <w:pPr>
        <w:ind w:firstLine="708"/>
        <w:jc w:val="both"/>
      </w:pPr>
      <w:r w:rsidRPr="00E4321F">
        <w:t xml:space="preserve">«Статья 1. </w:t>
      </w:r>
    </w:p>
    <w:p w:rsidR="008518AF" w:rsidRPr="00E4321F" w:rsidRDefault="008518AF" w:rsidP="008518AF">
      <w:pPr>
        <w:ind w:firstLine="708"/>
        <w:jc w:val="both"/>
      </w:pPr>
      <w:r w:rsidRPr="00E4321F">
        <w:t>1. Утвердить основные характеристики бюджета Нижнезаимского муниципального образования на 2017 год:</w:t>
      </w:r>
    </w:p>
    <w:p w:rsidR="008518AF" w:rsidRPr="00E4321F" w:rsidRDefault="008518AF" w:rsidP="008518AF">
      <w:pPr>
        <w:ind w:firstLine="708"/>
        <w:jc w:val="both"/>
      </w:pPr>
      <w:r w:rsidRPr="00E4321F">
        <w:t xml:space="preserve"> по доходам в сумме </w:t>
      </w:r>
      <w:r>
        <w:t>4 230 200</w:t>
      </w:r>
      <w:r w:rsidRPr="00E4321F">
        <w:t xml:space="preserve"> рублей, из них объём межбюджетных трансфертов из  других бюджетов бюджетной системы Российской Федерации,  в сумме </w:t>
      </w:r>
      <w:r>
        <w:t>3 247 893,26</w:t>
      </w:r>
      <w:r w:rsidRPr="00E4321F">
        <w:t xml:space="preserve">  рублей, из них объем межбюджетных трансфертов из областного бюджета и бюджета муниципального района в сумме </w:t>
      </w:r>
      <w:r>
        <w:t>3 203 500</w:t>
      </w:r>
      <w:r w:rsidRPr="00E4321F">
        <w:t xml:space="preserve"> рублей;</w:t>
      </w:r>
    </w:p>
    <w:p w:rsidR="008518AF" w:rsidRPr="00E4321F" w:rsidRDefault="008518AF" w:rsidP="008518AF">
      <w:pPr>
        <w:ind w:firstLine="708"/>
        <w:jc w:val="both"/>
      </w:pPr>
      <w:r w:rsidRPr="00E4321F">
        <w:t xml:space="preserve">по расходам в сумме </w:t>
      </w:r>
      <w:r>
        <w:t>4 691 700</w:t>
      </w:r>
      <w:r w:rsidRPr="00E4321F">
        <w:t xml:space="preserve"> рублей.</w:t>
      </w:r>
    </w:p>
    <w:p w:rsidR="008518AF" w:rsidRPr="00E4321F" w:rsidRDefault="008518AF" w:rsidP="008518AF">
      <w:pPr>
        <w:ind w:firstLine="708"/>
        <w:jc w:val="both"/>
      </w:pPr>
      <w:r w:rsidRPr="00E4321F">
        <w:t>размер дефицита в сумме  461 500 рублей или 47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426 500 рублей. Дефицит местного бюджета без учета сумм остатков составит 35 000 рублей и 3,6 процентов.</w:t>
      </w:r>
    </w:p>
    <w:p w:rsidR="008518AF" w:rsidRPr="00E4321F" w:rsidRDefault="008518AF" w:rsidP="008518AF">
      <w:pPr>
        <w:ind w:firstLine="708"/>
        <w:jc w:val="both"/>
      </w:pPr>
      <w:r w:rsidRPr="00E4321F">
        <w:t>2.  Утвердить основные характеристики бюджета Нижнезаимского муниципального образования на 2018 и 2019 годы:</w:t>
      </w:r>
    </w:p>
    <w:p w:rsidR="008518AF" w:rsidRPr="00E4321F" w:rsidRDefault="008518AF" w:rsidP="008518AF">
      <w:pPr>
        <w:ind w:firstLine="708"/>
        <w:jc w:val="both"/>
      </w:pPr>
      <w:r w:rsidRPr="00E4321F">
        <w:lastRenderedPageBreak/>
        <w:t xml:space="preserve">по доходам на 2018 год в сумме </w:t>
      </w:r>
      <w:r>
        <w:t>3 964 400</w:t>
      </w:r>
      <w:r w:rsidRPr="00E4321F">
        <w:t xml:space="preserve"> рублей, из них  объём межбюджетных трансфертов из  других бюджетов бюджетной системы Российской Федерации, в сумме </w:t>
      </w:r>
      <w:r>
        <w:t>2 992 600</w:t>
      </w:r>
      <w:r w:rsidRPr="00E4321F">
        <w:t xml:space="preserve"> рублей, на 2019 год в сумме </w:t>
      </w:r>
      <w:r>
        <w:t>4 089 300</w:t>
      </w:r>
      <w:r w:rsidRPr="00E4321F">
        <w:t xml:space="preserve"> рублей, из них  объём межбюджетных трансфертов из  других бюджетов бюджетной системы Российской Федерации в сумме </w:t>
      </w:r>
      <w:r>
        <w:t>3 030 800</w:t>
      </w:r>
      <w:r w:rsidRPr="00E4321F">
        <w:t xml:space="preserve"> рублей;</w:t>
      </w:r>
    </w:p>
    <w:p w:rsidR="008518AF" w:rsidRPr="00E4321F" w:rsidRDefault="008518AF" w:rsidP="008518AF">
      <w:pPr>
        <w:ind w:firstLine="708"/>
        <w:jc w:val="both"/>
      </w:pPr>
      <w:r w:rsidRPr="00E4321F">
        <w:t xml:space="preserve">по расходам на 2018 год в сумме </w:t>
      </w:r>
      <w:r>
        <w:t>3 999 000</w:t>
      </w:r>
      <w:r w:rsidRPr="00E4321F">
        <w:t xml:space="preserve"> рублей, в том числе условно утверждённым расходам в сумме </w:t>
      </w:r>
      <w:r>
        <w:t>99</w:t>
      </w:r>
      <w:r w:rsidRPr="00E4321F">
        <w:t xml:space="preserve"> 000 рублей, на 2019 год в сумме </w:t>
      </w:r>
      <w:r>
        <w:t>4 124 300</w:t>
      </w:r>
      <w:r w:rsidRPr="00E4321F">
        <w:t xml:space="preserve"> рублей, в том числе условно утверждённым расходам в сумме </w:t>
      </w:r>
      <w:r>
        <w:t>203</w:t>
      </w:r>
      <w:r w:rsidRPr="00E4321F">
        <w:t xml:space="preserve"> 000 рублей;</w:t>
      </w:r>
    </w:p>
    <w:p w:rsidR="008518AF" w:rsidRPr="00E4321F" w:rsidRDefault="008518AF" w:rsidP="008518AF">
      <w:pPr>
        <w:ind w:firstLine="708"/>
        <w:jc w:val="both"/>
      </w:pPr>
      <w:r w:rsidRPr="00E4321F">
        <w:t>размер дефицита бюджета на 2018 год в сумме 35 000 рублей или 3,6 процентов утверждённого общего годового объема доходов местного бюджета без учета утверждённого объёма безвозмездных поступлений, на 2019 год в сумме  35 000 рублей или 3,3 процентов утверждённого общего годового объема доходов местного бюджета без учета утверждённого объёма безвозмездных поступлений».</w:t>
      </w:r>
    </w:p>
    <w:p w:rsidR="008518AF" w:rsidRPr="00E4321F" w:rsidRDefault="008518AF" w:rsidP="008518AF">
      <w:pPr>
        <w:ind w:firstLine="708"/>
        <w:jc w:val="both"/>
      </w:pPr>
    </w:p>
    <w:p w:rsidR="008518AF" w:rsidRPr="00E4321F" w:rsidRDefault="008518AF" w:rsidP="008518AF">
      <w:pPr>
        <w:jc w:val="both"/>
      </w:pPr>
      <w:r w:rsidRPr="00E4321F">
        <w:t xml:space="preserve">        1.2 Абзац 4 пункта 2 статьи 7 изложить в следующей редакции: </w:t>
      </w:r>
    </w:p>
    <w:p w:rsidR="008518AF" w:rsidRPr="00E4321F" w:rsidRDefault="008518AF" w:rsidP="008518AF">
      <w:pPr>
        <w:jc w:val="both"/>
      </w:pPr>
      <w:r w:rsidRPr="00E4321F">
        <w:t xml:space="preserve">           «Статья 7. </w:t>
      </w:r>
    </w:p>
    <w:p w:rsidR="008518AF" w:rsidRPr="00E4321F" w:rsidRDefault="008518AF" w:rsidP="008518AF">
      <w:pPr>
        <w:jc w:val="both"/>
      </w:pPr>
      <w:r w:rsidRPr="00E4321F">
        <w:t xml:space="preserve">           Утвердить предельный объем расходов на обслуживание муниципального долга:</w:t>
      </w:r>
    </w:p>
    <w:p w:rsidR="008518AF" w:rsidRPr="00E4321F" w:rsidRDefault="008518AF" w:rsidP="008518AF">
      <w:pPr>
        <w:pStyle w:val="af9"/>
        <w:ind w:left="0"/>
        <w:jc w:val="both"/>
        <w:rPr>
          <w:lang w:val="ru-RU"/>
        </w:rPr>
      </w:pPr>
      <w:r w:rsidRPr="00E4321F">
        <w:rPr>
          <w:lang w:val="ru-RU"/>
        </w:rPr>
        <w:t xml:space="preserve"> в 2017 году в размере  </w:t>
      </w:r>
      <w:r>
        <w:rPr>
          <w:lang w:val="ru-RU"/>
        </w:rPr>
        <w:t>697 350</w:t>
      </w:r>
      <w:r w:rsidRPr="00E4321F">
        <w:rPr>
          <w:lang w:val="ru-RU"/>
        </w:rPr>
        <w:t xml:space="preserve"> рублей, в 2018 году в размере  </w:t>
      </w:r>
      <w:r>
        <w:rPr>
          <w:lang w:val="ru-RU"/>
        </w:rPr>
        <w:t>593 460</w:t>
      </w:r>
      <w:r w:rsidRPr="00E4321F">
        <w:rPr>
          <w:lang w:val="ru-RU"/>
        </w:rPr>
        <w:t xml:space="preserve"> рублей, в 2019 году в размере  </w:t>
      </w:r>
      <w:r>
        <w:rPr>
          <w:lang w:val="ru-RU"/>
        </w:rPr>
        <w:t>612 255</w:t>
      </w:r>
      <w:r w:rsidRPr="00E4321F">
        <w:rPr>
          <w:lang w:val="ru-RU"/>
        </w:rPr>
        <w:t xml:space="preserve"> рублей».</w:t>
      </w:r>
    </w:p>
    <w:p w:rsidR="008518AF" w:rsidRPr="00F41DD8" w:rsidRDefault="008518AF" w:rsidP="008518AF">
      <w:pPr>
        <w:jc w:val="both"/>
      </w:pPr>
      <w:r w:rsidRPr="00F41DD8">
        <w:t xml:space="preserve">        1.</w:t>
      </w:r>
      <w:r>
        <w:t>3</w:t>
      </w:r>
      <w:r w:rsidRPr="00F41DD8">
        <w:t xml:space="preserve"> Статью 9 изложить в следующей редакции: </w:t>
      </w:r>
    </w:p>
    <w:p w:rsidR="008518AF" w:rsidRPr="00F41DD8" w:rsidRDefault="008518AF" w:rsidP="008518AF">
      <w:pPr>
        <w:ind w:firstLine="708"/>
        <w:jc w:val="both"/>
      </w:pPr>
      <w:r w:rsidRPr="00F41DD8">
        <w:t>«Статья 9.</w:t>
      </w:r>
    </w:p>
    <w:p w:rsidR="008518AF" w:rsidRPr="00F41DD8" w:rsidRDefault="008518AF" w:rsidP="008518AF">
      <w:pPr>
        <w:ind w:firstLine="708"/>
        <w:jc w:val="both"/>
      </w:pPr>
      <w:r w:rsidRPr="00F41DD8">
        <w:t>Утвердить общий объем бюджетных ассигнований, направляемых  на исполнение публичных нормативных обязательств на 2017 год в размере – 1</w:t>
      </w:r>
      <w:r>
        <w:t>20</w:t>
      </w:r>
      <w:r w:rsidRPr="00F41DD8">
        <w:t xml:space="preserve"> </w:t>
      </w:r>
      <w:r>
        <w:t>0</w:t>
      </w:r>
      <w:r w:rsidRPr="00F41DD8">
        <w:t xml:space="preserve">00 рублей, на 2018 год в размере – </w:t>
      </w:r>
      <w:r>
        <w:t>10</w:t>
      </w:r>
      <w:r w:rsidRPr="00F41DD8">
        <w:t>0</w:t>
      </w:r>
      <w:r>
        <w:t xml:space="preserve"> 000</w:t>
      </w:r>
      <w:r w:rsidRPr="00F41DD8">
        <w:t xml:space="preserve"> рублей, на 2019 год в размере – </w:t>
      </w:r>
      <w:r>
        <w:t>10</w:t>
      </w:r>
      <w:r w:rsidRPr="00F41DD8">
        <w:t>0</w:t>
      </w:r>
      <w:r>
        <w:t> 000</w:t>
      </w:r>
      <w:r w:rsidRPr="00F41DD8">
        <w:t xml:space="preserve">  рублей</w:t>
      </w:r>
      <w:r>
        <w:t>»</w:t>
      </w:r>
      <w:r w:rsidRPr="00F41DD8">
        <w:t>.</w:t>
      </w:r>
    </w:p>
    <w:p w:rsidR="008518AF" w:rsidRPr="00E4321F" w:rsidRDefault="008518AF" w:rsidP="008518AF">
      <w:pPr>
        <w:ind w:firstLine="708"/>
        <w:jc w:val="both"/>
      </w:pPr>
    </w:p>
    <w:p w:rsidR="008518AF" w:rsidRPr="00E4321F" w:rsidRDefault="008518AF" w:rsidP="008518AF">
      <w:pPr>
        <w:jc w:val="both"/>
      </w:pPr>
      <w:r w:rsidRPr="00E4321F">
        <w:t xml:space="preserve">        1.</w:t>
      </w:r>
      <w:r>
        <w:t>4</w:t>
      </w:r>
      <w:r w:rsidRPr="00E4321F">
        <w:t xml:space="preserve">  Приложения 1,2,5,6,7,8  изложить в новой редакции (прилагаются).</w:t>
      </w:r>
    </w:p>
    <w:p w:rsidR="008518AF" w:rsidRPr="00E4321F" w:rsidRDefault="008518AF" w:rsidP="008518AF">
      <w:pPr>
        <w:jc w:val="both"/>
      </w:pPr>
    </w:p>
    <w:p w:rsidR="008518AF" w:rsidRPr="00E4321F" w:rsidRDefault="008518AF" w:rsidP="008518AF">
      <w:pPr>
        <w:jc w:val="both"/>
      </w:pPr>
      <w:r w:rsidRPr="00E4321F">
        <w:t xml:space="preserve">          2. Опубликовать настоящее решение в порядке, установленном Уставом Нижнезаимского муниципального образования.</w:t>
      </w:r>
    </w:p>
    <w:p w:rsidR="008518AF" w:rsidRPr="00E4321F" w:rsidRDefault="008518AF" w:rsidP="008518AF">
      <w:pPr>
        <w:jc w:val="both"/>
      </w:pPr>
    </w:p>
    <w:p w:rsidR="008518AF" w:rsidRPr="00E4321F" w:rsidRDefault="008518AF" w:rsidP="008518AF">
      <w:pPr>
        <w:jc w:val="both"/>
      </w:pPr>
    </w:p>
    <w:p w:rsidR="008518AF" w:rsidRPr="00E4321F" w:rsidRDefault="008518AF" w:rsidP="008518AF">
      <w:pPr>
        <w:jc w:val="both"/>
      </w:pPr>
    </w:p>
    <w:p w:rsidR="008518AF" w:rsidRPr="00E4321F" w:rsidRDefault="008518AF" w:rsidP="008518AF">
      <w:pPr>
        <w:jc w:val="both"/>
      </w:pPr>
    </w:p>
    <w:p w:rsidR="008518AF" w:rsidRPr="00E4321F" w:rsidRDefault="008518AF" w:rsidP="008518AF">
      <w:pPr>
        <w:jc w:val="both"/>
        <w:rPr>
          <w:snapToGrid w:val="0"/>
        </w:rPr>
      </w:pPr>
      <w:r w:rsidRPr="00E4321F">
        <w:t>Глава Нижнезаимского</w:t>
      </w:r>
    </w:p>
    <w:p w:rsidR="008518AF" w:rsidRDefault="008518AF" w:rsidP="008518AF">
      <w:pPr>
        <w:jc w:val="both"/>
        <w:rPr>
          <w:snapToGrid w:val="0"/>
        </w:rPr>
      </w:pPr>
      <w:r w:rsidRPr="00E4321F">
        <w:rPr>
          <w:snapToGrid w:val="0"/>
        </w:rPr>
        <w:t>муниципального образования                                                              С.В.Киселев</w:t>
      </w: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Default="008518AF" w:rsidP="008518AF">
      <w:pPr>
        <w:jc w:val="both"/>
        <w:rPr>
          <w:snapToGrid w:val="0"/>
        </w:rPr>
      </w:pPr>
    </w:p>
    <w:p w:rsidR="008518AF" w:rsidRPr="0053155A" w:rsidRDefault="008518AF" w:rsidP="008518AF">
      <w:pPr>
        <w:jc w:val="right"/>
        <w:rPr>
          <w:sz w:val="20"/>
          <w:szCs w:val="20"/>
        </w:rPr>
      </w:pPr>
      <w:r w:rsidRPr="0053155A">
        <w:rPr>
          <w:b/>
          <w:sz w:val="20"/>
          <w:szCs w:val="20"/>
        </w:rPr>
        <w:t xml:space="preserve">                                                                                                                            </w:t>
      </w:r>
      <w:r w:rsidRPr="0053155A">
        <w:rPr>
          <w:sz w:val="20"/>
          <w:szCs w:val="20"/>
        </w:rPr>
        <w:t>Приложение № 1</w:t>
      </w:r>
    </w:p>
    <w:p w:rsidR="008518AF" w:rsidRPr="0053155A" w:rsidRDefault="008518AF" w:rsidP="008518AF">
      <w:pPr>
        <w:jc w:val="right"/>
        <w:rPr>
          <w:sz w:val="20"/>
          <w:szCs w:val="20"/>
        </w:rPr>
      </w:pPr>
      <w:r w:rsidRPr="0053155A">
        <w:rPr>
          <w:sz w:val="20"/>
          <w:szCs w:val="20"/>
        </w:rPr>
        <w:t xml:space="preserve">                                                                                   к решению  Думы Нижнезаимского</w:t>
      </w:r>
    </w:p>
    <w:p w:rsidR="008518AF" w:rsidRPr="0053155A" w:rsidRDefault="008518AF" w:rsidP="008518AF">
      <w:pPr>
        <w:jc w:val="right"/>
        <w:rPr>
          <w:sz w:val="20"/>
          <w:szCs w:val="20"/>
        </w:rPr>
      </w:pPr>
      <w:r w:rsidRPr="0053155A">
        <w:rPr>
          <w:sz w:val="20"/>
          <w:szCs w:val="20"/>
        </w:rPr>
        <w:t xml:space="preserve">                                                                                муниципального образования  </w:t>
      </w:r>
    </w:p>
    <w:p w:rsidR="008518AF" w:rsidRPr="0053155A" w:rsidRDefault="008518AF" w:rsidP="008518AF">
      <w:pPr>
        <w:jc w:val="right"/>
        <w:rPr>
          <w:sz w:val="20"/>
          <w:szCs w:val="20"/>
        </w:rPr>
      </w:pPr>
      <w:r w:rsidRPr="0053155A">
        <w:rPr>
          <w:sz w:val="20"/>
          <w:szCs w:val="20"/>
        </w:rPr>
        <w:t>от</w:t>
      </w:r>
      <w:r>
        <w:rPr>
          <w:sz w:val="20"/>
          <w:szCs w:val="20"/>
        </w:rPr>
        <w:t xml:space="preserve">   31</w:t>
      </w:r>
      <w:r w:rsidRPr="0053155A">
        <w:rPr>
          <w:sz w:val="20"/>
          <w:szCs w:val="20"/>
        </w:rPr>
        <w:t>.0</w:t>
      </w:r>
      <w:r>
        <w:rPr>
          <w:sz w:val="20"/>
          <w:szCs w:val="20"/>
        </w:rPr>
        <w:t>3</w:t>
      </w:r>
      <w:r w:rsidRPr="0053155A">
        <w:rPr>
          <w:sz w:val="20"/>
          <w:szCs w:val="20"/>
        </w:rPr>
        <w:t xml:space="preserve">.2017 г. № </w:t>
      </w:r>
      <w:r>
        <w:rPr>
          <w:sz w:val="20"/>
          <w:szCs w:val="20"/>
        </w:rPr>
        <w:t>89</w:t>
      </w:r>
    </w:p>
    <w:p w:rsidR="008518AF" w:rsidRPr="0053155A" w:rsidRDefault="008518AF" w:rsidP="008518AF">
      <w:pPr>
        <w:jc w:val="right"/>
        <w:rPr>
          <w:sz w:val="20"/>
          <w:szCs w:val="20"/>
        </w:rPr>
      </w:pPr>
    </w:p>
    <w:p w:rsidR="008518AF" w:rsidRPr="0053155A" w:rsidRDefault="008518AF" w:rsidP="008518AF">
      <w:pPr>
        <w:autoSpaceDE w:val="0"/>
        <w:autoSpaceDN w:val="0"/>
        <w:adjustRightInd w:val="0"/>
        <w:jc w:val="center"/>
        <w:rPr>
          <w:rFonts w:ascii="Arial" w:hAnsi="Arial" w:cs="Arial"/>
          <w:b/>
          <w:bCs/>
          <w:sz w:val="20"/>
          <w:szCs w:val="20"/>
        </w:rPr>
      </w:pPr>
      <w:r w:rsidRPr="0053155A">
        <w:rPr>
          <w:rFonts w:ascii="Arial" w:hAnsi="Arial" w:cs="Arial"/>
          <w:b/>
          <w:bCs/>
          <w:sz w:val="20"/>
          <w:szCs w:val="20"/>
        </w:rPr>
        <w:t>Доходы  бюджета  Нижнезаимского  муниципального образования на</w:t>
      </w:r>
    </w:p>
    <w:p w:rsidR="008518AF" w:rsidRPr="0053155A" w:rsidRDefault="008518AF" w:rsidP="008518AF">
      <w:pPr>
        <w:autoSpaceDE w:val="0"/>
        <w:autoSpaceDN w:val="0"/>
        <w:adjustRightInd w:val="0"/>
        <w:jc w:val="center"/>
        <w:rPr>
          <w:rFonts w:ascii="Arial" w:hAnsi="Arial" w:cs="Arial"/>
          <w:b/>
          <w:bCs/>
          <w:sz w:val="20"/>
          <w:szCs w:val="20"/>
        </w:rPr>
      </w:pPr>
    </w:p>
    <w:p w:rsidR="008518AF" w:rsidRPr="0053155A" w:rsidRDefault="008518AF" w:rsidP="008518AF">
      <w:pPr>
        <w:autoSpaceDE w:val="0"/>
        <w:autoSpaceDN w:val="0"/>
        <w:adjustRightInd w:val="0"/>
        <w:jc w:val="center"/>
        <w:rPr>
          <w:rFonts w:ascii="Arial" w:hAnsi="Arial" w:cs="Arial"/>
          <w:b/>
          <w:bCs/>
          <w:sz w:val="20"/>
          <w:szCs w:val="20"/>
        </w:rPr>
      </w:pPr>
      <w:r w:rsidRPr="0053155A">
        <w:rPr>
          <w:rFonts w:ascii="Arial" w:hAnsi="Arial" w:cs="Arial"/>
          <w:b/>
          <w:bCs/>
          <w:sz w:val="20"/>
          <w:szCs w:val="20"/>
        </w:rPr>
        <w:t>2017 год.</w:t>
      </w:r>
    </w:p>
    <w:p w:rsidR="008518AF" w:rsidRPr="00DD2F8F" w:rsidRDefault="008518AF" w:rsidP="008518AF">
      <w:pPr>
        <w:rPr>
          <w:sz w:val="22"/>
          <w:szCs w:val="22"/>
        </w:rPr>
      </w:pPr>
      <w:r w:rsidRPr="00DD2F8F">
        <w:rPr>
          <w:sz w:val="22"/>
          <w:szCs w:val="22"/>
        </w:rPr>
        <w:t xml:space="preserve">                                                                                                                                  </w:t>
      </w:r>
      <w:r>
        <w:rPr>
          <w:sz w:val="22"/>
          <w:szCs w:val="22"/>
        </w:rPr>
        <w:t xml:space="preserve">              </w:t>
      </w:r>
      <w:r w:rsidRPr="00DD2F8F">
        <w:rPr>
          <w:sz w:val="22"/>
          <w:szCs w:val="22"/>
        </w:rPr>
        <w:t xml:space="preserve"> </w:t>
      </w:r>
    </w:p>
    <w:tbl>
      <w:tblPr>
        <w:tblW w:w="9740" w:type="dxa"/>
        <w:tblInd w:w="93" w:type="dxa"/>
        <w:tblLook w:val="04A0" w:firstRow="1" w:lastRow="0" w:firstColumn="1" w:lastColumn="0" w:noHBand="0" w:noVBand="1"/>
      </w:tblPr>
      <w:tblGrid>
        <w:gridCol w:w="5880"/>
        <w:gridCol w:w="2300"/>
        <w:gridCol w:w="1560"/>
      </w:tblGrid>
      <w:tr w:rsidR="008518AF" w:rsidRPr="00CC3F9A" w:rsidTr="00D45BE5">
        <w:trPr>
          <w:trHeight w:val="255"/>
        </w:trPr>
        <w:tc>
          <w:tcPr>
            <w:tcW w:w="9740" w:type="dxa"/>
            <w:gridSpan w:val="3"/>
            <w:tcBorders>
              <w:top w:val="nil"/>
              <w:left w:val="nil"/>
              <w:bottom w:val="single" w:sz="4" w:space="0" w:color="auto"/>
              <w:right w:val="nil"/>
            </w:tcBorders>
            <w:shd w:val="clear" w:color="auto" w:fill="auto"/>
            <w:noWrap/>
            <w:vAlign w:val="bottom"/>
            <w:hideMark/>
          </w:tcPr>
          <w:p w:rsidR="008518AF" w:rsidRPr="00CC3F9A" w:rsidRDefault="008518AF" w:rsidP="00D45BE5">
            <w:pPr>
              <w:jc w:val="center"/>
              <w:rPr>
                <w:rFonts w:ascii="Arial CYR" w:hAnsi="Arial CYR" w:cs="Arial CYR"/>
                <w:sz w:val="18"/>
                <w:szCs w:val="18"/>
              </w:rPr>
            </w:pPr>
            <w:r w:rsidRPr="00CC3F9A">
              <w:rPr>
                <w:rFonts w:ascii="Arial CYR" w:hAnsi="Arial CYR" w:cs="Arial CYR"/>
                <w:sz w:val="18"/>
                <w:szCs w:val="18"/>
              </w:rPr>
              <w:t xml:space="preserve">                                                                                                                       Единица измерения рублей</w:t>
            </w:r>
          </w:p>
        </w:tc>
      </w:tr>
      <w:tr w:rsidR="008518AF" w:rsidRPr="00CC3F9A" w:rsidTr="00D45BE5">
        <w:trPr>
          <w:trHeight w:val="207"/>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AF" w:rsidRPr="00CC3F9A" w:rsidRDefault="008518AF" w:rsidP="00D45BE5">
            <w:pPr>
              <w:jc w:val="center"/>
              <w:rPr>
                <w:rFonts w:ascii="Arial CYR" w:hAnsi="Arial CYR" w:cs="Arial CYR"/>
                <w:b/>
                <w:bCs/>
                <w:sz w:val="18"/>
                <w:szCs w:val="18"/>
              </w:rPr>
            </w:pPr>
            <w:r w:rsidRPr="00CC3F9A">
              <w:rPr>
                <w:rFonts w:ascii="Arial CYR" w:hAnsi="Arial CYR" w:cs="Arial CYR"/>
                <w:b/>
                <w:bCs/>
                <w:sz w:val="18"/>
                <w:szCs w:val="18"/>
              </w:rPr>
              <w:t xml:space="preserve"> Наименование доходов</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AF" w:rsidRPr="00CC3F9A" w:rsidRDefault="008518AF" w:rsidP="00D45BE5">
            <w:pPr>
              <w:jc w:val="center"/>
              <w:rPr>
                <w:rFonts w:ascii="Arial CYR" w:hAnsi="Arial CYR" w:cs="Arial CYR"/>
                <w:b/>
                <w:bCs/>
                <w:sz w:val="18"/>
                <w:szCs w:val="18"/>
              </w:rPr>
            </w:pPr>
            <w:r w:rsidRPr="00CC3F9A">
              <w:rPr>
                <w:rFonts w:ascii="Arial CYR" w:hAnsi="Arial CYR" w:cs="Arial CYR"/>
                <w:b/>
                <w:bCs/>
                <w:sz w:val="18"/>
                <w:szCs w:val="18"/>
              </w:rPr>
              <w:t>Код дохода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AF" w:rsidRPr="00CC3F9A" w:rsidRDefault="008518AF" w:rsidP="00D45BE5">
            <w:pPr>
              <w:jc w:val="center"/>
              <w:rPr>
                <w:rFonts w:ascii="Arial CYR" w:hAnsi="Arial CYR" w:cs="Arial CYR"/>
                <w:b/>
                <w:bCs/>
                <w:sz w:val="18"/>
                <w:szCs w:val="18"/>
              </w:rPr>
            </w:pPr>
            <w:r w:rsidRPr="00CC3F9A">
              <w:rPr>
                <w:rFonts w:ascii="Arial CYR" w:hAnsi="Arial CYR" w:cs="Arial CYR"/>
                <w:b/>
                <w:bCs/>
                <w:sz w:val="18"/>
                <w:szCs w:val="18"/>
              </w:rPr>
              <w:t>Сумма</w:t>
            </w:r>
          </w:p>
        </w:tc>
      </w:tr>
      <w:tr w:rsidR="008518AF" w:rsidRPr="00CC3F9A" w:rsidTr="00D45BE5">
        <w:trPr>
          <w:trHeight w:val="240"/>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r>
      <w:tr w:rsidR="008518AF" w:rsidRPr="00CC3F9A" w:rsidTr="00D45BE5">
        <w:trPr>
          <w:trHeight w:val="240"/>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r>
      <w:tr w:rsidR="008518AF" w:rsidRPr="00CC3F9A" w:rsidTr="00D45BE5">
        <w:trPr>
          <w:trHeight w:val="240"/>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r>
      <w:tr w:rsidR="008518AF" w:rsidRPr="00CC3F9A" w:rsidTr="00D45BE5">
        <w:trPr>
          <w:trHeight w:val="207"/>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18AF" w:rsidRPr="00CC3F9A" w:rsidRDefault="008518AF" w:rsidP="00D45BE5">
            <w:pPr>
              <w:rPr>
                <w:rFonts w:ascii="Arial CYR" w:hAnsi="Arial CYR" w:cs="Arial CYR"/>
                <w:b/>
                <w:bCs/>
                <w:sz w:val="18"/>
                <w:szCs w:val="18"/>
              </w:rPr>
            </w:pP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w:t>
            </w:r>
          </w:p>
        </w:tc>
        <w:tc>
          <w:tcPr>
            <w:tcW w:w="2300" w:type="dxa"/>
            <w:tcBorders>
              <w:top w:val="nil"/>
              <w:left w:val="nil"/>
              <w:bottom w:val="single" w:sz="4" w:space="0" w:color="auto"/>
              <w:right w:val="single" w:sz="4" w:space="0" w:color="auto"/>
            </w:tcBorders>
            <w:shd w:val="clear" w:color="auto" w:fill="auto"/>
            <w:noWrap/>
            <w:vAlign w:val="center"/>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3</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НАЛОГОВЫЕ И НЕНАЛОГОВЫЕ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982 306,74</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НАЛОГИ НА ПРИБЫЛЬ,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107 100,00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i/>
                <w:iCs/>
                <w:sz w:val="16"/>
                <w:szCs w:val="16"/>
              </w:rPr>
            </w:pPr>
            <w:r w:rsidRPr="00CC3F9A">
              <w:rPr>
                <w:rFonts w:ascii="Arial CYR" w:hAnsi="Arial CYR" w:cs="Arial CYR"/>
                <w:b/>
                <w:bCs/>
                <w:i/>
                <w:iCs/>
                <w:sz w:val="16"/>
                <w:szCs w:val="16"/>
              </w:rPr>
              <w:t>Налог на доходы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107 100,00</w:t>
            </w:r>
          </w:p>
        </w:tc>
      </w:tr>
      <w:tr w:rsidR="008518AF" w:rsidRPr="00CC3F9A" w:rsidTr="00D45BE5">
        <w:trPr>
          <w:trHeight w:val="10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Narrow" w:hAnsi="Arial Narrow" w:cs="Arial CYR"/>
                <w:i/>
                <w:iCs/>
                <w:sz w:val="16"/>
                <w:szCs w:val="16"/>
              </w:rPr>
            </w:pPr>
            <w:r w:rsidRPr="00CC3F9A">
              <w:rPr>
                <w:rFonts w:ascii="Arial Narrow"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C3F9A">
              <w:rPr>
                <w:rFonts w:ascii="Arial Narrow" w:hAnsi="Arial Narrow" w:cs="Arial CYR"/>
                <w:i/>
                <w:iCs/>
                <w:sz w:val="16"/>
                <w:szCs w:val="16"/>
                <w:vertAlign w:val="superscript"/>
              </w:rPr>
              <w:t>1</w:t>
            </w:r>
            <w:r w:rsidRPr="00CC3F9A">
              <w:rPr>
                <w:rFonts w:ascii="Arial Narrow" w:hAnsi="Arial Narrow" w:cs="Arial CYR"/>
                <w:i/>
                <w:iCs/>
                <w:sz w:val="16"/>
                <w:szCs w:val="16"/>
              </w:rPr>
              <w:t xml:space="preserve"> и 228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106 400,00</w:t>
            </w:r>
          </w:p>
        </w:tc>
      </w:tr>
      <w:tr w:rsidR="008518AF" w:rsidRPr="00CC3F9A" w:rsidTr="00D45BE5">
        <w:trPr>
          <w:trHeight w:val="153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Narrow" w:hAnsi="Arial Narrow" w:cs="Arial CYR"/>
                <w:i/>
                <w:iCs/>
                <w:sz w:val="16"/>
                <w:szCs w:val="16"/>
              </w:rPr>
            </w:pPr>
            <w:r w:rsidRPr="00CC3F9A">
              <w:rPr>
                <w:rFonts w:ascii="Arial Narrow" w:hAnsi="Arial Narrow" w:cs="Arial CYR"/>
                <w:i/>
                <w:i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182 10102020010000 110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700,00</w:t>
            </w:r>
          </w:p>
        </w:tc>
      </w:tr>
      <w:tr w:rsidR="008518AF" w:rsidRPr="00CC3F9A" w:rsidTr="00D45BE5">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НАЛОГИ НА ТОВАРЫ (РАБОТЫ, УСЛУГИ), РЕАЛИЗУЕМЫЕ НА ТЕРРИТОРИИ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704 300,00</w:t>
            </w:r>
          </w:p>
        </w:tc>
      </w:tr>
      <w:tr w:rsidR="008518AF" w:rsidRPr="00CC3F9A" w:rsidTr="00D45BE5">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100 10302230010000 110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221 900,00</w:t>
            </w:r>
          </w:p>
        </w:tc>
      </w:tr>
      <w:tr w:rsidR="008518AF" w:rsidRPr="00CC3F9A" w:rsidTr="00D45BE5">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100 10302240010000 110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3 500,00</w:t>
            </w:r>
          </w:p>
        </w:tc>
      </w:tr>
      <w:tr w:rsidR="008518AF" w:rsidRPr="00CC3F9A" w:rsidTr="00D45BE5">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100 10302250010000 110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509 900,00</w:t>
            </w:r>
          </w:p>
        </w:tc>
      </w:tr>
      <w:tr w:rsidR="008518AF" w:rsidRPr="00CC3F9A" w:rsidTr="00D45BE5">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100 10302260010000 110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-31 000,00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НАЛОГИ НА СОВОКУПНЫЙ ДОХОД</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16 000,00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Единый сельскохозяйственный налог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16 000,00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НАЛОГИ НА ИМУЩЕСТВО</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49 000,00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Налог на имущество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i/>
                <w:iCs/>
                <w:sz w:val="16"/>
                <w:szCs w:val="16"/>
              </w:rPr>
            </w:pPr>
            <w:r w:rsidRPr="00CC3F9A">
              <w:rPr>
                <w:rFonts w:ascii="Arial CYR" w:hAnsi="Arial CYR" w:cs="Arial CYR"/>
                <w:i/>
                <w:iCs/>
                <w:sz w:val="16"/>
                <w:szCs w:val="16"/>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i/>
                <w:iCs/>
                <w:sz w:val="16"/>
                <w:szCs w:val="16"/>
              </w:rPr>
            </w:pPr>
            <w:r w:rsidRPr="00CC3F9A">
              <w:rPr>
                <w:rFonts w:ascii="Arial CYR" w:hAnsi="Arial CYR" w:cs="Arial CYR"/>
                <w:i/>
                <w:iCs/>
                <w:sz w:val="16"/>
                <w:szCs w:val="16"/>
              </w:rPr>
              <w:t>49 000,00</w:t>
            </w:r>
          </w:p>
        </w:tc>
      </w:tr>
      <w:tr w:rsidR="008518AF" w:rsidRPr="00CC3F9A" w:rsidTr="00D45BE5">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49 000,00</w:t>
            </w:r>
          </w:p>
        </w:tc>
      </w:tr>
      <w:tr w:rsidR="008518AF" w:rsidRPr="00CC3F9A" w:rsidTr="00D45BE5">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49 000,00</w:t>
            </w:r>
          </w:p>
        </w:tc>
      </w:tr>
      <w:tr w:rsidR="008518AF" w:rsidRPr="00CC3F9A" w:rsidTr="00D45BE5">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182 10601030102000 110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 </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Земельный налог</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95 906,74</w:t>
            </w:r>
          </w:p>
        </w:tc>
      </w:tr>
      <w:tr w:rsidR="008518AF" w:rsidRPr="00CC3F9A" w:rsidTr="00D45BE5">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518AF" w:rsidRPr="00CC3F9A" w:rsidRDefault="008518AF" w:rsidP="00D45BE5">
            <w:pPr>
              <w:rPr>
                <w:rFonts w:ascii="Arial Narrow" w:hAnsi="Arial Narrow" w:cs="Arial CYR"/>
                <w:i/>
                <w:iCs/>
                <w:sz w:val="20"/>
                <w:szCs w:val="20"/>
              </w:rPr>
            </w:pPr>
            <w:r w:rsidRPr="00CC3F9A">
              <w:rPr>
                <w:rFonts w:ascii="Arial Narrow" w:hAnsi="Arial Narrow" w:cs="Arial CYR"/>
                <w:i/>
                <w:iCs/>
                <w:sz w:val="20"/>
                <w:szCs w:val="20"/>
              </w:rPr>
              <w:t>Земельный налог с организаций,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182 10606033100000 110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15 000,00</w:t>
            </w:r>
          </w:p>
        </w:tc>
      </w:tr>
      <w:tr w:rsidR="008518AF" w:rsidRPr="00CC3F9A" w:rsidTr="00D45BE5">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518AF" w:rsidRPr="00CC3F9A" w:rsidRDefault="008518AF" w:rsidP="00D45BE5">
            <w:pPr>
              <w:rPr>
                <w:rFonts w:ascii="Arial Narrow" w:hAnsi="Arial Narrow" w:cs="Arial CYR"/>
                <w:i/>
                <w:iCs/>
                <w:sz w:val="20"/>
                <w:szCs w:val="20"/>
              </w:rPr>
            </w:pPr>
            <w:r w:rsidRPr="00CC3F9A">
              <w:rPr>
                <w:rFonts w:ascii="Arial Narrow" w:hAnsi="Arial Narrow" w:cs="Arial CYR"/>
                <w:i/>
                <w:iCs/>
                <w:sz w:val="20"/>
                <w:szCs w:val="20"/>
              </w:rPr>
              <w:t>Земельный налог с физических лиц,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80 906,74</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ГОСУДАРСТВЕННАЯ ПОШЛИНА</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960 10800000000000 000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2 000,00</w:t>
            </w:r>
          </w:p>
        </w:tc>
      </w:tr>
      <w:tr w:rsidR="008518AF" w:rsidRPr="00CC3F9A" w:rsidTr="00D45BE5">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2 000,00</w:t>
            </w:r>
          </w:p>
        </w:tc>
      </w:tr>
      <w:tr w:rsidR="008518AF" w:rsidRPr="00CC3F9A" w:rsidTr="00D45BE5">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2 000,00</w:t>
            </w:r>
          </w:p>
        </w:tc>
      </w:tr>
      <w:tr w:rsidR="008518AF" w:rsidRPr="00CC3F9A" w:rsidTr="00D45BE5">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ДОХОДЫ ОТ ОКАЗАНИЯ ПЛАТНЫХ УСЛУГ 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8 000,00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Доходы от оказания услуг или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8 000,00</w:t>
            </w:r>
          </w:p>
        </w:tc>
      </w:tr>
      <w:tr w:rsidR="008518AF" w:rsidRPr="00CC3F9A" w:rsidTr="00D45BE5">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8 000,00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3 247 893,26</w:t>
            </w:r>
          </w:p>
        </w:tc>
      </w:tr>
      <w:tr w:rsidR="008518AF" w:rsidRPr="00CC3F9A" w:rsidTr="00D45BE5">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16"/>
                <w:szCs w:val="16"/>
              </w:rPr>
            </w:pPr>
            <w:r w:rsidRPr="00CC3F9A">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3 203 500,00</w:t>
            </w:r>
          </w:p>
        </w:tc>
      </w:tr>
      <w:tr w:rsidR="008518AF" w:rsidRPr="00CC3F9A" w:rsidTr="00D45BE5">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i/>
                <w:iCs/>
                <w:sz w:val="16"/>
                <w:szCs w:val="16"/>
              </w:rPr>
            </w:pPr>
            <w:r w:rsidRPr="00CC3F9A">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i/>
                <w:iCs/>
                <w:sz w:val="16"/>
                <w:szCs w:val="16"/>
              </w:rPr>
            </w:pPr>
            <w:r w:rsidRPr="00CC3F9A">
              <w:rPr>
                <w:rFonts w:ascii="Arial CYR" w:hAnsi="Arial CYR" w:cs="Arial CYR"/>
                <w:b/>
                <w:bCs/>
                <w:i/>
                <w:iCs/>
                <w:sz w:val="16"/>
                <w:szCs w:val="16"/>
              </w:rPr>
              <w:t>908 20210000000000 151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i/>
                <w:iCs/>
                <w:sz w:val="16"/>
                <w:szCs w:val="16"/>
              </w:rPr>
            </w:pPr>
            <w:r w:rsidRPr="00CC3F9A">
              <w:rPr>
                <w:rFonts w:ascii="Arial CYR" w:hAnsi="Arial CYR" w:cs="Arial CYR"/>
                <w:b/>
                <w:bCs/>
                <w:i/>
                <w:iCs/>
                <w:sz w:val="16"/>
                <w:szCs w:val="16"/>
              </w:rPr>
              <w:t>3 160 800,00</w:t>
            </w:r>
          </w:p>
        </w:tc>
      </w:tr>
      <w:tr w:rsidR="008518AF" w:rsidRPr="00CC3F9A" w:rsidTr="00D45BE5">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Дотации бюджетам сельских поселений на выравнивание уровня бюджетной обеспеченности</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908 20215001100000 151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2 098 000,00</w:t>
            </w:r>
          </w:p>
        </w:tc>
      </w:tr>
      <w:tr w:rsidR="008518AF" w:rsidRPr="00CC3F9A" w:rsidTr="00D45BE5">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Дотации бюджетам сельских поселений на поддержку мер по обеспечению сбалансированности бюджетов</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908 20215002100000 151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1 062 800,00</w:t>
            </w:r>
          </w:p>
        </w:tc>
      </w:tr>
      <w:tr w:rsidR="008518AF" w:rsidRPr="00CC3F9A" w:rsidTr="00D45BE5">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i/>
                <w:iCs/>
                <w:sz w:val="16"/>
                <w:szCs w:val="16"/>
              </w:rPr>
            </w:pPr>
            <w:r w:rsidRPr="00CC3F9A">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960 20230000000000 151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42 700,00</w:t>
            </w:r>
          </w:p>
        </w:tc>
      </w:tr>
      <w:tr w:rsidR="008518AF" w:rsidRPr="00CC3F9A" w:rsidTr="00D45BE5">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960 20235118100000 151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42 000,00</w:t>
            </w:r>
          </w:p>
        </w:tc>
      </w:tr>
      <w:tr w:rsidR="008518AF" w:rsidRPr="00CC3F9A" w:rsidTr="00D45BE5">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960 20230024100000 151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sz w:val="16"/>
                <w:szCs w:val="16"/>
              </w:rPr>
            </w:pPr>
            <w:r w:rsidRPr="00CC3F9A">
              <w:rPr>
                <w:rFonts w:ascii="Arial CYR" w:hAnsi="Arial CYR" w:cs="Arial CYR"/>
                <w:sz w:val="16"/>
                <w:szCs w:val="16"/>
              </w:rPr>
              <w:t>700,00</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i/>
                <w:iCs/>
                <w:sz w:val="16"/>
                <w:szCs w:val="16"/>
              </w:rPr>
            </w:pPr>
            <w:r w:rsidRPr="00CC3F9A">
              <w:rPr>
                <w:rFonts w:ascii="Arial CYR" w:hAnsi="Arial CYR" w:cs="Arial CYR"/>
                <w:b/>
                <w:bCs/>
                <w:i/>
                <w:iCs/>
                <w:sz w:val="16"/>
                <w:szCs w:val="16"/>
              </w:rPr>
              <w:t>Прочие 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960 20705030100000 151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12 000,00</w:t>
            </w:r>
          </w:p>
        </w:tc>
      </w:tr>
      <w:tr w:rsidR="008518AF" w:rsidRPr="00CC3F9A" w:rsidTr="00D45BE5">
        <w:trPr>
          <w:trHeight w:val="8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i/>
                <w:iCs/>
                <w:sz w:val="16"/>
                <w:szCs w:val="16"/>
              </w:rPr>
            </w:pPr>
            <w:r w:rsidRPr="00CC3F9A">
              <w:rPr>
                <w:rFonts w:ascii="Arial CYR" w:hAnsi="Arial CYR" w:cs="Arial CYR"/>
                <w:b/>
                <w:bCs/>
                <w:i/>
                <w:iCs/>
                <w:sz w:val="16"/>
                <w:szCs w:val="16"/>
              </w:rPr>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16"/>
                <w:szCs w:val="16"/>
              </w:rPr>
            </w:pPr>
            <w:r w:rsidRPr="00CC3F9A">
              <w:rPr>
                <w:rFonts w:ascii="Arial CYR" w:hAnsi="Arial CYR" w:cs="Arial CYR"/>
                <w:b/>
                <w:bCs/>
                <w:sz w:val="16"/>
                <w:szCs w:val="16"/>
              </w:rPr>
              <w:t>960 2180000000000 151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32 393,26</w:t>
            </w:r>
          </w:p>
        </w:tc>
      </w:tr>
      <w:tr w:rsidR="008518AF" w:rsidRPr="00CC3F9A" w:rsidTr="00D45BE5">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i/>
                <w:iCs/>
                <w:sz w:val="16"/>
                <w:szCs w:val="16"/>
              </w:rPr>
            </w:pPr>
            <w:r w:rsidRPr="00CC3F9A">
              <w:rPr>
                <w:rFonts w:ascii="Arial CYR" w:hAnsi="Arial CYR" w:cs="Arial CYR"/>
                <w:i/>
                <w:iCs/>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sz w:val="16"/>
                <w:szCs w:val="16"/>
              </w:rPr>
            </w:pPr>
            <w:r w:rsidRPr="00CC3F9A">
              <w:rPr>
                <w:rFonts w:ascii="Arial CYR" w:hAnsi="Arial CYR" w:cs="Arial CYR"/>
                <w:sz w:val="16"/>
                <w:szCs w:val="16"/>
              </w:rPr>
              <w:t>960 21860010100000 151</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16"/>
                <w:szCs w:val="16"/>
              </w:rPr>
            </w:pPr>
            <w:r w:rsidRPr="00CC3F9A">
              <w:rPr>
                <w:rFonts w:ascii="Arial CYR" w:hAnsi="Arial CYR" w:cs="Arial CYR"/>
                <w:b/>
                <w:bCs/>
                <w:sz w:val="16"/>
                <w:szCs w:val="16"/>
              </w:rPr>
              <w:t>32 393,26</w:t>
            </w:r>
          </w:p>
        </w:tc>
      </w:tr>
      <w:tr w:rsidR="008518AF" w:rsidRPr="00CC3F9A" w:rsidTr="00D45BE5">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518AF" w:rsidRPr="00CC3F9A" w:rsidRDefault="008518AF" w:rsidP="00D45BE5">
            <w:pPr>
              <w:rPr>
                <w:rFonts w:ascii="Arial CYR" w:hAnsi="Arial CYR" w:cs="Arial CYR"/>
                <w:b/>
                <w:bCs/>
                <w:sz w:val="20"/>
                <w:szCs w:val="20"/>
              </w:rPr>
            </w:pPr>
            <w:r w:rsidRPr="00CC3F9A">
              <w:rPr>
                <w:rFonts w:ascii="Arial CYR" w:hAnsi="Arial CYR" w:cs="Arial CYR"/>
                <w:b/>
                <w:bCs/>
                <w:sz w:val="20"/>
                <w:szCs w:val="20"/>
              </w:rPr>
              <w:t>Доходы бюджета - всего</w:t>
            </w:r>
          </w:p>
        </w:tc>
        <w:tc>
          <w:tcPr>
            <w:tcW w:w="230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center"/>
              <w:rPr>
                <w:rFonts w:ascii="Arial CYR" w:hAnsi="Arial CYR" w:cs="Arial CYR"/>
                <w:b/>
                <w:bCs/>
                <w:sz w:val="20"/>
                <w:szCs w:val="20"/>
              </w:rPr>
            </w:pPr>
            <w:r w:rsidRPr="00CC3F9A">
              <w:rPr>
                <w:rFonts w:ascii="Arial CYR" w:hAnsi="Arial CYR" w:cs="Arial CYR"/>
                <w:b/>
                <w:bCs/>
                <w:sz w:val="20"/>
                <w:szCs w:val="20"/>
              </w:rPr>
              <w:t>X</w:t>
            </w:r>
          </w:p>
        </w:tc>
        <w:tc>
          <w:tcPr>
            <w:tcW w:w="1560" w:type="dxa"/>
            <w:tcBorders>
              <w:top w:val="nil"/>
              <w:left w:val="nil"/>
              <w:bottom w:val="single" w:sz="4" w:space="0" w:color="auto"/>
              <w:right w:val="single" w:sz="4" w:space="0" w:color="auto"/>
            </w:tcBorders>
            <w:shd w:val="clear" w:color="auto" w:fill="auto"/>
            <w:noWrap/>
            <w:vAlign w:val="bottom"/>
            <w:hideMark/>
          </w:tcPr>
          <w:p w:rsidR="008518AF" w:rsidRPr="00CC3F9A" w:rsidRDefault="008518AF" w:rsidP="00D45BE5">
            <w:pPr>
              <w:jc w:val="right"/>
              <w:rPr>
                <w:rFonts w:ascii="Arial CYR" w:hAnsi="Arial CYR" w:cs="Arial CYR"/>
                <w:b/>
                <w:bCs/>
                <w:sz w:val="20"/>
                <w:szCs w:val="20"/>
              </w:rPr>
            </w:pPr>
            <w:r w:rsidRPr="00CC3F9A">
              <w:rPr>
                <w:rFonts w:ascii="Arial CYR" w:hAnsi="Arial CYR" w:cs="Arial CYR"/>
                <w:b/>
                <w:bCs/>
                <w:sz w:val="20"/>
                <w:szCs w:val="20"/>
              </w:rPr>
              <w:t>4 230 200,00</w:t>
            </w:r>
          </w:p>
        </w:tc>
      </w:tr>
    </w:tbl>
    <w:p w:rsidR="008518AF" w:rsidRDefault="008518AF" w:rsidP="008518AF"/>
    <w:p w:rsidR="008518AF" w:rsidRPr="00E4321F" w:rsidRDefault="008518AF" w:rsidP="008518AF">
      <w:pPr>
        <w:jc w:val="both"/>
      </w:pPr>
    </w:p>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Pr="006D7DF9" w:rsidRDefault="008518AF" w:rsidP="008518AF">
      <w:pPr>
        <w:jc w:val="right"/>
        <w:rPr>
          <w:sz w:val="20"/>
          <w:szCs w:val="20"/>
        </w:rPr>
      </w:pPr>
      <w:r w:rsidRPr="006D7DF9">
        <w:rPr>
          <w:sz w:val="20"/>
          <w:szCs w:val="20"/>
        </w:rPr>
        <w:t>Приложение № 2</w:t>
      </w:r>
    </w:p>
    <w:p w:rsidR="008518AF" w:rsidRPr="006D7DF9" w:rsidRDefault="008518AF" w:rsidP="008518AF">
      <w:pPr>
        <w:jc w:val="right"/>
        <w:rPr>
          <w:sz w:val="20"/>
          <w:szCs w:val="20"/>
        </w:rPr>
      </w:pPr>
      <w:r w:rsidRPr="006D7DF9">
        <w:rPr>
          <w:sz w:val="20"/>
          <w:szCs w:val="20"/>
        </w:rPr>
        <w:t xml:space="preserve">                                                                                   к решению  Думы Нижнезаимского</w:t>
      </w:r>
    </w:p>
    <w:p w:rsidR="008518AF" w:rsidRPr="006D7DF9" w:rsidRDefault="008518AF" w:rsidP="008518AF">
      <w:pPr>
        <w:jc w:val="right"/>
        <w:rPr>
          <w:sz w:val="20"/>
          <w:szCs w:val="20"/>
        </w:rPr>
      </w:pPr>
      <w:r w:rsidRPr="006D7DF9">
        <w:rPr>
          <w:sz w:val="20"/>
          <w:szCs w:val="20"/>
        </w:rPr>
        <w:t xml:space="preserve">                                                                                муниципального образования  </w:t>
      </w:r>
    </w:p>
    <w:p w:rsidR="008518AF" w:rsidRPr="006D7DF9" w:rsidRDefault="008518AF" w:rsidP="008518AF">
      <w:pPr>
        <w:jc w:val="right"/>
        <w:rPr>
          <w:sz w:val="20"/>
          <w:szCs w:val="20"/>
        </w:rPr>
      </w:pPr>
      <w:r w:rsidRPr="006D7DF9">
        <w:rPr>
          <w:sz w:val="20"/>
          <w:szCs w:val="20"/>
        </w:rPr>
        <w:t>от</w:t>
      </w:r>
      <w:r>
        <w:rPr>
          <w:sz w:val="20"/>
          <w:szCs w:val="20"/>
        </w:rPr>
        <w:t xml:space="preserve"> </w:t>
      </w:r>
      <w:r w:rsidRPr="006D7DF9">
        <w:rPr>
          <w:sz w:val="20"/>
          <w:szCs w:val="20"/>
        </w:rPr>
        <w:t xml:space="preserve">  </w:t>
      </w:r>
      <w:r>
        <w:rPr>
          <w:sz w:val="20"/>
          <w:szCs w:val="20"/>
        </w:rPr>
        <w:t>31</w:t>
      </w:r>
      <w:r w:rsidRPr="006D7DF9">
        <w:rPr>
          <w:sz w:val="20"/>
          <w:szCs w:val="20"/>
        </w:rPr>
        <w:t xml:space="preserve"> .0</w:t>
      </w:r>
      <w:r>
        <w:rPr>
          <w:sz w:val="20"/>
          <w:szCs w:val="20"/>
        </w:rPr>
        <w:t>3</w:t>
      </w:r>
      <w:r w:rsidRPr="006D7DF9">
        <w:rPr>
          <w:sz w:val="20"/>
          <w:szCs w:val="20"/>
        </w:rPr>
        <w:t>.2017 г. №</w:t>
      </w:r>
      <w:r>
        <w:rPr>
          <w:sz w:val="20"/>
          <w:szCs w:val="20"/>
        </w:rPr>
        <w:t xml:space="preserve"> 89</w:t>
      </w:r>
      <w:r w:rsidRPr="006D7DF9">
        <w:rPr>
          <w:sz w:val="20"/>
          <w:szCs w:val="20"/>
        </w:rPr>
        <w:t xml:space="preserve"> </w:t>
      </w:r>
    </w:p>
    <w:p w:rsidR="008518AF" w:rsidRPr="006D7DF9" w:rsidRDefault="008518AF" w:rsidP="008518AF">
      <w:pPr>
        <w:jc w:val="right"/>
        <w:rPr>
          <w:sz w:val="20"/>
          <w:szCs w:val="20"/>
        </w:rPr>
      </w:pPr>
    </w:p>
    <w:p w:rsidR="008518AF" w:rsidRPr="006D7DF9" w:rsidRDefault="008518AF" w:rsidP="008518AF">
      <w:pPr>
        <w:autoSpaceDE w:val="0"/>
        <w:autoSpaceDN w:val="0"/>
        <w:adjustRightInd w:val="0"/>
        <w:jc w:val="center"/>
        <w:rPr>
          <w:rFonts w:ascii="Arial" w:hAnsi="Arial" w:cs="Arial"/>
          <w:b/>
          <w:bCs/>
          <w:sz w:val="20"/>
          <w:szCs w:val="20"/>
        </w:rPr>
      </w:pPr>
      <w:r w:rsidRPr="006D7DF9">
        <w:rPr>
          <w:rFonts w:ascii="Arial" w:hAnsi="Arial" w:cs="Arial"/>
          <w:b/>
          <w:bCs/>
          <w:sz w:val="20"/>
          <w:szCs w:val="20"/>
        </w:rPr>
        <w:t>Доходы  бюджета  Нижнезаимского  муниципального образования на</w:t>
      </w:r>
    </w:p>
    <w:p w:rsidR="008518AF" w:rsidRPr="006D7DF9" w:rsidRDefault="008518AF" w:rsidP="008518AF">
      <w:pPr>
        <w:autoSpaceDE w:val="0"/>
        <w:autoSpaceDN w:val="0"/>
        <w:adjustRightInd w:val="0"/>
        <w:jc w:val="center"/>
        <w:rPr>
          <w:rFonts w:ascii="Arial" w:hAnsi="Arial" w:cs="Arial"/>
          <w:b/>
          <w:bCs/>
          <w:sz w:val="20"/>
          <w:szCs w:val="20"/>
        </w:rPr>
      </w:pPr>
    </w:p>
    <w:p w:rsidR="008518AF" w:rsidRPr="006D7DF9" w:rsidRDefault="008518AF" w:rsidP="008518AF">
      <w:pPr>
        <w:autoSpaceDE w:val="0"/>
        <w:autoSpaceDN w:val="0"/>
        <w:adjustRightInd w:val="0"/>
        <w:jc w:val="center"/>
        <w:rPr>
          <w:rFonts w:ascii="Arial" w:hAnsi="Arial" w:cs="Arial"/>
          <w:b/>
          <w:bCs/>
          <w:sz w:val="20"/>
          <w:szCs w:val="20"/>
        </w:rPr>
      </w:pPr>
      <w:r w:rsidRPr="006D7DF9">
        <w:rPr>
          <w:rFonts w:ascii="Arial" w:hAnsi="Arial" w:cs="Arial"/>
          <w:b/>
          <w:bCs/>
          <w:sz w:val="20"/>
          <w:szCs w:val="20"/>
        </w:rPr>
        <w:t>плановый период 2018 -2019 гг.</w:t>
      </w:r>
    </w:p>
    <w:p w:rsidR="008518AF" w:rsidRPr="00DD2F8F" w:rsidRDefault="008518AF" w:rsidP="008518AF">
      <w:pPr>
        <w:rPr>
          <w:sz w:val="22"/>
          <w:szCs w:val="22"/>
        </w:rPr>
      </w:pPr>
      <w:r w:rsidRPr="00DD2F8F">
        <w:rPr>
          <w:sz w:val="22"/>
          <w:szCs w:val="22"/>
        </w:rPr>
        <w:t xml:space="preserve">                                                                           </w:t>
      </w:r>
    </w:p>
    <w:p w:rsidR="008518AF" w:rsidRDefault="008518AF" w:rsidP="008518AF">
      <w:pPr>
        <w:rPr>
          <w:sz w:val="22"/>
          <w:szCs w:val="22"/>
        </w:rPr>
      </w:pPr>
      <w:r w:rsidRPr="00DD2F8F">
        <w:rPr>
          <w:sz w:val="22"/>
          <w:szCs w:val="22"/>
        </w:rPr>
        <w:t xml:space="preserve">                                                       </w:t>
      </w:r>
      <w:r>
        <w:rPr>
          <w:sz w:val="22"/>
          <w:szCs w:val="22"/>
        </w:rPr>
        <w:t xml:space="preserve">            </w:t>
      </w:r>
    </w:p>
    <w:p w:rsidR="008518AF" w:rsidRPr="00DD2F8F" w:rsidRDefault="008518AF" w:rsidP="008518AF">
      <w:pPr>
        <w:rPr>
          <w:sz w:val="22"/>
          <w:szCs w:val="22"/>
        </w:rPr>
      </w:pPr>
      <w:r>
        <w:rPr>
          <w:sz w:val="22"/>
          <w:szCs w:val="22"/>
        </w:rPr>
        <w:t xml:space="preserve">  </w:t>
      </w:r>
    </w:p>
    <w:tbl>
      <w:tblPr>
        <w:tblW w:w="9740" w:type="dxa"/>
        <w:tblInd w:w="93" w:type="dxa"/>
        <w:tblLook w:val="04A0" w:firstRow="1" w:lastRow="0" w:firstColumn="1" w:lastColumn="0" w:noHBand="0" w:noVBand="1"/>
      </w:tblPr>
      <w:tblGrid>
        <w:gridCol w:w="5000"/>
        <w:gridCol w:w="2140"/>
        <w:gridCol w:w="1300"/>
        <w:gridCol w:w="1300"/>
      </w:tblGrid>
      <w:tr w:rsidR="008518AF" w:rsidRPr="00DA616F" w:rsidTr="00D45BE5">
        <w:trPr>
          <w:trHeight w:val="255"/>
        </w:trPr>
        <w:tc>
          <w:tcPr>
            <w:tcW w:w="7140" w:type="dxa"/>
            <w:gridSpan w:val="2"/>
            <w:tcBorders>
              <w:top w:val="nil"/>
              <w:left w:val="nil"/>
              <w:bottom w:val="nil"/>
              <w:right w:val="nil"/>
            </w:tcBorders>
            <w:shd w:val="clear" w:color="auto" w:fill="auto"/>
            <w:noWrap/>
            <w:vAlign w:val="bottom"/>
            <w:hideMark/>
          </w:tcPr>
          <w:p w:rsidR="008518AF" w:rsidRPr="00DA616F" w:rsidRDefault="008518AF" w:rsidP="00D45BE5">
            <w:pPr>
              <w:jc w:val="right"/>
              <w:rPr>
                <w:rFonts w:ascii="Arial CYR" w:hAnsi="Arial CYR" w:cs="Arial CYR"/>
                <w:sz w:val="18"/>
                <w:szCs w:val="18"/>
              </w:rPr>
            </w:pPr>
          </w:p>
        </w:tc>
        <w:tc>
          <w:tcPr>
            <w:tcW w:w="2600" w:type="dxa"/>
            <w:gridSpan w:val="2"/>
            <w:tcBorders>
              <w:top w:val="nil"/>
              <w:left w:val="nil"/>
              <w:bottom w:val="nil"/>
              <w:right w:val="nil"/>
            </w:tcBorders>
            <w:shd w:val="clear" w:color="auto" w:fill="auto"/>
            <w:noWrap/>
            <w:vAlign w:val="bottom"/>
            <w:hideMark/>
          </w:tcPr>
          <w:p w:rsidR="008518AF" w:rsidRPr="00DA616F" w:rsidRDefault="008518AF" w:rsidP="00D45BE5">
            <w:pPr>
              <w:jc w:val="right"/>
              <w:rPr>
                <w:rFonts w:ascii="Arial CYR" w:hAnsi="Arial CYR" w:cs="Arial CYR"/>
                <w:sz w:val="18"/>
                <w:szCs w:val="18"/>
              </w:rPr>
            </w:pPr>
            <w:r w:rsidRPr="00DA616F">
              <w:rPr>
                <w:rFonts w:ascii="Arial CYR" w:hAnsi="Arial CYR" w:cs="Arial CYR"/>
                <w:sz w:val="18"/>
                <w:szCs w:val="18"/>
              </w:rPr>
              <w:t>Единица измерения рублей</w:t>
            </w:r>
          </w:p>
        </w:tc>
      </w:tr>
      <w:tr w:rsidR="008518AF" w:rsidRPr="00DA616F" w:rsidTr="00D45BE5">
        <w:trPr>
          <w:trHeight w:val="25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AF" w:rsidRPr="00DA616F" w:rsidRDefault="008518AF" w:rsidP="00D45BE5">
            <w:pPr>
              <w:jc w:val="center"/>
              <w:rPr>
                <w:rFonts w:ascii="Arial CYR" w:hAnsi="Arial CYR" w:cs="Arial CYR"/>
                <w:b/>
                <w:bCs/>
                <w:sz w:val="18"/>
                <w:szCs w:val="18"/>
              </w:rPr>
            </w:pPr>
            <w:r w:rsidRPr="00DA616F">
              <w:rPr>
                <w:rFonts w:ascii="Arial CYR" w:hAnsi="Arial CYR" w:cs="Arial CYR"/>
                <w:b/>
                <w:bCs/>
                <w:sz w:val="18"/>
                <w:szCs w:val="18"/>
              </w:rPr>
              <w:t xml:space="preserve"> Наименование доходов</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8AF" w:rsidRPr="00DA616F" w:rsidRDefault="008518AF" w:rsidP="00D45BE5">
            <w:pPr>
              <w:jc w:val="center"/>
              <w:rPr>
                <w:rFonts w:ascii="Arial CYR" w:hAnsi="Arial CYR" w:cs="Arial CYR"/>
                <w:b/>
                <w:bCs/>
                <w:sz w:val="18"/>
                <w:szCs w:val="18"/>
              </w:rPr>
            </w:pPr>
            <w:r w:rsidRPr="00DA616F">
              <w:rPr>
                <w:rFonts w:ascii="Arial CYR" w:hAnsi="Arial CYR" w:cs="Arial CYR"/>
                <w:b/>
                <w:bCs/>
                <w:sz w:val="18"/>
                <w:szCs w:val="18"/>
              </w:rPr>
              <w:t>Код дохода по бюджетной классификации</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8"/>
                <w:szCs w:val="18"/>
              </w:rPr>
            </w:pPr>
            <w:r w:rsidRPr="00DA616F">
              <w:rPr>
                <w:rFonts w:ascii="Arial CYR" w:hAnsi="Arial CYR" w:cs="Arial CYR"/>
                <w:b/>
                <w:bCs/>
                <w:sz w:val="18"/>
                <w:szCs w:val="18"/>
              </w:rPr>
              <w:t>Сумма</w:t>
            </w:r>
          </w:p>
        </w:tc>
      </w:tr>
      <w:tr w:rsidR="008518AF" w:rsidRPr="00DA616F" w:rsidTr="00D45BE5">
        <w:trPr>
          <w:trHeight w:val="495"/>
        </w:trPr>
        <w:tc>
          <w:tcPr>
            <w:tcW w:w="5000" w:type="dxa"/>
            <w:vMerge/>
            <w:tcBorders>
              <w:top w:val="single" w:sz="4" w:space="0" w:color="auto"/>
              <w:left w:val="single" w:sz="4" w:space="0" w:color="auto"/>
              <w:bottom w:val="single" w:sz="4" w:space="0" w:color="auto"/>
              <w:right w:val="single" w:sz="4" w:space="0" w:color="auto"/>
            </w:tcBorders>
            <w:vAlign w:val="center"/>
            <w:hideMark/>
          </w:tcPr>
          <w:p w:rsidR="008518AF" w:rsidRPr="00DA616F" w:rsidRDefault="008518AF" w:rsidP="00D45BE5">
            <w:pPr>
              <w:rPr>
                <w:rFonts w:ascii="Arial CYR" w:hAnsi="Arial CYR" w:cs="Arial CYR"/>
                <w:b/>
                <w:bCs/>
                <w:sz w:val="18"/>
                <w:szCs w:val="1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518AF" w:rsidRPr="00DA616F" w:rsidRDefault="008518AF" w:rsidP="00D45BE5">
            <w:pPr>
              <w:rPr>
                <w:rFonts w:ascii="Arial CYR" w:hAnsi="Arial CYR" w:cs="Arial CYR"/>
                <w:b/>
                <w:bCs/>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8518AF" w:rsidRPr="00DA616F" w:rsidRDefault="008518AF" w:rsidP="00D45BE5">
            <w:pPr>
              <w:jc w:val="center"/>
              <w:rPr>
                <w:rFonts w:ascii="Arial CYR" w:hAnsi="Arial CYR" w:cs="Arial CYR"/>
                <w:b/>
                <w:bCs/>
                <w:sz w:val="18"/>
                <w:szCs w:val="18"/>
              </w:rPr>
            </w:pPr>
            <w:r w:rsidRPr="00DA616F">
              <w:rPr>
                <w:rFonts w:ascii="Arial CYR" w:hAnsi="Arial CYR" w:cs="Arial CYR"/>
                <w:b/>
                <w:bCs/>
                <w:sz w:val="18"/>
                <w:szCs w:val="18"/>
              </w:rPr>
              <w:t>2018 год</w:t>
            </w:r>
          </w:p>
        </w:tc>
        <w:tc>
          <w:tcPr>
            <w:tcW w:w="1300" w:type="dxa"/>
            <w:tcBorders>
              <w:top w:val="nil"/>
              <w:left w:val="nil"/>
              <w:bottom w:val="single" w:sz="4" w:space="0" w:color="auto"/>
              <w:right w:val="single" w:sz="4" w:space="0" w:color="auto"/>
            </w:tcBorders>
            <w:shd w:val="clear" w:color="auto" w:fill="auto"/>
            <w:vAlign w:val="center"/>
            <w:hideMark/>
          </w:tcPr>
          <w:p w:rsidR="008518AF" w:rsidRPr="00DA616F" w:rsidRDefault="008518AF" w:rsidP="00D45BE5">
            <w:pPr>
              <w:jc w:val="center"/>
              <w:rPr>
                <w:rFonts w:ascii="Arial CYR" w:hAnsi="Arial CYR" w:cs="Arial CYR"/>
                <w:b/>
                <w:bCs/>
                <w:sz w:val="18"/>
                <w:szCs w:val="18"/>
              </w:rPr>
            </w:pPr>
            <w:r w:rsidRPr="00DA616F">
              <w:rPr>
                <w:rFonts w:ascii="Arial CYR" w:hAnsi="Arial CYR" w:cs="Arial CYR"/>
                <w:b/>
                <w:bCs/>
                <w:sz w:val="18"/>
                <w:szCs w:val="18"/>
              </w:rPr>
              <w:t xml:space="preserve">2019 год </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w:t>
            </w:r>
          </w:p>
        </w:tc>
        <w:tc>
          <w:tcPr>
            <w:tcW w:w="2140" w:type="dxa"/>
            <w:tcBorders>
              <w:top w:val="nil"/>
              <w:left w:val="nil"/>
              <w:bottom w:val="single" w:sz="4" w:space="0" w:color="auto"/>
              <w:right w:val="single" w:sz="4" w:space="0" w:color="auto"/>
            </w:tcBorders>
            <w:shd w:val="clear" w:color="auto" w:fill="auto"/>
            <w:noWrap/>
            <w:vAlign w:val="center"/>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2</w:t>
            </w:r>
          </w:p>
        </w:tc>
        <w:tc>
          <w:tcPr>
            <w:tcW w:w="1300" w:type="dxa"/>
            <w:tcBorders>
              <w:top w:val="nil"/>
              <w:left w:val="nil"/>
              <w:bottom w:val="single" w:sz="4" w:space="0" w:color="auto"/>
              <w:right w:val="single" w:sz="4" w:space="0" w:color="auto"/>
            </w:tcBorders>
            <w:shd w:val="clear" w:color="auto" w:fill="auto"/>
            <w:noWrap/>
            <w:vAlign w:val="center"/>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3</w:t>
            </w:r>
          </w:p>
        </w:tc>
        <w:tc>
          <w:tcPr>
            <w:tcW w:w="1300" w:type="dxa"/>
            <w:tcBorders>
              <w:top w:val="nil"/>
              <w:left w:val="nil"/>
              <w:bottom w:val="single" w:sz="4" w:space="0" w:color="auto"/>
              <w:right w:val="single" w:sz="4" w:space="0" w:color="auto"/>
            </w:tcBorders>
            <w:shd w:val="clear" w:color="auto" w:fill="auto"/>
            <w:noWrap/>
            <w:vAlign w:val="center"/>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4</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НАЛОГОВЫЕ И НЕНАЛОГОВЫЕ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000 10000000000000 000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971 400,00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1 058 500,00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НАЛОГИ НА ПРИБЫЛЬ,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182 10100000000000 000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107 100,00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107 100,00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i/>
                <w:iCs/>
                <w:sz w:val="16"/>
                <w:szCs w:val="16"/>
              </w:rPr>
            </w:pPr>
            <w:r w:rsidRPr="00DA616F">
              <w:rPr>
                <w:rFonts w:ascii="Arial CYR" w:hAnsi="Arial CYR" w:cs="Arial CYR"/>
                <w:b/>
                <w:bCs/>
                <w:i/>
                <w:iCs/>
                <w:sz w:val="16"/>
                <w:szCs w:val="16"/>
              </w:rPr>
              <w:t>Налог на доходы физических лиц</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182 10102000010000 000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107 100,00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107 100,00</w:t>
            </w:r>
          </w:p>
        </w:tc>
      </w:tr>
      <w:tr w:rsidR="008518AF" w:rsidRPr="00DA616F" w:rsidTr="00D45BE5">
        <w:trPr>
          <w:trHeight w:val="129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Narrow" w:hAnsi="Arial Narrow" w:cs="Arial CYR"/>
                <w:i/>
                <w:iCs/>
                <w:sz w:val="16"/>
                <w:szCs w:val="16"/>
              </w:rPr>
            </w:pPr>
            <w:r w:rsidRPr="00DA616F">
              <w:rPr>
                <w:rFonts w:ascii="Arial Narrow"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A616F">
              <w:rPr>
                <w:rFonts w:ascii="Arial Narrow" w:hAnsi="Arial Narrow" w:cs="Arial CYR"/>
                <w:i/>
                <w:iCs/>
                <w:sz w:val="16"/>
                <w:szCs w:val="16"/>
                <w:vertAlign w:val="superscript"/>
              </w:rPr>
              <w:t>1</w:t>
            </w:r>
            <w:r w:rsidRPr="00DA616F">
              <w:rPr>
                <w:rFonts w:ascii="Arial Narrow" w:hAnsi="Arial Narrow" w:cs="Arial CYR"/>
                <w:i/>
                <w:iCs/>
                <w:sz w:val="16"/>
                <w:szCs w:val="16"/>
              </w:rPr>
              <w:t xml:space="preserve"> и 228 Налогового кодекса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182 10102010010000 110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106 400,00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106 400,00</w:t>
            </w:r>
          </w:p>
        </w:tc>
      </w:tr>
      <w:tr w:rsidR="008518AF" w:rsidRPr="00DA616F" w:rsidTr="00D45BE5">
        <w:trPr>
          <w:trHeight w:val="178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Narrow" w:hAnsi="Arial Narrow" w:cs="Arial CYR"/>
                <w:i/>
                <w:iCs/>
                <w:sz w:val="16"/>
                <w:szCs w:val="16"/>
              </w:rPr>
            </w:pPr>
            <w:r w:rsidRPr="00DA616F">
              <w:rPr>
                <w:rFonts w:ascii="Arial Narrow" w:hAnsi="Arial Narrow" w:cs="Arial CYR"/>
                <w:i/>
                <w:i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182 10102020010000 110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700,00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700,00</w:t>
            </w:r>
          </w:p>
        </w:tc>
      </w:tr>
      <w:tr w:rsidR="008518AF" w:rsidRPr="00DA616F" w:rsidTr="00D45BE5">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НАЛОГИ НА ТОВАРЫ (РАБОТЫ, УСЛУГИ), РЕАЛИЗУЕМЫЕ НА ТЕРРИТОРИИ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100 10300000000000 000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693 300,00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780 400,00</w:t>
            </w:r>
          </w:p>
        </w:tc>
      </w:tr>
      <w:tr w:rsidR="008518AF" w:rsidRPr="00DA616F" w:rsidTr="00D45BE5">
        <w:trPr>
          <w:trHeight w:val="111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100 10302230010000 110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218 400,00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245 800,00</w:t>
            </w:r>
          </w:p>
        </w:tc>
      </w:tr>
      <w:tr w:rsidR="008518AF" w:rsidRPr="00DA616F" w:rsidTr="00D45BE5">
        <w:trPr>
          <w:trHeight w:val="14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100 10302240010000 110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3 400,00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3 900,00</w:t>
            </w:r>
          </w:p>
        </w:tc>
      </w:tr>
      <w:tr w:rsidR="008518AF" w:rsidRPr="00DA616F" w:rsidTr="00D45BE5">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100 10302250010000 110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502 000,00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565 000,00</w:t>
            </w:r>
          </w:p>
        </w:tc>
      </w:tr>
      <w:tr w:rsidR="008518AF" w:rsidRPr="00DA616F" w:rsidTr="00D45BE5">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100 10302260010000 110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-30 500,00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-34 300,00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НАЛОГИ НА СОВОКУПНЫЙ ДОХОД</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182 10500000000000 000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16 000,00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Единый сельскохозяйственный налог (сумма платежа)</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182 10503010011000 110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16 000,00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НАЛОГИ НА ИМУЩЕСТВО</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182 10600000000000 000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49 000,00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lastRenderedPageBreak/>
              <w:t>Налог на имущество физических лиц</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i/>
                <w:iCs/>
                <w:sz w:val="16"/>
                <w:szCs w:val="16"/>
              </w:rPr>
            </w:pPr>
            <w:r w:rsidRPr="00DA616F">
              <w:rPr>
                <w:rFonts w:ascii="Arial CYR" w:hAnsi="Arial CYR" w:cs="Arial CYR"/>
                <w:i/>
                <w:iCs/>
                <w:sz w:val="16"/>
                <w:szCs w:val="16"/>
              </w:rPr>
              <w:t>182 10601000000000 110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i/>
                <w:iCs/>
                <w:sz w:val="16"/>
                <w:szCs w:val="16"/>
              </w:rPr>
            </w:pPr>
            <w:r w:rsidRPr="00DA616F">
              <w:rPr>
                <w:rFonts w:ascii="Arial CYR" w:hAnsi="Arial CYR" w:cs="Arial CYR"/>
                <w:i/>
                <w:iCs/>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i/>
                <w:iCs/>
                <w:sz w:val="16"/>
                <w:szCs w:val="16"/>
              </w:rPr>
            </w:pPr>
            <w:r w:rsidRPr="00DA616F">
              <w:rPr>
                <w:rFonts w:ascii="Arial CYR" w:hAnsi="Arial CYR" w:cs="Arial CYR"/>
                <w:i/>
                <w:iCs/>
                <w:sz w:val="16"/>
                <w:szCs w:val="16"/>
              </w:rPr>
              <w:t>49 000,00</w:t>
            </w:r>
          </w:p>
        </w:tc>
      </w:tr>
      <w:tr w:rsidR="008518AF" w:rsidRPr="00DA616F" w:rsidTr="00D45BE5">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182 10601030100000 110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49 000,00</w:t>
            </w:r>
          </w:p>
        </w:tc>
      </w:tr>
      <w:tr w:rsidR="008518AF" w:rsidRPr="00DA616F" w:rsidTr="00D45BE5">
        <w:trPr>
          <w:trHeight w:val="9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182 10601030101000 110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49 000,00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Земельный налог</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182 10606000000000 110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96 000,00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96 000,00</w:t>
            </w:r>
          </w:p>
        </w:tc>
      </w:tr>
      <w:tr w:rsidR="008518AF" w:rsidRPr="00DA616F" w:rsidTr="00D45BE5">
        <w:trPr>
          <w:trHeight w:val="5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518AF" w:rsidRPr="00DA616F" w:rsidRDefault="008518AF" w:rsidP="00D45BE5">
            <w:pPr>
              <w:rPr>
                <w:rFonts w:ascii="Arial Narrow" w:hAnsi="Arial Narrow" w:cs="Arial CYR"/>
                <w:i/>
                <w:iCs/>
                <w:sz w:val="20"/>
                <w:szCs w:val="20"/>
              </w:rPr>
            </w:pPr>
            <w:r w:rsidRPr="00DA616F">
              <w:rPr>
                <w:rFonts w:ascii="Arial Narrow" w:hAnsi="Arial Narrow" w:cs="Arial CYR"/>
                <w:i/>
                <w:iCs/>
                <w:sz w:val="20"/>
                <w:szCs w:val="20"/>
              </w:rPr>
              <w:t>Земельный налог с организаций,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182 10606033100000 110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15 000,00</w:t>
            </w:r>
          </w:p>
        </w:tc>
      </w:tr>
      <w:tr w:rsidR="008518AF" w:rsidRPr="00DA616F" w:rsidTr="00D45BE5">
        <w:trPr>
          <w:trHeight w:val="5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518AF" w:rsidRPr="00DA616F" w:rsidRDefault="008518AF" w:rsidP="00D45BE5">
            <w:pPr>
              <w:rPr>
                <w:rFonts w:ascii="Arial Narrow" w:hAnsi="Arial Narrow" w:cs="Arial CYR"/>
                <w:i/>
                <w:iCs/>
                <w:sz w:val="20"/>
                <w:szCs w:val="20"/>
              </w:rPr>
            </w:pPr>
            <w:r w:rsidRPr="00DA616F">
              <w:rPr>
                <w:rFonts w:ascii="Arial Narrow" w:hAnsi="Arial Narrow" w:cs="Arial CYR"/>
                <w:i/>
                <w:iCs/>
                <w:sz w:val="20"/>
                <w:szCs w:val="20"/>
              </w:rPr>
              <w:t>Земельный налог с физических лиц,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182 10606043100000 110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81 000,00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81 000,00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ГОСУДАРСТВЕННАЯ ПОШЛИНА</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960 10800000000000 000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2 000,00</w:t>
            </w:r>
          </w:p>
        </w:tc>
      </w:tr>
      <w:tr w:rsidR="008518AF" w:rsidRPr="00DA616F" w:rsidTr="00D45BE5">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960 10804000010000 110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2 000,00</w:t>
            </w:r>
          </w:p>
        </w:tc>
      </w:tr>
      <w:tr w:rsidR="008518AF" w:rsidRPr="00DA616F" w:rsidTr="00D45BE5">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960 10804020010000 110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2 000,00</w:t>
            </w:r>
          </w:p>
        </w:tc>
      </w:tr>
      <w:tr w:rsidR="008518AF" w:rsidRPr="00DA616F" w:rsidTr="00D45BE5">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ДОХОДЫ ОТ ОКАЗАНИЯ ПЛАТНЫХ УСЛУГ И КОМПЕНСАЦИИ ЗАТРАТ ГОСУДАРСТВА</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960 11300000000000 000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8 000,00</w:t>
            </w:r>
          </w:p>
        </w:tc>
      </w:tr>
      <w:tr w:rsidR="008518AF" w:rsidRPr="00DA616F" w:rsidTr="00D45BE5">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Доходы от оказания услуг или компенсации затрат государства</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960 11301000000000 000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8 000,00</w:t>
            </w:r>
          </w:p>
        </w:tc>
      </w:tr>
      <w:tr w:rsidR="008518AF" w:rsidRPr="00DA616F" w:rsidTr="00D45BE5">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960 11301995100000 130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8 000,00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БЕЗВОЗМЕЗДНЫЕ ПОСТУПЛЕНИЯ</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000 20000000000000 000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2 992 600,00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3 030 800,00</w:t>
            </w:r>
          </w:p>
        </w:tc>
      </w:tr>
      <w:tr w:rsidR="008518AF" w:rsidRPr="00DA616F" w:rsidTr="00D45BE5">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16"/>
                <w:szCs w:val="16"/>
              </w:rPr>
            </w:pPr>
            <w:r w:rsidRPr="00DA616F">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000 20200000000000 000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2 992 600,00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3 030 800,00</w:t>
            </w:r>
          </w:p>
        </w:tc>
      </w:tr>
      <w:tr w:rsidR="008518AF" w:rsidRPr="00DA616F" w:rsidTr="00D45BE5">
        <w:trPr>
          <w:trHeight w:val="43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i/>
                <w:iCs/>
                <w:sz w:val="16"/>
                <w:szCs w:val="16"/>
              </w:rPr>
            </w:pPr>
            <w:r w:rsidRPr="00DA616F">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i/>
                <w:iCs/>
                <w:sz w:val="16"/>
                <w:szCs w:val="16"/>
              </w:rPr>
            </w:pPr>
            <w:r w:rsidRPr="00DA616F">
              <w:rPr>
                <w:rFonts w:ascii="Arial CYR" w:hAnsi="Arial CYR" w:cs="Arial CYR"/>
                <w:b/>
                <w:bCs/>
                <w:i/>
                <w:iCs/>
                <w:sz w:val="16"/>
                <w:szCs w:val="16"/>
              </w:rPr>
              <w:t>908 20210000000000 151</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i/>
                <w:iCs/>
                <w:sz w:val="16"/>
                <w:szCs w:val="16"/>
              </w:rPr>
            </w:pPr>
            <w:r w:rsidRPr="00DA616F">
              <w:rPr>
                <w:rFonts w:ascii="Arial CYR" w:hAnsi="Arial CYR" w:cs="Arial CYR"/>
                <w:b/>
                <w:bCs/>
                <w:i/>
                <w:iCs/>
                <w:sz w:val="16"/>
                <w:szCs w:val="16"/>
              </w:rPr>
              <w:t>2 950 000,00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i/>
                <w:iCs/>
                <w:sz w:val="16"/>
                <w:szCs w:val="16"/>
              </w:rPr>
            </w:pPr>
            <w:r w:rsidRPr="00DA616F">
              <w:rPr>
                <w:rFonts w:ascii="Arial CYR" w:hAnsi="Arial CYR" w:cs="Arial CYR"/>
                <w:b/>
                <w:bCs/>
                <w:i/>
                <w:iCs/>
                <w:sz w:val="16"/>
                <w:szCs w:val="16"/>
              </w:rPr>
              <w:t>2 988 200,00</w:t>
            </w:r>
          </w:p>
        </w:tc>
      </w:tr>
      <w:tr w:rsidR="008518AF" w:rsidRPr="00DA616F" w:rsidTr="00D45BE5">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Дотации бюджетам сельских поселений на выравнивание уровня бюджетной обеспеченности</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908 20215001100000 151</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1 816 800,00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1 849 800,00</w:t>
            </w:r>
          </w:p>
        </w:tc>
      </w:tr>
      <w:tr w:rsidR="008518AF" w:rsidRPr="00DA616F" w:rsidTr="00D45BE5">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Дотации бюджетам сельских поселений на поддержку мер по обеспечению сбалансированности бюджетов</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908 20215002100000 151</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1 133 200,00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1 138 400,00</w:t>
            </w:r>
          </w:p>
        </w:tc>
      </w:tr>
      <w:tr w:rsidR="008518AF" w:rsidRPr="00DA616F" w:rsidTr="00D45BE5">
        <w:trPr>
          <w:trHeight w:val="43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i/>
                <w:iCs/>
                <w:sz w:val="16"/>
                <w:szCs w:val="16"/>
              </w:rPr>
            </w:pPr>
            <w:r w:rsidRPr="00DA616F">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16"/>
                <w:szCs w:val="16"/>
              </w:rPr>
            </w:pPr>
            <w:r w:rsidRPr="00DA616F">
              <w:rPr>
                <w:rFonts w:ascii="Arial CYR" w:hAnsi="Arial CYR" w:cs="Arial CYR"/>
                <w:b/>
                <w:bCs/>
                <w:sz w:val="16"/>
                <w:szCs w:val="16"/>
              </w:rPr>
              <w:t>960 20230000000000 151</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42 600,00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16"/>
                <w:szCs w:val="16"/>
              </w:rPr>
            </w:pPr>
            <w:r w:rsidRPr="00DA616F">
              <w:rPr>
                <w:rFonts w:ascii="Arial CYR" w:hAnsi="Arial CYR" w:cs="Arial CYR"/>
                <w:b/>
                <w:bCs/>
                <w:sz w:val="16"/>
                <w:szCs w:val="16"/>
              </w:rPr>
              <w:t>42 600,00</w:t>
            </w:r>
          </w:p>
        </w:tc>
      </w:tr>
      <w:tr w:rsidR="008518AF" w:rsidRPr="00DA616F" w:rsidTr="00D45BE5">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960 20235118100000 151</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42 000,00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42 000,00</w:t>
            </w:r>
          </w:p>
        </w:tc>
      </w:tr>
      <w:tr w:rsidR="008518AF" w:rsidRPr="00DA616F" w:rsidTr="00D45BE5">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i/>
                <w:iCs/>
                <w:sz w:val="16"/>
                <w:szCs w:val="16"/>
              </w:rPr>
            </w:pPr>
            <w:r w:rsidRPr="00DA616F">
              <w:rPr>
                <w:rFonts w:ascii="Arial CYR"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sz w:val="16"/>
                <w:szCs w:val="16"/>
              </w:rPr>
            </w:pPr>
            <w:r w:rsidRPr="00DA616F">
              <w:rPr>
                <w:rFonts w:ascii="Arial CYR" w:hAnsi="Arial CYR" w:cs="Arial CYR"/>
                <w:sz w:val="16"/>
                <w:szCs w:val="16"/>
              </w:rPr>
              <w:t>960 20230024100000 151</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600,00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sz w:val="16"/>
                <w:szCs w:val="16"/>
              </w:rPr>
            </w:pPr>
            <w:r w:rsidRPr="00DA616F">
              <w:rPr>
                <w:rFonts w:ascii="Arial CYR" w:hAnsi="Arial CYR" w:cs="Arial CYR"/>
                <w:sz w:val="16"/>
                <w:szCs w:val="16"/>
              </w:rPr>
              <w:t>600,00</w:t>
            </w:r>
          </w:p>
        </w:tc>
      </w:tr>
      <w:tr w:rsidR="008518AF" w:rsidRPr="00DA616F" w:rsidTr="00D45BE5">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518AF" w:rsidRPr="00DA616F" w:rsidRDefault="008518AF" w:rsidP="00D45BE5">
            <w:pPr>
              <w:rPr>
                <w:rFonts w:ascii="Arial CYR" w:hAnsi="Arial CYR" w:cs="Arial CYR"/>
                <w:b/>
                <w:bCs/>
                <w:sz w:val="20"/>
                <w:szCs w:val="20"/>
              </w:rPr>
            </w:pPr>
            <w:r w:rsidRPr="00DA616F">
              <w:rPr>
                <w:rFonts w:ascii="Arial CYR" w:hAnsi="Arial CYR" w:cs="Arial CYR"/>
                <w:b/>
                <w:bCs/>
                <w:sz w:val="20"/>
                <w:szCs w:val="20"/>
              </w:rPr>
              <w:t>Доходы бюджета - всего</w:t>
            </w:r>
          </w:p>
        </w:tc>
        <w:tc>
          <w:tcPr>
            <w:tcW w:w="214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center"/>
              <w:rPr>
                <w:rFonts w:ascii="Arial CYR" w:hAnsi="Arial CYR" w:cs="Arial CYR"/>
                <w:b/>
                <w:bCs/>
                <w:sz w:val="20"/>
                <w:szCs w:val="20"/>
              </w:rPr>
            </w:pPr>
            <w:r w:rsidRPr="00DA616F">
              <w:rPr>
                <w:rFonts w:ascii="Arial CYR" w:hAnsi="Arial CYR" w:cs="Arial CYR"/>
                <w:b/>
                <w:bCs/>
                <w:sz w:val="20"/>
                <w:szCs w:val="20"/>
              </w:rPr>
              <w:t>X</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20"/>
                <w:szCs w:val="20"/>
              </w:rPr>
            </w:pPr>
            <w:r w:rsidRPr="00DA616F">
              <w:rPr>
                <w:rFonts w:ascii="Arial CYR" w:hAnsi="Arial CYR" w:cs="Arial CYR"/>
                <w:b/>
                <w:bCs/>
                <w:sz w:val="20"/>
                <w:szCs w:val="20"/>
              </w:rPr>
              <w:t>3 964 000,0</w:t>
            </w:r>
          </w:p>
        </w:tc>
        <w:tc>
          <w:tcPr>
            <w:tcW w:w="1300" w:type="dxa"/>
            <w:tcBorders>
              <w:top w:val="nil"/>
              <w:left w:val="nil"/>
              <w:bottom w:val="single" w:sz="4" w:space="0" w:color="auto"/>
              <w:right w:val="single" w:sz="4" w:space="0" w:color="auto"/>
            </w:tcBorders>
            <w:shd w:val="clear" w:color="auto" w:fill="auto"/>
            <w:noWrap/>
            <w:vAlign w:val="bottom"/>
            <w:hideMark/>
          </w:tcPr>
          <w:p w:rsidR="008518AF" w:rsidRPr="00DA616F" w:rsidRDefault="008518AF" w:rsidP="00D45BE5">
            <w:pPr>
              <w:jc w:val="right"/>
              <w:rPr>
                <w:rFonts w:ascii="Arial CYR" w:hAnsi="Arial CYR" w:cs="Arial CYR"/>
                <w:b/>
                <w:bCs/>
                <w:sz w:val="20"/>
                <w:szCs w:val="20"/>
              </w:rPr>
            </w:pPr>
            <w:r w:rsidRPr="00DA616F">
              <w:rPr>
                <w:rFonts w:ascii="Arial CYR" w:hAnsi="Arial CYR" w:cs="Arial CYR"/>
                <w:b/>
                <w:bCs/>
                <w:sz w:val="20"/>
                <w:szCs w:val="20"/>
              </w:rPr>
              <w:t>4 089 300,0</w:t>
            </w:r>
          </w:p>
        </w:tc>
      </w:tr>
    </w:tbl>
    <w:p w:rsidR="008518AF" w:rsidRPr="00DD2F8F" w:rsidRDefault="008518AF" w:rsidP="008518AF">
      <w:pPr>
        <w:rPr>
          <w:sz w:val="22"/>
          <w:szCs w:val="22"/>
        </w:rPr>
      </w:pPr>
    </w:p>
    <w:p w:rsidR="008518AF" w:rsidRPr="00DD2F8F" w:rsidRDefault="008518AF" w:rsidP="008518AF">
      <w:pPr>
        <w:rPr>
          <w:sz w:val="22"/>
          <w:szCs w:val="22"/>
        </w:rPr>
      </w:pPr>
    </w:p>
    <w:p w:rsidR="008518AF" w:rsidRPr="00DD2F8F" w:rsidRDefault="008518AF" w:rsidP="008518AF">
      <w:pPr>
        <w:rPr>
          <w:sz w:val="22"/>
          <w:szCs w:val="22"/>
        </w:rPr>
      </w:pPr>
      <w:r w:rsidRPr="00DD2F8F">
        <w:rPr>
          <w:sz w:val="22"/>
          <w:szCs w:val="22"/>
        </w:rPr>
        <w:t xml:space="preserve"> </w:t>
      </w:r>
    </w:p>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Pr="00154388" w:rsidRDefault="008518AF" w:rsidP="008518AF">
      <w:pPr>
        <w:jc w:val="right"/>
        <w:rPr>
          <w:sz w:val="20"/>
          <w:szCs w:val="20"/>
        </w:rPr>
      </w:pPr>
      <w:r w:rsidRPr="00154388">
        <w:rPr>
          <w:sz w:val="20"/>
          <w:szCs w:val="20"/>
        </w:rPr>
        <w:t xml:space="preserve">                                                                                                                                                Приложение № 5</w:t>
      </w:r>
    </w:p>
    <w:p w:rsidR="008518AF" w:rsidRPr="00154388" w:rsidRDefault="008518AF" w:rsidP="008518AF">
      <w:pPr>
        <w:jc w:val="right"/>
        <w:rPr>
          <w:sz w:val="20"/>
          <w:szCs w:val="20"/>
        </w:rPr>
      </w:pPr>
      <w:r w:rsidRPr="00154388">
        <w:rPr>
          <w:sz w:val="20"/>
          <w:szCs w:val="20"/>
        </w:rPr>
        <w:lastRenderedPageBreak/>
        <w:t xml:space="preserve">                                                                                   к решению  Думы Нижнезаимского</w:t>
      </w:r>
    </w:p>
    <w:p w:rsidR="008518AF" w:rsidRPr="00154388" w:rsidRDefault="008518AF" w:rsidP="008518AF">
      <w:pPr>
        <w:jc w:val="right"/>
        <w:rPr>
          <w:sz w:val="20"/>
          <w:szCs w:val="20"/>
        </w:rPr>
      </w:pPr>
      <w:r w:rsidRPr="00154388">
        <w:rPr>
          <w:sz w:val="20"/>
          <w:szCs w:val="20"/>
        </w:rPr>
        <w:t xml:space="preserve">                                                                                муниципального образования  </w:t>
      </w:r>
    </w:p>
    <w:p w:rsidR="008518AF" w:rsidRDefault="008518AF" w:rsidP="008518AF">
      <w:pPr>
        <w:jc w:val="right"/>
        <w:rPr>
          <w:sz w:val="20"/>
          <w:szCs w:val="20"/>
        </w:rPr>
      </w:pPr>
      <w:r>
        <w:rPr>
          <w:sz w:val="20"/>
          <w:szCs w:val="20"/>
        </w:rPr>
        <w:t xml:space="preserve">от  </w:t>
      </w:r>
      <w:r w:rsidRPr="00154388">
        <w:rPr>
          <w:sz w:val="20"/>
          <w:szCs w:val="20"/>
        </w:rPr>
        <w:t xml:space="preserve"> </w:t>
      </w:r>
      <w:r>
        <w:rPr>
          <w:sz w:val="20"/>
          <w:szCs w:val="20"/>
        </w:rPr>
        <w:t>31</w:t>
      </w:r>
      <w:r w:rsidRPr="00154388">
        <w:rPr>
          <w:sz w:val="20"/>
          <w:szCs w:val="20"/>
        </w:rPr>
        <w:t xml:space="preserve"> .0</w:t>
      </w:r>
      <w:r>
        <w:rPr>
          <w:sz w:val="20"/>
          <w:szCs w:val="20"/>
        </w:rPr>
        <w:t>3</w:t>
      </w:r>
      <w:r w:rsidRPr="00154388">
        <w:rPr>
          <w:sz w:val="20"/>
          <w:szCs w:val="20"/>
        </w:rPr>
        <w:t>.2017</w:t>
      </w:r>
      <w:r>
        <w:rPr>
          <w:sz w:val="20"/>
          <w:szCs w:val="20"/>
        </w:rPr>
        <w:t xml:space="preserve"> г. № 89</w:t>
      </w:r>
    </w:p>
    <w:p w:rsidR="008518AF" w:rsidRPr="000E5CA6" w:rsidRDefault="008518AF" w:rsidP="008518AF">
      <w:pPr>
        <w:jc w:val="right"/>
        <w:rPr>
          <w:b/>
        </w:rPr>
      </w:pPr>
    </w:p>
    <w:p w:rsidR="008518AF" w:rsidRPr="000E5CA6" w:rsidRDefault="008518AF" w:rsidP="008518AF">
      <w:pPr>
        <w:jc w:val="center"/>
        <w:rPr>
          <w:b/>
          <w:sz w:val="20"/>
          <w:szCs w:val="20"/>
        </w:rPr>
      </w:pPr>
      <w:r w:rsidRPr="000E5CA6">
        <w:rPr>
          <w:b/>
          <w:sz w:val="20"/>
          <w:szCs w:val="20"/>
        </w:rPr>
        <w:t>РАСПРЕДЕЛЕНИЕ БЮДЖЕТНЫХ АССИГНОВАНИЙ НА</w:t>
      </w:r>
      <w:r>
        <w:rPr>
          <w:b/>
          <w:sz w:val="20"/>
          <w:szCs w:val="20"/>
        </w:rPr>
        <w:t xml:space="preserve"> 2017</w:t>
      </w:r>
      <w:r w:rsidRPr="000E5CA6">
        <w:rPr>
          <w:b/>
          <w:sz w:val="20"/>
          <w:szCs w:val="20"/>
        </w:rPr>
        <w:t xml:space="preserve"> ГОД </w:t>
      </w:r>
    </w:p>
    <w:p w:rsidR="008518AF" w:rsidRPr="000E5CA6" w:rsidRDefault="008518AF" w:rsidP="008518AF">
      <w:pPr>
        <w:jc w:val="center"/>
        <w:rPr>
          <w:sz w:val="20"/>
          <w:szCs w:val="20"/>
        </w:rPr>
      </w:pPr>
      <w:r w:rsidRPr="000E5CA6">
        <w:rPr>
          <w:b/>
          <w:sz w:val="20"/>
          <w:szCs w:val="20"/>
        </w:rPr>
        <w:t>ПО РАЗДЕЛАМ И ПОДРАЗДЕЛАМ КЛАССИФИКАЦИИ РАСХОДОВ БЮДЖЕТОВ РООСИЙСКОЙ ФЕДЕРАЦИИ</w:t>
      </w:r>
      <w:r>
        <w:t xml:space="preserve">                                                                                                                                    </w:t>
      </w:r>
    </w:p>
    <w:p w:rsidR="008518AF" w:rsidRPr="002F3285" w:rsidRDefault="008518AF" w:rsidP="008518AF">
      <w:pPr>
        <w:jc w:val="center"/>
        <w:rPr>
          <w:sz w:val="20"/>
          <w:szCs w:val="20"/>
        </w:rPr>
      </w:pPr>
      <w:r>
        <w:t xml:space="preserve">                                                                                                                </w:t>
      </w:r>
    </w:p>
    <w:tbl>
      <w:tblPr>
        <w:tblW w:w="9400" w:type="dxa"/>
        <w:tblInd w:w="93" w:type="dxa"/>
        <w:tblLook w:val="04A0" w:firstRow="1" w:lastRow="0" w:firstColumn="1" w:lastColumn="0" w:noHBand="0" w:noVBand="1"/>
      </w:tblPr>
      <w:tblGrid>
        <w:gridCol w:w="6540"/>
        <w:gridCol w:w="1220"/>
        <w:gridCol w:w="1640"/>
      </w:tblGrid>
      <w:tr w:rsidR="008518AF" w:rsidRPr="003E72FD" w:rsidTr="00D45BE5">
        <w:trPr>
          <w:trHeight w:val="315"/>
        </w:trPr>
        <w:tc>
          <w:tcPr>
            <w:tcW w:w="6540" w:type="dxa"/>
            <w:tcBorders>
              <w:top w:val="nil"/>
              <w:left w:val="nil"/>
              <w:bottom w:val="nil"/>
              <w:right w:val="nil"/>
            </w:tcBorders>
            <w:shd w:val="clear" w:color="auto" w:fill="auto"/>
            <w:hideMark/>
          </w:tcPr>
          <w:p w:rsidR="008518AF" w:rsidRPr="003E72FD" w:rsidRDefault="008518AF" w:rsidP="00D45BE5">
            <w:pPr>
              <w:jc w:val="right"/>
              <w:rPr>
                <w:color w:val="000000"/>
              </w:rPr>
            </w:pPr>
          </w:p>
        </w:tc>
        <w:tc>
          <w:tcPr>
            <w:tcW w:w="1220" w:type="dxa"/>
            <w:tcBorders>
              <w:top w:val="nil"/>
              <w:left w:val="nil"/>
              <w:bottom w:val="nil"/>
              <w:right w:val="nil"/>
            </w:tcBorders>
            <w:shd w:val="clear" w:color="auto" w:fill="auto"/>
            <w:hideMark/>
          </w:tcPr>
          <w:p w:rsidR="008518AF" w:rsidRPr="003E72FD" w:rsidRDefault="008518AF" w:rsidP="00D45BE5">
            <w:pPr>
              <w:jc w:val="right"/>
              <w:rPr>
                <w:color w:val="000000"/>
              </w:rPr>
            </w:pPr>
          </w:p>
        </w:tc>
        <w:tc>
          <w:tcPr>
            <w:tcW w:w="1640" w:type="dxa"/>
            <w:tcBorders>
              <w:top w:val="nil"/>
              <w:left w:val="nil"/>
              <w:bottom w:val="nil"/>
              <w:right w:val="nil"/>
            </w:tcBorders>
            <w:shd w:val="clear" w:color="auto" w:fill="auto"/>
            <w:hideMark/>
          </w:tcPr>
          <w:p w:rsidR="008518AF" w:rsidRPr="003E72FD" w:rsidRDefault="008518AF" w:rsidP="00D45BE5">
            <w:pPr>
              <w:jc w:val="center"/>
              <w:rPr>
                <w:color w:val="000000"/>
              </w:rPr>
            </w:pPr>
            <w:r w:rsidRPr="003E72FD">
              <w:rPr>
                <w:color w:val="000000"/>
              </w:rPr>
              <w:t>( рублей)</w:t>
            </w:r>
          </w:p>
        </w:tc>
      </w:tr>
      <w:tr w:rsidR="008518AF" w:rsidRPr="003E72FD" w:rsidTr="00D45BE5">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8AF" w:rsidRPr="003E72FD" w:rsidRDefault="008518AF" w:rsidP="00D45BE5">
            <w:pPr>
              <w:jc w:val="center"/>
              <w:rPr>
                <w:b/>
                <w:bCs/>
                <w:color w:val="000000"/>
              </w:rPr>
            </w:pPr>
            <w:r w:rsidRPr="003E72FD">
              <w:rPr>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518AF" w:rsidRPr="003E72FD" w:rsidRDefault="008518AF" w:rsidP="00D45BE5">
            <w:pPr>
              <w:jc w:val="center"/>
              <w:rPr>
                <w:b/>
                <w:bCs/>
                <w:color w:val="000000"/>
              </w:rPr>
            </w:pPr>
            <w:r w:rsidRPr="003E72FD">
              <w:rPr>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518AF" w:rsidRPr="003E72FD" w:rsidRDefault="008518AF" w:rsidP="00D45BE5">
            <w:pPr>
              <w:jc w:val="center"/>
              <w:rPr>
                <w:b/>
                <w:bCs/>
                <w:color w:val="000000"/>
              </w:rPr>
            </w:pPr>
            <w:r w:rsidRPr="003E72FD">
              <w:rPr>
                <w:b/>
                <w:bCs/>
                <w:color w:val="000000"/>
              </w:rPr>
              <w:t>Сумма</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2 136 064,61</w:t>
            </w:r>
          </w:p>
        </w:tc>
      </w:tr>
      <w:tr w:rsidR="008518AF" w:rsidRPr="003E72FD" w:rsidTr="00D45BE5">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393 000,00</w:t>
            </w:r>
          </w:p>
        </w:tc>
      </w:tr>
      <w:tr w:rsidR="008518AF" w:rsidRPr="003E72FD" w:rsidTr="00D45BE5">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1 179 864,61</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0107</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561 500,00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1 000,00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700,00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42 000,00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42 000,00</w:t>
            </w:r>
          </w:p>
        </w:tc>
      </w:tr>
      <w:tr w:rsidR="008518AF" w:rsidRPr="003E72FD" w:rsidTr="00D45BE5">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2 000,00</w:t>
            </w:r>
          </w:p>
        </w:tc>
      </w:tr>
      <w:tr w:rsidR="008518AF" w:rsidRPr="003E72FD" w:rsidTr="00D45BE5">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2 000,00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1 067 895,39</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1 067 895,39</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25 730,00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25 730,00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1 296 010,00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1 296 010,00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120 000,00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120 000,00</w:t>
            </w:r>
          </w:p>
        </w:tc>
      </w:tr>
      <w:tr w:rsidR="008518AF" w:rsidRPr="003E72FD" w:rsidTr="00D45BE5">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2 000,00</w:t>
            </w:r>
          </w:p>
        </w:tc>
      </w:tr>
      <w:tr w:rsidR="008518AF" w:rsidRPr="003E72FD" w:rsidTr="00D45BE5">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color w:val="000000"/>
              </w:rPr>
            </w:pPr>
            <w:r w:rsidRPr="003E72FD">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color w:val="000000"/>
              </w:rPr>
            </w:pPr>
            <w:r w:rsidRPr="003E72FD">
              <w:rPr>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color w:val="000000"/>
              </w:rPr>
            </w:pPr>
            <w:r w:rsidRPr="003E72FD">
              <w:rPr>
                <w:color w:val="000000"/>
              </w:rPr>
              <w:t>2 000,00</w:t>
            </w:r>
          </w:p>
        </w:tc>
      </w:tr>
      <w:tr w:rsidR="008518AF" w:rsidRPr="003E72FD"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518AF" w:rsidRPr="003E72FD" w:rsidRDefault="008518AF" w:rsidP="00D45BE5">
            <w:pPr>
              <w:rPr>
                <w:b/>
                <w:bCs/>
                <w:color w:val="000000"/>
              </w:rPr>
            </w:pPr>
            <w:r w:rsidRPr="003E72FD">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3E72FD" w:rsidRDefault="008518AF" w:rsidP="00D45BE5">
            <w:pPr>
              <w:jc w:val="center"/>
              <w:rPr>
                <w:b/>
                <w:bCs/>
                <w:color w:val="000000"/>
              </w:rPr>
            </w:pPr>
            <w:r w:rsidRPr="003E72FD">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3E72FD" w:rsidRDefault="008518AF" w:rsidP="00D45BE5">
            <w:pPr>
              <w:jc w:val="right"/>
              <w:rPr>
                <w:b/>
                <w:bCs/>
                <w:color w:val="000000"/>
              </w:rPr>
            </w:pPr>
            <w:r w:rsidRPr="003E72FD">
              <w:rPr>
                <w:b/>
                <w:bCs/>
                <w:color w:val="000000"/>
              </w:rPr>
              <w:t>4 691 700,00</w:t>
            </w:r>
          </w:p>
        </w:tc>
      </w:tr>
    </w:tbl>
    <w:p w:rsidR="008518AF" w:rsidRDefault="008518AF" w:rsidP="008518AF">
      <w:pPr>
        <w:jc w:val="center"/>
      </w:pPr>
    </w:p>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Pr="00145ED9" w:rsidRDefault="008518AF" w:rsidP="008518AF">
      <w:pPr>
        <w:jc w:val="right"/>
        <w:rPr>
          <w:sz w:val="20"/>
          <w:szCs w:val="20"/>
        </w:rPr>
      </w:pPr>
      <w:r w:rsidRPr="00145ED9">
        <w:rPr>
          <w:sz w:val="20"/>
          <w:szCs w:val="20"/>
        </w:rPr>
        <w:t xml:space="preserve">                                                                                                                                                Приложение № 6</w:t>
      </w:r>
    </w:p>
    <w:p w:rsidR="008518AF" w:rsidRPr="00145ED9" w:rsidRDefault="008518AF" w:rsidP="008518AF">
      <w:pPr>
        <w:jc w:val="right"/>
        <w:rPr>
          <w:sz w:val="20"/>
          <w:szCs w:val="20"/>
        </w:rPr>
      </w:pPr>
      <w:r w:rsidRPr="00145ED9">
        <w:rPr>
          <w:sz w:val="20"/>
          <w:szCs w:val="20"/>
        </w:rPr>
        <w:t>к решению  Думы Нижнезаимского</w:t>
      </w:r>
    </w:p>
    <w:p w:rsidR="008518AF" w:rsidRPr="00145ED9" w:rsidRDefault="008518AF" w:rsidP="008518AF">
      <w:pPr>
        <w:jc w:val="right"/>
        <w:rPr>
          <w:sz w:val="20"/>
          <w:szCs w:val="20"/>
        </w:rPr>
      </w:pPr>
      <w:r w:rsidRPr="00145ED9">
        <w:rPr>
          <w:sz w:val="20"/>
          <w:szCs w:val="20"/>
        </w:rPr>
        <w:t xml:space="preserve">                                                                                муниципального образования                                                                                 </w:t>
      </w:r>
    </w:p>
    <w:p w:rsidR="008518AF" w:rsidRDefault="008518AF" w:rsidP="008518AF">
      <w:pPr>
        <w:tabs>
          <w:tab w:val="left" w:pos="6570"/>
        </w:tabs>
        <w:jc w:val="right"/>
        <w:rPr>
          <w:sz w:val="20"/>
          <w:szCs w:val="20"/>
        </w:rPr>
      </w:pPr>
      <w:r w:rsidRPr="00145ED9">
        <w:rPr>
          <w:sz w:val="20"/>
          <w:szCs w:val="20"/>
        </w:rPr>
        <w:lastRenderedPageBreak/>
        <w:t xml:space="preserve">                                                          от </w:t>
      </w:r>
      <w:r>
        <w:rPr>
          <w:sz w:val="20"/>
          <w:szCs w:val="20"/>
        </w:rPr>
        <w:t>31</w:t>
      </w:r>
      <w:r w:rsidRPr="00145ED9">
        <w:rPr>
          <w:sz w:val="20"/>
          <w:szCs w:val="20"/>
        </w:rPr>
        <w:t>.0</w:t>
      </w:r>
      <w:r>
        <w:rPr>
          <w:sz w:val="20"/>
          <w:szCs w:val="20"/>
        </w:rPr>
        <w:t>3</w:t>
      </w:r>
      <w:r w:rsidRPr="00145ED9">
        <w:rPr>
          <w:sz w:val="20"/>
          <w:szCs w:val="20"/>
        </w:rPr>
        <w:t>.2017 г.</w:t>
      </w:r>
      <w:r>
        <w:rPr>
          <w:sz w:val="20"/>
          <w:szCs w:val="20"/>
        </w:rPr>
        <w:t xml:space="preserve"> № 89</w:t>
      </w:r>
    </w:p>
    <w:p w:rsidR="008518AF" w:rsidRPr="000E5CA6" w:rsidRDefault="008518AF" w:rsidP="008518AF">
      <w:pPr>
        <w:jc w:val="right"/>
        <w:rPr>
          <w:b/>
        </w:rPr>
      </w:pPr>
    </w:p>
    <w:p w:rsidR="008518AF" w:rsidRPr="000E5CA6" w:rsidRDefault="008518AF" w:rsidP="008518AF">
      <w:pPr>
        <w:jc w:val="center"/>
        <w:rPr>
          <w:b/>
          <w:sz w:val="20"/>
          <w:szCs w:val="20"/>
        </w:rPr>
      </w:pPr>
      <w:r w:rsidRPr="000E5CA6">
        <w:rPr>
          <w:b/>
          <w:sz w:val="20"/>
          <w:szCs w:val="20"/>
        </w:rPr>
        <w:t>РАСПРЕДЕЛЕНИЕ БЮДЖЕТНЫХ АССИГНОВАНИЙ НА</w:t>
      </w:r>
      <w:r>
        <w:rPr>
          <w:b/>
          <w:sz w:val="20"/>
          <w:szCs w:val="20"/>
        </w:rPr>
        <w:t xml:space="preserve"> ПЛАНОВЫЙ ПЕРИОД 2018-2019гг.</w:t>
      </w:r>
      <w:r w:rsidRPr="000E5CA6">
        <w:rPr>
          <w:b/>
          <w:sz w:val="20"/>
          <w:szCs w:val="20"/>
        </w:rPr>
        <w:t xml:space="preserve"> </w:t>
      </w:r>
    </w:p>
    <w:p w:rsidR="008518AF" w:rsidRPr="000E5CA6" w:rsidRDefault="008518AF" w:rsidP="008518AF">
      <w:pPr>
        <w:jc w:val="center"/>
        <w:rPr>
          <w:sz w:val="20"/>
          <w:szCs w:val="20"/>
        </w:rPr>
      </w:pPr>
      <w:r w:rsidRPr="000E5CA6">
        <w:rPr>
          <w:b/>
          <w:sz w:val="20"/>
          <w:szCs w:val="20"/>
        </w:rPr>
        <w:t>ПО РАЗДЕЛАМ И ПОДРАЗДЕЛАМ КЛАССИФИКАЦИИ РАСХОДОВ БЮДЖЕТОВ РООСИЙСКОЙ ФЕДЕРАЦИИ</w:t>
      </w:r>
      <w:r>
        <w:t xml:space="preserve">                                                                                                                                    </w:t>
      </w:r>
    </w:p>
    <w:p w:rsidR="008518AF" w:rsidRPr="002F3285" w:rsidRDefault="008518AF" w:rsidP="008518AF">
      <w:pPr>
        <w:jc w:val="center"/>
        <w:rPr>
          <w:sz w:val="20"/>
          <w:szCs w:val="20"/>
        </w:rPr>
      </w:pPr>
      <w:r>
        <w:t xml:space="preserve">                                                                                                                </w:t>
      </w:r>
    </w:p>
    <w:tbl>
      <w:tblPr>
        <w:tblW w:w="9880" w:type="dxa"/>
        <w:tblInd w:w="93" w:type="dxa"/>
        <w:tblLook w:val="04A0" w:firstRow="1" w:lastRow="0" w:firstColumn="1" w:lastColumn="0" w:noHBand="0" w:noVBand="1"/>
      </w:tblPr>
      <w:tblGrid>
        <w:gridCol w:w="5380"/>
        <w:gridCol w:w="1220"/>
        <w:gridCol w:w="1640"/>
        <w:gridCol w:w="1640"/>
      </w:tblGrid>
      <w:tr w:rsidR="008518AF" w:rsidRPr="00CE58CA" w:rsidTr="00D45BE5">
        <w:trPr>
          <w:trHeight w:val="315"/>
        </w:trPr>
        <w:tc>
          <w:tcPr>
            <w:tcW w:w="5380" w:type="dxa"/>
            <w:tcBorders>
              <w:top w:val="nil"/>
              <w:left w:val="nil"/>
              <w:bottom w:val="nil"/>
              <w:right w:val="nil"/>
            </w:tcBorders>
            <w:shd w:val="clear" w:color="auto" w:fill="auto"/>
            <w:hideMark/>
          </w:tcPr>
          <w:p w:rsidR="008518AF" w:rsidRPr="00CE58CA" w:rsidRDefault="008518AF" w:rsidP="00D45BE5">
            <w:pPr>
              <w:jc w:val="right"/>
              <w:rPr>
                <w:color w:val="000000"/>
              </w:rPr>
            </w:pPr>
          </w:p>
        </w:tc>
        <w:tc>
          <w:tcPr>
            <w:tcW w:w="1220" w:type="dxa"/>
            <w:tcBorders>
              <w:top w:val="nil"/>
              <w:left w:val="nil"/>
              <w:bottom w:val="nil"/>
              <w:right w:val="nil"/>
            </w:tcBorders>
            <w:shd w:val="clear" w:color="auto" w:fill="auto"/>
            <w:hideMark/>
          </w:tcPr>
          <w:p w:rsidR="008518AF" w:rsidRPr="00CE58CA" w:rsidRDefault="008518AF" w:rsidP="00D45BE5">
            <w:pPr>
              <w:jc w:val="right"/>
              <w:rPr>
                <w:color w:val="000000"/>
              </w:rPr>
            </w:pPr>
          </w:p>
        </w:tc>
        <w:tc>
          <w:tcPr>
            <w:tcW w:w="1640" w:type="dxa"/>
            <w:tcBorders>
              <w:top w:val="nil"/>
              <w:left w:val="nil"/>
              <w:bottom w:val="nil"/>
              <w:right w:val="nil"/>
            </w:tcBorders>
            <w:shd w:val="clear" w:color="auto" w:fill="auto"/>
            <w:hideMark/>
          </w:tcPr>
          <w:p w:rsidR="008518AF" w:rsidRPr="00CE58CA" w:rsidRDefault="008518AF" w:rsidP="00D45BE5">
            <w:pPr>
              <w:jc w:val="center"/>
              <w:rPr>
                <w:color w:val="000000"/>
              </w:rPr>
            </w:pPr>
          </w:p>
        </w:tc>
        <w:tc>
          <w:tcPr>
            <w:tcW w:w="1640" w:type="dxa"/>
            <w:tcBorders>
              <w:top w:val="nil"/>
              <w:left w:val="nil"/>
              <w:bottom w:val="nil"/>
              <w:right w:val="nil"/>
            </w:tcBorders>
            <w:shd w:val="clear" w:color="auto" w:fill="auto"/>
            <w:hideMark/>
          </w:tcPr>
          <w:p w:rsidR="008518AF" w:rsidRPr="00CE58CA" w:rsidRDefault="008518AF" w:rsidP="00D45BE5">
            <w:pPr>
              <w:jc w:val="center"/>
              <w:rPr>
                <w:color w:val="000000"/>
              </w:rPr>
            </w:pPr>
            <w:r w:rsidRPr="00CE58CA">
              <w:rPr>
                <w:color w:val="000000"/>
              </w:rPr>
              <w:t>( рублей)</w:t>
            </w:r>
          </w:p>
        </w:tc>
      </w:tr>
      <w:tr w:rsidR="008518AF" w:rsidRPr="00CE58CA" w:rsidTr="00D45BE5">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8AF" w:rsidRPr="00CE58CA" w:rsidRDefault="008518AF" w:rsidP="00D45BE5">
            <w:pPr>
              <w:jc w:val="center"/>
              <w:rPr>
                <w:b/>
                <w:bCs/>
                <w:color w:val="000000"/>
              </w:rPr>
            </w:pPr>
            <w:r w:rsidRPr="00CE58CA">
              <w:rPr>
                <w:b/>
                <w:bCs/>
                <w:color w:val="000000"/>
              </w:rPr>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8AF" w:rsidRPr="00CE58CA" w:rsidRDefault="008518AF" w:rsidP="00D45BE5">
            <w:pPr>
              <w:jc w:val="center"/>
              <w:rPr>
                <w:b/>
                <w:bCs/>
                <w:color w:val="000000"/>
              </w:rPr>
            </w:pPr>
            <w:r w:rsidRPr="00CE58CA">
              <w:rPr>
                <w:b/>
                <w:bCs/>
                <w:color w:val="000000"/>
              </w:rPr>
              <w:t>РзПР</w:t>
            </w:r>
          </w:p>
        </w:tc>
        <w:tc>
          <w:tcPr>
            <w:tcW w:w="3280" w:type="dxa"/>
            <w:gridSpan w:val="2"/>
            <w:tcBorders>
              <w:top w:val="single" w:sz="4" w:space="0" w:color="auto"/>
              <w:left w:val="nil"/>
              <w:bottom w:val="single" w:sz="4" w:space="0" w:color="auto"/>
              <w:right w:val="single" w:sz="4" w:space="0" w:color="auto"/>
            </w:tcBorders>
            <w:shd w:val="clear" w:color="auto" w:fill="auto"/>
            <w:hideMark/>
          </w:tcPr>
          <w:p w:rsidR="008518AF" w:rsidRPr="00CE58CA" w:rsidRDefault="008518AF" w:rsidP="00D45BE5">
            <w:pPr>
              <w:jc w:val="center"/>
              <w:rPr>
                <w:b/>
                <w:bCs/>
                <w:color w:val="000000"/>
              </w:rPr>
            </w:pPr>
            <w:r w:rsidRPr="00CE58CA">
              <w:rPr>
                <w:b/>
                <w:bCs/>
                <w:color w:val="000000"/>
              </w:rPr>
              <w:t>Сумма</w:t>
            </w:r>
          </w:p>
        </w:tc>
      </w:tr>
      <w:tr w:rsidR="008518AF" w:rsidRPr="00CE58CA" w:rsidTr="00D45BE5">
        <w:trPr>
          <w:trHeight w:val="31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8518AF" w:rsidRPr="00CE58CA" w:rsidRDefault="008518AF" w:rsidP="00D45BE5">
            <w:pPr>
              <w:rPr>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518AF" w:rsidRPr="00CE58CA" w:rsidRDefault="008518AF" w:rsidP="00D45BE5">
            <w:pPr>
              <w:rPr>
                <w:b/>
                <w:bCs/>
                <w:color w:val="000000"/>
              </w:rPr>
            </w:pPr>
          </w:p>
        </w:tc>
        <w:tc>
          <w:tcPr>
            <w:tcW w:w="1640" w:type="dxa"/>
            <w:tcBorders>
              <w:top w:val="nil"/>
              <w:left w:val="nil"/>
              <w:bottom w:val="single" w:sz="4" w:space="0" w:color="auto"/>
              <w:right w:val="single" w:sz="4" w:space="0" w:color="auto"/>
            </w:tcBorders>
            <w:shd w:val="clear" w:color="auto" w:fill="auto"/>
            <w:noWrap/>
            <w:vAlign w:val="center"/>
            <w:hideMark/>
          </w:tcPr>
          <w:p w:rsidR="008518AF" w:rsidRPr="00CE58CA" w:rsidRDefault="008518AF" w:rsidP="00D45BE5">
            <w:pPr>
              <w:jc w:val="center"/>
              <w:rPr>
                <w:b/>
                <w:bCs/>
                <w:color w:val="000000"/>
              </w:rPr>
            </w:pPr>
            <w:r w:rsidRPr="00CE58CA">
              <w:rPr>
                <w:b/>
                <w:bCs/>
                <w:color w:val="000000"/>
              </w:rPr>
              <w:t>2018 год</w:t>
            </w:r>
          </w:p>
        </w:tc>
        <w:tc>
          <w:tcPr>
            <w:tcW w:w="1640" w:type="dxa"/>
            <w:tcBorders>
              <w:top w:val="nil"/>
              <w:left w:val="nil"/>
              <w:bottom w:val="single" w:sz="4" w:space="0" w:color="auto"/>
              <w:right w:val="single" w:sz="4" w:space="0" w:color="auto"/>
            </w:tcBorders>
            <w:shd w:val="clear" w:color="auto" w:fill="auto"/>
            <w:noWrap/>
            <w:vAlign w:val="center"/>
            <w:hideMark/>
          </w:tcPr>
          <w:p w:rsidR="008518AF" w:rsidRPr="00CE58CA" w:rsidRDefault="008518AF" w:rsidP="00D45BE5">
            <w:pPr>
              <w:jc w:val="center"/>
              <w:rPr>
                <w:b/>
                <w:bCs/>
                <w:color w:val="000000"/>
              </w:rPr>
            </w:pPr>
            <w:r w:rsidRPr="00CE58CA">
              <w:rPr>
                <w:b/>
                <w:bCs/>
                <w:color w:val="000000"/>
              </w:rPr>
              <w:t>2019 год</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1 452 900,00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1 456 500,00</w:t>
            </w:r>
          </w:p>
        </w:tc>
      </w:tr>
      <w:tr w:rsidR="008518AF" w:rsidRPr="00CE58CA" w:rsidTr="00D45BE5">
        <w:trPr>
          <w:trHeight w:val="94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498 000,00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498 000,00</w:t>
            </w:r>
          </w:p>
        </w:tc>
      </w:tr>
      <w:tr w:rsidR="008518AF" w:rsidRPr="00CE58CA" w:rsidTr="00D45BE5">
        <w:trPr>
          <w:trHeight w:val="127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953 300,00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956 900,00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1 000,00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600,00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600,00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42 000,00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42 000,00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42 000,00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42 000,00</w:t>
            </w:r>
          </w:p>
        </w:tc>
      </w:tr>
      <w:tr w:rsidR="008518AF" w:rsidRPr="00CE58CA" w:rsidTr="00D45BE5">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2 000,00</w:t>
            </w:r>
          </w:p>
        </w:tc>
      </w:tr>
      <w:tr w:rsidR="008518AF" w:rsidRPr="00CE58CA" w:rsidTr="00D45BE5">
        <w:trPr>
          <w:trHeight w:val="100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2 000,00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693 300,00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780 400,00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693 300,00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780 400,00</w:t>
            </w:r>
          </w:p>
        </w:tc>
      </w:tr>
      <w:tr w:rsidR="008518AF" w:rsidRPr="00CE58CA" w:rsidTr="00D45BE5">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15 000,00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15 000,00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15 000,00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15 000,00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1 592 800,00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1 523 400,00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1 592 800,00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1 523 400,00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100 000,00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100 000,00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100 000,00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100 000,00</w:t>
            </w:r>
          </w:p>
        </w:tc>
      </w:tr>
      <w:tr w:rsidR="008518AF" w:rsidRPr="00CE58CA" w:rsidTr="00D45BE5">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2 000,00</w:t>
            </w:r>
          </w:p>
        </w:tc>
      </w:tr>
      <w:tr w:rsidR="008518AF" w:rsidRPr="00CE58CA" w:rsidTr="00D45BE5">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color w:val="000000"/>
              </w:rPr>
            </w:pPr>
            <w:r w:rsidRPr="00CE58CA">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color w:val="000000"/>
              </w:rPr>
            </w:pPr>
            <w:r w:rsidRPr="00CE58CA">
              <w:rPr>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color w:val="000000"/>
              </w:rPr>
            </w:pPr>
            <w:r w:rsidRPr="00CE58CA">
              <w:rPr>
                <w:color w:val="000000"/>
              </w:rPr>
              <w:t>2 000,00</w:t>
            </w:r>
          </w:p>
        </w:tc>
      </w:tr>
      <w:tr w:rsidR="008518AF" w:rsidRPr="00CE58CA" w:rsidTr="00D45BE5">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518AF" w:rsidRPr="00CE58CA" w:rsidRDefault="008518AF" w:rsidP="00D45BE5">
            <w:pPr>
              <w:rPr>
                <w:b/>
                <w:bCs/>
                <w:color w:val="000000"/>
              </w:rPr>
            </w:pPr>
            <w:r w:rsidRPr="00CE58CA">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8518AF" w:rsidRPr="00CE58CA" w:rsidRDefault="008518AF" w:rsidP="00D45BE5">
            <w:pPr>
              <w:jc w:val="center"/>
              <w:rPr>
                <w:b/>
                <w:bCs/>
                <w:color w:val="000000"/>
              </w:rPr>
            </w:pPr>
            <w:r w:rsidRPr="00CE58CA">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3 900 000,00</w:t>
            </w:r>
          </w:p>
        </w:tc>
        <w:tc>
          <w:tcPr>
            <w:tcW w:w="1640" w:type="dxa"/>
            <w:tcBorders>
              <w:top w:val="nil"/>
              <w:left w:val="nil"/>
              <w:bottom w:val="single" w:sz="4" w:space="0" w:color="000000"/>
              <w:right w:val="single" w:sz="4" w:space="0" w:color="000000"/>
            </w:tcBorders>
            <w:shd w:val="clear" w:color="auto" w:fill="auto"/>
            <w:noWrap/>
            <w:vAlign w:val="bottom"/>
            <w:hideMark/>
          </w:tcPr>
          <w:p w:rsidR="008518AF" w:rsidRPr="00CE58CA" w:rsidRDefault="008518AF" w:rsidP="00D45BE5">
            <w:pPr>
              <w:jc w:val="right"/>
              <w:rPr>
                <w:b/>
                <w:bCs/>
                <w:color w:val="000000"/>
              </w:rPr>
            </w:pPr>
            <w:r w:rsidRPr="00CE58CA">
              <w:rPr>
                <w:b/>
                <w:bCs/>
                <w:color w:val="000000"/>
              </w:rPr>
              <w:t>3 921 300,00</w:t>
            </w:r>
          </w:p>
        </w:tc>
      </w:tr>
    </w:tbl>
    <w:p w:rsidR="008518AF" w:rsidRDefault="008518AF" w:rsidP="008518AF">
      <w:pPr>
        <w:jc w:val="center"/>
      </w:pPr>
    </w:p>
    <w:p w:rsidR="008518AF" w:rsidRDefault="008518AF" w:rsidP="008518AF"/>
    <w:p w:rsidR="008518AF" w:rsidRDefault="008518AF" w:rsidP="008518AF"/>
    <w:p w:rsidR="008518AF" w:rsidRPr="00905843" w:rsidRDefault="008518AF" w:rsidP="008518AF">
      <w:pPr>
        <w:ind w:left="1416"/>
        <w:jc w:val="right"/>
        <w:rPr>
          <w:sz w:val="20"/>
          <w:szCs w:val="20"/>
        </w:rPr>
      </w:pPr>
      <w:r w:rsidRPr="00905843">
        <w:rPr>
          <w:sz w:val="20"/>
          <w:szCs w:val="20"/>
        </w:rPr>
        <w:t>Приложение № 7</w:t>
      </w:r>
    </w:p>
    <w:p w:rsidR="008518AF" w:rsidRPr="00905843" w:rsidRDefault="008518AF" w:rsidP="008518AF">
      <w:pPr>
        <w:jc w:val="right"/>
        <w:rPr>
          <w:sz w:val="20"/>
          <w:szCs w:val="20"/>
        </w:rPr>
      </w:pPr>
      <w:r w:rsidRPr="00905843">
        <w:rPr>
          <w:sz w:val="20"/>
          <w:szCs w:val="20"/>
        </w:rPr>
        <w:t xml:space="preserve">                                                                                           к решению  Думы Нижнезаимского</w:t>
      </w:r>
    </w:p>
    <w:p w:rsidR="008518AF" w:rsidRPr="00905843" w:rsidRDefault="008518AF" w:rsidP="008518AF">
      <w:pPr>
        <w:jc w:val="right"/>
        <w:rPr>
          <w:sz w:val="20"/>
          <w:szCs w:val="20"/>
        </w:rPr>
      </w:pPr>
      <w:r w:rsidRPr="00905843">
        <w:rPr>
          <w:sz w:val="20"/>
          <w:szCs w:val="20"/>
        </w:rPr>
        <w:t xml:space="preserve">                                                                                муниципального образования  </w:t>
      </w:r>
    </w:p>
    <w:p w:rsidR="008518AF" w:rsidRPr="00905843" w:rsidRDefault="008518AF" w:rsidP="008518AF">
      <w:pPr>
        <w:tabs>
          <w:tab w:val="left" w:pos="6570"/>
        </w:tabs>
        <w:jc w:val="right"/>
        <w:rPr>
          <w:sz w:val="20"/>
          <w:szCs w:val="20"/>
        </w:rPr>
      </w:pPr>
      <w:r w:rsidRPr="00905843">
        <w:rPr>
          <w:sz w:val="20"/>
          <w:szCs w:val="20"/>
        </w:rPr>
        <w:t xml:space="preserve">                                                          от</w:t>
      </w:r>
      <w:r>
        <w:rPr>
          <w:sz w:val="20"/>
          <w:szCs w:val="20"/>
        </w:rPr>
        <w:t xml:space="preserve">  31</w:t>
      </w:r>
      <w:r w:rsidRPr="00905843">
        <w:rPr>
          <w:sz w:val="20"/>
          <w:szCs w:val="20"/>
        </w:rPr>
        <w:t xml:space="preserve"> .0</w:t>
      </w:r>
      <w:r>
        <w:rPr>
          <w:sz w:val="20"/>
          <w:szCs w:val="20"/>
        </w:rPr>
        <w:t>3</w:t>
      </w:r>
      <w:r w:rsidRPr="00905843">
        <w:rPr>
          <w:sz w:val="20"/>
          <w:szCs w:val="20"/>
        </w:rPr>
        <w:t>.2017 г. №</w:t>
      </w:r>
      <w:r>
        <w:rPr>
          <w:sz w:val="20"/>
          <w:szCs w:val="20"/>
        </w:rPr>
        <w:t xml:space="preserve"> 89</w:t>
      </w:r>
    </w:p>
    <w:p w:rsidR="008518AF" w:rsidRPr="000939EF" w:rsidRDefault="008518AF" w:rsidP="008518AF">
      <w:pPr>
        <w:tabs>
          <w:tab w:val="left" w:pos="6570"/>
        </w:tabs>
        <w:jc w:val="right"/>
        <w:rPr>
          <w:sz w:val="20"/>
          <w:szCs w:val="20"/>
        </w:rPr>
      </w:pPr>
    </w:p>
    <w:p w:rsidR="008518AF" w:rsidRDefault="008518AF" w:rsidP="008518AF">
      <w:pPr>
        <w:jc w:val="center"/>
        <w:rPr>
          <w:b/>
          <w:sz w:val="20"/>
          <w:szCs w:val="20"/>
        </w:rPr>
      </w:pPr>
      <w:r w:rsidRPr="00A751E3">
        <w:rPr>
          <w:b/>
          <w:sz w:val="20"/>
          <w:szCs w:val="20"/>
        </w:rPr>
        <w:t>РАСПРЕДЕЛЕНИЕ БЮДЖЕТНЫХ АССИГНОВАНИЙ ПО РАЗДЕЛАМ И ПОДРАЗДЕЛАМ</w:t>
      </w:r>
      <w:r>
        <w:rPr>
          <w:b/>
          <w:sz w:val="20"/>
          <w:szCs w:val="20"/>
        </w:rPr>
        <w:t xml:space="preserve">, </w:t>
      </w:r>
    </w:p>
    <w:p w:rsidR="008518AF" w:rsidRPr="00A751E3" w:rsidRDefault="008518AF" w:rsidP="008518AF">
      <w:pPr>
        <w:jc w:val="center"/>
        <w:rPr>
          <w:b/>
          <w:sz w:val="20"/>
          <w:szCs w:val="20"/>
        </w:rPr>
      </w:pPr>
      <w:r>
        <w:rPr>
          <w:b/>
          <w:sz w:val="20"/>
          <w:szCs w:val="20"/>
        </w:rPr>
        <w:t xml:space="preserve">ЦЕЛЕВЫМ СТАТЬЯМ И ВИДАМ РАСХОДОВ </w:t>
      </w:r>
      <w:r w:rsidRPr="00A751E3">
        <w:rPr>
          <w:b/>
          <w:sz w:val="20"/>
          <w:szCs w:val="20"/>
        </w:rPr>
        <w:t xml:space="preserve"> КЛАССИФИКАЦИИ РАСХОДОВ БЮДЖЕТОВ </w:t>
      </w:r>
      <w:r>
        <w:rPr>
          <w:b/>
          <w:sz w:val="20"/>
          <w:szCs w:val="20"/>
        </w:rPr>
        <w:t>НА 2017</w:t>
      </w:r>
      <w:r w:rsidRPr="00A751E3">
        <w:rPr>
          <w:b/>
          <w:sz w:val="20"/>
          <w:szCs w:val="20"/>
        </w:rPr>
        <w:t xml:space="preserve"> ГОД</w:t>
      </w:r>
    </w:p>
    <w:p w:rsidR="008518AF" w:rsidRDefault="008518AF" w:rsidP="008518AF">
      <w:pPr>
        <w:jc w:val="center"/>
        <w:rPr>
          <w:b/>
          <w:sz w:val="20"/>
          <w:szCs w:val="20"/>
        </w:rPr>
      </w:pPr>
    </w:p>
    <w:p w:rsidR="008518AF" w:rsidRDefault="008518AF" w:rsidP="008518AF">
      <w:pPr>
        <w:jc w:val="center"/>
        <w:rPr>
          <w:b/>
          <w:sz w:val="20"/>
          <w:szCs w:val="20"/>
        </w:rPr>
      </w:pPr>
      <w:r>
        <w:rPr>
          <w:b/>
          <w:sz w:val="20"/>
          <w:szCs w:val="20"/>
        </w:rPr>
        <w:t xml:space="preserve">   </w:t>
      </w:r>
    </w:p>
    <w:tbl>
      <w:tblPr>
        <w:tblW w:w="9868" w:type="dxa"/>
        <w:tblInd w:w="93" w:type="dxa"/>
        <w:tblLook w:val="04A0" w:firstRow="1" w:lastRow="0" w:firstColumn="1" w:lastColumn="0" w:noHBand="0" w:noVBand="1"/>
      </w:tblPr>
      <w:tblGrid>
        <w:gridCol w:w="4820"/>
        <w:gridCol w:w="1716"/>
        <w:gridCol w:w="992"/>
        <w:gridCol w:w="900"/>
        <w:gridCol w:w="1440"/>
      </w:tblGrid>
      <w:tr w:rsidR="008518AF" w:rsidRPr="00491FAE" w:rsidTr="00D45BE5">
        <w:trPr>
          <w:trHeight w:val="270"/>
        </w:trPr>
        <w:tc>
          <w:tcPr>
            <w:tcW w:w="4820" w:type="dxa"/>
            <w:tcBorders>
              <w:top w:val="nil"/>
              <w:left w:val="nil"/>
              <w:bottom w:val="nil"/>
              <w:right w:val="nil"/>
            </w:tcBorders>
            <w:shd w:val="clear" w:color="auto" w:fill="auto"/>
            <w:noWrap/>
            <w:vAlign w:val="bottom"/>
            <w:hideMark/>
          </w:tcPr>
          <w:p w:rsidR="008518AF" w:rsidRPr="00491FAE" w:rsidRDefault="008518AF" w:rsidP="00D45BE5">
            <w:pPr>
              <w:rPr>
                <w:sz w:val="20"/>
                <w:szCs w:val="20"/>
                <w:lang w:eastAsia="ru-RU"/>
              </w:rPr>
            </w:pPr>
          </w:p>
        </w:tc>
        <w:tc>
          <w:tcPr>
            <w:tcW w:w="1716" w:type="dxa"/>
            <w:tcBorders>
              <w:top w:val="nil"/>
              <w:left w:val="nil"/>
              <w:bottom w:val="nil"/>
              <w:right w:val="nil"/>
            </w:tcBorders>
            <w:shd w:val="clear" w:color="auto" w:fill="auto"/>
            <w:noWrap/>
            <w:vAlign w:val="bottom"/>
            <w:hideMark/>
          </w:tcPr>
          <w:p w:rsidR="008518AF" w:rsidRPr="00491FAE" w:rsidRDefault="008518AF" w:rsidP="00D45BE5">
            <w:pPr>
              <w:rPr>
                <w:sz w:val="20"/>
                <w:szCs w:val="20"/>
                <w:lang w:eastAsia="ru-RU"/>
              </w:rPr>
            </w:pPr>
          </w:p>
        </w:tc>
        <w:tc>
          <w:tcPr>
            <w:tcW w:w="992" w:type="dxa"/>
            <w:tcBorders>
              <w:top w:val="nil"/>
              <w:left w:val="nil"/>
              <w:bottom w:val="nil"/>
              <w:right w:val="nil"/>
            </w:tcBorders>
            <w:shd w:val="clear" w:color="auto" w:fill="auto"/>
            <w:noWrap/>
            <w:vAlign w:val="bottom"/>
            <w:hideMark/>
          </w:tcPr>
          <w:p w:rsidR="008518AF" w:rsidRPr="00491FAE" w:rsidRDefault="008518AF" w:rsidP="00D45BE5">
            <w:pPr>
              <w:rPr>
                <w:sz w:val="20"/>
                <w:szCs w:val="20"/>
                <w:lang w:eastAsia="ru-RU"/>
              </w:rPr>
            </w:pPr>
          </w:p>
        </w:tc>
        <w:tc>
          <w:tcPr>
            <w:tcW w:w="900" w:type="dxa"/>
            <w:tcBorders>
              <w:top w:val="nil"/>
              <w:left w:val="nil"/>
              <w:bottom w:val="nil"/>
              <w:right w:val="nil"/>
            </w:tcBorders>
            <w:shd w:val="clear" w:color="auto" w:fill="auto"/>
            <w:noWrap/>
            <w:vAlign w:val="bottom"/>
            <w:hideMark/>
          </w:tcPr>
          <w:p w:rsidR="008518AF" w:rsidRPr="00491FAE" w:rsidRDefault="008518AF" w:rsidP="00D45BE5">
            <w:pPr>
              <w:rPr>
                <w:sz w:val="20"/>
                <w:szCs w:val="20"/>
                <w:lang w:eastAsia="ru-RU"/>
              </w:rPr>
            </w:pPr>
          </w:p>
        </w:tc>
        <w:tc>
          <w:tcPr>
            <w:tcW w:w="1440" w:type="dxa"/>
            <w:tcBorders>
              <w:top w:val="nil"/>
              <w:left w:val="nil"/>
              <w:bottom w:val="nil"/>
              <w:right w:val="nil"/>
            </w:tcBorders>
            <w:shd w:val="clear" w:color="auto" w:fill="auto"/>
            <w:noWrap/>
            <w:vAlign w:val="bottom"/>
            <w:hideMark/>
          </w:tcPr>
          <w:p w:rsidR="008518AF" w:rsidRPr="00491FAE" w:rsidRDefault="008518AF" w:rsidP="00D45BE5">
            <w:pPr>
              <w:jc w:val="center"/>
              <w:rPr>
                <w:b/>
                <w:bCs/>
                <w:sz w:val="20"/>
                <w:szCs w:val="20"/>
                <w:lang w:eastAsia="ru-RU"/>
              </w:rPr>
            </w:pPr>
            <w:r w:rsidRPr="00491FAE">
              <w:rPr>
                <w:b/>
                <w:bCs/>
                <w:sz w:val="20"/>
                <w:szCs w:val="20"/>
                <w:lang w:eastAsia="ru-RU"/>
              </w:rPr>
              <w:t>(рублей)</w:t>
            </w:r>
          </w:p>
        </w:tc>
      </w:tr>
      <w:tr w:rsidR="008518AF" w:rsidRPr="00491FAE" w:rsidTr="00D45BE5">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lang w:eastAsia="ru-RU"/>
              </w:rPr>
            </w:pPr>
            <w:r w:rsidRPr="00491FAE">
              <w:rPr>
                <w:b/>
                <w:bCs/>
                <w:color w:val="000000"/>
                <w:sz w:val="22"/>
                <w:szCs w:val="22"/>
                <w:lang w:eastAsia="ru-RU"/>
              </w:rPr>
              <w:t>Наименование кода</w:t>
            </w:r>
          </w:p>
        </w:tc>
        <w:tc>
          <w:tcPr>
            <w:tcW w:w="1716" w:type="dxa"/>
            <w:tcBorders>
              <w:top w:val="single" w:sz="4" w:space="0" w:color="auto"/>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lang w:eastAsia="ru-RU"/>
              </w:rPr>
            </w:pPr>
            <w:r w:rsidRPr="00491FAE">
              <w:rPr>
                <w:b/>
                <w:bCs/>
                <w:color w:val="000000"/>
                <w:sz w:val="22"/>
                <w:szCs w:val="22"/>
                <w:lang w:eastAsia="ru-RU"/>
              </w:rPr>
              <w:t>КЦСР</w:t>
            </w:r>
          </w:p>
        </w:tc>
        <w:tc>
          <w:tcPr>
            <w:tcW w:w="992" w:type="dxa"/>
            <w:tcBorders>
              <w:top w:val="single" w:sz="4" w:space="0" w:color="auto"/>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lang w:eastAsia="ru-RU"/>
              </w:rPr>
            </w:pPr>
            <w:r w:rsidRPr="00491FAE">
              <w:rPr>
                <w:b/>
                <w:bCs/>
                <w:color w:val="000000"/>
                <w:sz w:val="22"/>
                <w:szCs w:val="22"/>
                <w:lang w:eastAsia="ru-RU"/>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lang w:eastAsia="ru-RU"/>
              </w:rPr>
            </w:pPr>
            <w:r w:rsidRPr="00491FAE">
              <w:rPr>
                <w:b/>
                <w:bCs/>
                <w:sz w:val="22"/>
                <w:szCs w:val="22"/>
                <w:lang w:eastAsia="ru-RU"/>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lang w:eastAsia="ru-RU"/>
              </w:rPr>
            </w:pPr>
            <w:r w:rsidRPr="00491FAE">
              <w:rPr>
                <w:b/>
                <w:bCs/>
                <w:color w:val="000000"/>
                <w:sz w:val="22"/>
                <w:szCs w:val="22"/>
                <w:lang w:eastAsia="ru-RU"/>
              </w:rPr>
              <w:t>Сумма</w:t>
            </w:r>
          </w:p>
        </w:tc>
      </w:tr>
      <w:tr w:rsidR="008518AF" w:rsidRPr="00491FAE" w:rsidTr="00D45BE5">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Общегосударственные вопросы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2 136 064,61</w:t>
            </w:r>
          </w:p>
        </w:tc>
      </w:tr>
      <w:tr w:rsidR="008518AF" w:rsidRPr="00491FAE" w:rsidTr="00D45BE5">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0"/>
              <w:rPr>
                <w:b/>
                <w:bCs/>
                <w:color w:val="000000"/>
                <w:sz w:val="20"/>
                <w:szCs w:val="20"/>
                <w:lang w:eastAsia="ru-RU"/>
              </w:rPr>
            </w:pPr>
            <w:r w:rsidRPr="00491FAE">
              <w:rPr>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0"/>
              <w:rPr>
                <w:b/>
                <w:bCs/>
                <w:color w:val="000000"/>
                <w:sz w:val="20"/>
                <w:szCs w:val="20"/>
                <w:lang w:eastAsia="ru-RU"/>
              </w:rPr>
            </w:pPr>
            <w:r w:rsidRPr="00491FAE">
              <w:rPr>
                <w:b/>
                <w:bCs/>
                <w:color w:val="000000"/>
                <w:sz w:val="20"/>
                <w:szCs w:val="20"/>
                <w:lang w:eastAsia="ru-RU"/>
              </w:rPr>
              <w:t>393 000,00</w:t>
            </w:r>
          </w:p>
        </w:tc>
      </w:tr>
      <w:tr w:rsidR="008518AF" w:rsidRPr="00491FAE" w:rsidTr="00D45BE5">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393 000,00</w:t>
            </w:r>
          </w:p>
        </w:tc>
      </w:tr>
      <w:tr w:rsidR="008518AF" w:rsidRPr="00491FAE" w:rsidTr="00D45BE5">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b/>
                <w:bCs/>
                <w:color w:val="000000"/>
                <w:sz w:val="20"/>
                <w:szCs w:val="20"/>
                <w:lang w:eastAsia="ru-RU"/>
              </w:rPr>
            </w:pPr>
            <w:r w:rsidRPr="00491FAE">
              <w:rPr>
                <w:b/>
                <w:bCs/>
                <w:color w:val="000000"/>
                <w:sz w:val="20"/>
                <w:szCs w:val="20"/>
                <w:lang w:eastAsia="ru-RU"/>
              </w:rPr>
              <w:t>Органы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b/>
                <w:bCs/>
                <w:color w:val="000000"/>
                <w:sz w:val="20"/>
                <w:szCs w:val="20"/>
                <w:lang w:eastAsia="ru-RU"/>
              </w:rPr>
            </w:pPr>
            <w:r w:rsidRPr="00491FAE">
              <w:rPr>
                <w:b/>
                <w:bCs/>
                <w:color w:val="000000"/>
                <w:sz w:val="20"/>
                <w:szCs w:val="20"/>
                <w:lang w:eastAsia="ru-RU"/>
              </w:rPr>
              <w:t>9120000000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color w:val="000000"/>
                <w:sz w:val="20"/>
                <w:szCs w:val="20"/>
                <w:lang w:eastAsia="ru-RU"/>
              </w:rPr>
            </w:pPr>
            <w:r w:rsidRPr="00491FAE">
              <w:rPr>
                <w:color w:val="000000"/>
                <w:sz w:val="20"/>
                <w:szCs w:val="20"/>
                <w:lang w:eastAsia="ru-RU"/>
              </w:rPr>
              <w:t>393 000,00</w:t>
            </w:r>
          </w:p>
        </w:tc>
      </w:tr>
      <w:tr w:rsidR="008518AF" w:rsidRPr="00491FAE" w:rsidTr="00D45BE5">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color w:val="000000"/>
                <w:sz w:val="20"/>
                <w:szCs w:val="20"/>
                <w:lang w:eastAsia="ru-RU"/>
              </w:rPr>
            </w:pPr>
            <w:r w:rsidRPr="00491FAE">
              <w:rPr>
                <w:color w:val="000000"/>
                <w:sz w:val="20"/>
                <w:szCs w:val="20"/>
                <w:lang w:eastAsia="ru-RU"/>
              </w:rPr>
              <w:t>Расходы на выплаты по оплате труда работников муниципальных органов</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9120082110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color w:val="000000"/>
                <w:sz w:val="20"/>
                <w:szCs w:val="20"/>
                <w:lang w:eastAsia="ru-RU"/>
              </w:rPr>
            </w:pPr>
            <w:r w:rsidRPr="00491FAE">
              <w:rPr>
                <w:color w:val="000000"/>
                <w:sz w:val="20"/>
                <w:szCs w:val="20"/>
                <w:lang w:eastAsia="ru-RU"/>
              </w:rPr>
              <w:t>393 000,00</w:t>
            </w:r>
          </w:p>
        </w:tc>
      </w:tr>
      <w:tr w:rsidR="008518AF" w:rsidRPr="00491FAE" w:rsidTr="00D45BE5">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0"/>
              <w:rPr>
                <w:color w:val="000000"/>
                <w:sz w:val="20"/>
                <w:szCs w:val="20"/>
                <w:lang w:eastAsia="ru-RU"/>
              </w:rPr>
            </w:pPr>
            <w:r w:rsidRPr="00491FAE">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9120082110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100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0"/>
              <w:rPr>
                <w:color w:val="000000"/>
                <w:sz w:val="20"/>
                <w:szCs w:val="20"/>
                <w:lang w:eastAsia="ru-RU"/>
              </w:rPr>
            </w:pPr>
            <w:r w:rsidRPr="00491FAE">
              <w:rPr>
                <w:color w:val="000000"/>
                <w:sz w:val="20"/>
                <w:szCs w:val="20"/>
                <w:lang w:eastAsia="ru-RU"/>
              </w:rPr>
              <w:t>393 000,00</w:t>
            </w:r>
          </w:p>
        </w:tc>
      </w:tr>
      <w:tr w:rsidR="008518AF" w:rsidRPr="00491FAE" w:rsidTr="00D45BE5">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color w:val="000000"/>
                <w:sz w:val="20"/>
                <w:szCs w:val="20"/>
                <w:lang w:eastAsia="ru-RU"/>
              </w:rPr>
            </w:pPr>
            <w:r w:rsidRPr="00491FAE">
              <w:rPr>
                <w:color w:val="000000"/>
                <w:sz w:val="20"/>
                <w:szCs w:val="20"/>
                <w:lang w:eastAsia="ru-RU"/>
              </w:rPr>
              <w:t xml:space="preserve">Расходы на выплаты персоналу государственных (муниципальных) органов </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9120082110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120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0102</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393 000,00</w:t>
            </w:r>
          </w:p>
        </w:tc>
      </w:tr>
      <w:tr w:rsidR="008518AF" w:rsidRPr="00491FAE" w:rsidTr="00D45BE5">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b/>
                <w:bCs/>
                <w:color w:val="000000"/>
                <w:sz w:val="20"/>
                <w:szCs w:val="20"/>
                <w:lang w:eastAsia="ru-RU"/>
              </w:rPr>
            </w:pPr>
            <w:r w:rsidRPr="00491FAE">
              <w:rPr>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b/>
                <w:bCs/>
                <w:color w:val="000000"/>
                <w:sz w:val="20"/>
                <w:szCs w:val="20"/>
                <w:lang w:eastAsia="ru-RU"/>
              </w:rPr>
            </w:pPr>
            <w:r w:rsidRPr="00491FAE">
              <w:rPr>
                <w:b/>
                <w:bCs/>
                <w:color w:val="000000"/>
                <w:sz w:val="20"/>
                <w:szCs w:val="20"/>
                <w:lang w:eastAsia="ru-RU"/>
              </w:rPr>
              <w:t>1 179 864,61</w:t>
            </w:r>
          </w:p>
        </w:tc>
      </w:tr>
      <w:tr w:rsidR="008518AF" w:rsidRPr="00491FAE" w:rsidTr="00D45BE5">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color w:val="000000"/>
                <w:sz w:val="20"/>
                <w:szCs w:val="20"/>
                <w:lang w:eastAsia="ru-RU"/>
              </w:rPr>
            </w:pPr>
            <w:r w:rsidRPr="00491FAE">
              <w:rPr>
                <w:color w:val="000000"/>
                <w:sz w:val="20"/>
                <w:szCs w:val="20"/>
                <w:lang w:eastAsia="ru-RU"/>
              </w:rPr>
              <w:t>1 179 864,61</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b/>
                <w:bCs/>
                <w:color w:val="000000"/>
                <w:sz w:val="20"/>
                <w:szCs w:val="20"/>
                <w:lang w:eastAsia="ru-RU"/>
              </w:rPr>
            </w:pPr>
            <w:r w:rsidRPr="00491FAE">
              <w:rPr>
                <w:b/>
                <w:bCs/>
                <w:color w:val="000000"/>
                <w:sz w:val="20"/>
                <w:szCs w:val="20"/>
                <w:lang w:eastAsia="ru-RU"/>
              </w:rPr>
              <w:t>Органы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9120000000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1 179 864,61</w:t>
            </w:r>
          </w:p>
        </w:tc>
      </w:tr>
      <w:tr w:rsidR="008518AF" w:rsidRPr="00491FAE" w:rsidTr="00D45BE5">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color w:val="000000"/>
                <w:sz w:val="20"/>
                <w:szCs w:val="20"/>
                <w:lang w:eastAsia="ru-RU"/>
              </w:rPr>
            </w:pPr>
            <w:r w:rsidRPr="00491FAE">
              <w:rPr>
                <w:color w:val="000000"/>
                <w:sz w:val="20"/>
                <w:szCs w:val="20"/>
                <w:lang w:eastAsia="ru-RU"/>
              </w:rPr>
              <w:t>Расходы на выплаты по оплате труда работников муниципальных органов</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9120082110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color w:val="000000"/>
                <w:sz w:val="20"/>
                <w:szCs w:val="20"/>
                <w:lang w:eastAsia="ru-RU"/>
              </w:rPr>
            </w:pPr>
            <w:r w:rsidRPr="00491FAE">
              <w:rPr>
                <w:color w:val="000000"/>
                <w:sz w:val="20"/>
                <w:szCs w:val="20"/>
                <w:lang w:eastAsia="ru-RU"/>
              </w:rPr>
              <w:t>614 000,00</w:t>
            </w:r>
          </w:p>
        </w:tc>
      </w:tr>
      <w:tr w:rsidR="008518AF" w:rsidRPr="00491FAE" w:rsidTr="00D45BE5">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color w:val="000000"/>
                <w:sz w:val="20"/>
                <w:szCs w:val="20"/>
                <w:lang w:eastAsia="ru-RU"/>
              </w:rPr>
            </w:pPr>
            <w:r w:rsidRPr="00491FAE">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9120082110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100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color w:val="000000"/>
                <w:sz w:val="20"/>
                <w:szCs w:val="20"/>
                <w:lang w:eastAsia="ru-RU"/>
              </w:rPr>
            </w:pPr>
            <w:r w:rsidRPr="00491FAE">
              <w:rPr>
                <w:color w:val="000000"/>
                <w:sz w:val="20"/>
                <w:szCs w:val="20"/>
                <w:lang w:eastAsia="ru-RU"/>
              </w:rPr>
              <w:t>614 000,00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color w:val="000000"/>
                <w:sz w:val="20"/>
                <w:szCs w:val="20"/>
                <w:lang w:eastAsia="ru-RU"/>
              </w:rPr>
            </w:pPr>
            <w:r w:rsidRPr="00491FAE">
              <w:rPr>
                <w:color w:val="000000"/>
                <w:sz w:val="20"/>
                <w:szCs w:val="20"/>
                <w:lang w:eastAsia="ru-RU"/>
              </w:rPr>
              <w:t xml:space="preserve">Расходы на выплаты персоналу государственных (муниципальных) органов </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9120082110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120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0104</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614 000,00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color w:val="000000"/>
                <w:sz w:val="20"/>
                <w:szCs w:val="20"/>
                <w:lang w:eastAsia="ru-RU"/>
              </w:rPr>
            </w:pPr>
            <w:r w:rsidRPr="00491FAE">
              <w:rPr>
                <w:color w:val="000000"/>
                <w:sz w:val="20"/>
                <w:szCs w:val="20"/>
                <w:lang w:eastAsia="ru-RU"/>
              </w:rPr>
              <w:t>Расходы на обеспечение функций муниципальных органов</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9120082190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color w:val="000000"/>
                <w:sz w:val="20"/>
                <w:szCs w:val="20"/>
                <w:lang w:eastAsia="ru-RU"/>
              </w:rPr>
            </w:pPr>
            <w:r w:rsidRPr="00491FAE">
              <w:rPr>
                <w:color w:val="000000"/>
                <w:sz w:val="20"/>
                <w:szCs w:val="20"/>
                <w:lang w:eastAsia="ru-RU"/>
              </w:rPr>
              <w:t>168 794,62</w:t>
            </w:r>
          </w:p>
        </w:tc>
      </w:tr>
      <w:tr w:rsidR="008518AF" w:rsidRPr="00491FAE" w:rsidTr="00D45BE5">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color w:val="000000"/>
                <w:sz w:val="20"/>
                <w:szCs w:val="20"/>
                <w:lang w:eastAsia="ru-RU"/>
              </w:rPr>
            </w:pPr>
            <w:r w:rsidRPr="00491FAE">
              <w:rPr>
                <w:color w:val="000000"/>
                <w:sz w:val="20"/>
                <w:szCs w:val="20"/>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9120082190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200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color w:val="000000"/>
                <w:sz w:val="20"/>
                <w:szCs w:val="20"/>
                <w:lang w:eastAsia="ru-RU"/>
              </w:rPr>
            </w:pPr>
            <w:r w:rsidRPr="00491FAE">
              <w:rPr>
                <w:color w:val="000000"/>
                <w:sz w:val="20"/>
                <w:szCs w:val="20"/>
                <w:lang w:eastAsia="ru-RU"/>
              </w:rPr>
              <w:t>168 794,62</w:t>
            </w:r>
          </w:p>
        </w:tc>
      </w:tr>
      <w:tr w:rsidR="008518AF" w:rsidRPr="00491FAE" w:rsidTr="00D45BE5">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color w:val="000000"/>
                <w:sz w:val="20"/>
                <w:szCs w:val="20"/>
                <w:lang w:eastAsia="ru-RU"/>
              </w:rPr>
            </w:pPr>
            <w:r w:rsidRPr="00491FAE">
              <w:rPr>
                <w:color w:val="000000"/>
                <w:sz w:val="20"/>
                <w:szCs w:val="20"/>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9120082190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240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0104</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168 794,62</w:t>
            </w:r>
          </w:p>
        </w:tc>
      </w:tr>
      <w:tr w:rsidR="008518AF" w:rsidRPr="00491FAE" w:rsidTr="00D45BE5">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color w:val="000000"/>
                <w:sz w:val="20"/>
                <w:szCs w:val="20"/>
                <w:lang w:eastAsia="ru-RU"/>
              </w:rPr>
            </w:pPr>
            <w:r w:rsidRPr="00491FAE">
              <w:rPr>
                <w:color w:val="000000"/>
                <w:sz w:val="20"/>
                <w:szCs w:val="20"/>
                <w:lang w:eastAsia="ru-RU"/>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9120080950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color w:val="000000"/>
                <w:sz w:val="20"/>
                <w:szCs w:val="20"/>
                <w:lang w:eastAsia="ru-RU"/>
              </w:rPr>
            </w:pPr>
            <w:r w:rsidRPr="00491FAE">
              <w:rPr>
                <w:color w:val="000000"/>
                <w:sz w:val="20"/>
                <w:szCs w:val="20"/>
                <w:lang w:eastAsia="ru-RU"/>
              </w:rPr>
              <w:t>387 308,26</w:t>
            </w:r>
          </w:p>
        </w:tc>
      </w:tr>
      <w:tr w:rsidR="008518AF" w:rsidRPr="00491FAE" w:rsidTr="00D45BE5">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color w:val="000000"/>
                <w:sz w:val="20"/>
                <w:szCs w:val="20"/>
                <w:lang w:eastAsia="ru-RU"/>
              </w:rPr>
            </w:pPr>
            <w:r w:rsidRPr="00491FAE">
              <w:rPr>
                <w:color w:val="000000"/>
                <w:sz w:val="20"/>
                <w:szCs w:val="20"/>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9120080950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500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color w:val="000000"/>
                <w:sz w:val="20"/>
                <w:szCs w:val="20"/>
                <w:lang w:eastAsia="ru-RU"/>
              </w:rPr>
            </w:pPr>
            <w:r w:rsidRPr="00491FAE">
              <w:rPr>
                <w:color w:val="000000"/>
                <w:sz w:val="20"/>
                <w:szCs w:val="20"/>
                <w:lang w:eastAsia="ru-RU"/>
              </w:rPr>
              <w:t>387 308,26</w:t>
            </w:r>
          </w:p>
        </w:tc>
      </w:tr>
      <w:tr w:rsidR="008518AF" w:rsidRPr="00491FAE" w:rsidTr="00D45BE5">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9120080950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540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0104</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387 308,26</w:t>
            </w:r>
          </w:p>
        </w:tc>
      </w:tr>
      <w:tr w:rsidR="008518AF" w:rsidRPr="00491FAE" w:rsidTr="00D45BE5">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0"/>
              <w:rPr>
                <w:color w:val="000000"/>
                <w:sz w:val="20"/>
                <w:szCs w:val="20"/>
                <w:lang w:eastAsia="ru-RU"/>
              </w:rPr>
            </w:pPr>
            <w:r w:rsidRPr="00491FAE">
              <w:rPr>
                <w:color w:val="000000"/>
                <w:sz w:val="20"/>
                <w:szCs w:val="20"/>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9120082190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800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0"/>
              <w:rPr>
                <w:color w:val="000000"/>
                <w:sz w:val="20"/>
                <w:szCs w:val="20"/>
                <w:lang w:eastAsia="ru-RU"/>
              </w:rPr>
            </w:pPr>
            <w:r w:rsidRPr="00491FAE">
              <w:rPr>
                <w:color w:val="000000"/>
                <w:sz w:val="20"/>
                <w:szCs w:val="20"/>
                <w:lang w:eastAsia="ru-RU"/>
              </w:rPr>
              <w:t>9 761,73</w:t>
            </w:r>
          </w:p>
        </w:tc>
      </w:tr>
      <w:tr w:rsidR="008518AF" w:rsidRPr="00491FAE" w:rsidTr="00D45BE5">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color w:val="000000"/>
                <w:sz w:val="20"/>
                <w:szCs w:val="20"/>
                <w:lang w:eastAsia="ru-RU"/>
              </w:rPr>
            </w:pPr>
            <w:r w:rsidRPr="00491FAE">
              <w:rPr>
                <w:color w:val="000000"/>
                <w:sz w:val="20"/>
                <w:szCs w:val="20"/>
                <w:lang w:eastAsia="ru-RU"/>
              </w:rPr>
              <w:t>Исполнение судебных  актов</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9120082190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830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0104</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5 092,15</w:t>
            </w:r>
          </w:p>
        </w:tc>
      </w:tr>
      <w:tr w:rsidR="008518AF" w:rsidRPr="00491FAE" w:rsidTr="00D45BE5">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color w:val="000000"/>
                <w:sz w:val="20"/>
                <w:szCs w:val="20"/>
                <w:lang w:eastAsia="ru-RU"/>
              </w:rPr>
            </w:pPr>
            <w:r w:rsidRPr="00491FAE">
              <w:rPr>
                <w:color w:val="000000"/>
                <w:sz w:val="20"/>
                <w:szCs w:val="20"/>
                <w:lang w:eastAsia="ru-RU"/>
              </w:rPr>
              <w:t>Уплата налогов, сборов и иных платежей</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9120082190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850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0104</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color w:val="000000"/>
                <w:sz w:val="20"/>
                <w:szCs w:val="20"/>
                <w:lang w:eastAsia="ru-RU"/>
              </w:rPr>
            </w:pPr>
            <w:r w:rsidRPr="00491FAE">
              <w:rPr>
                <w:color w:val="000000"/>
                <w:sz w:val="20"/>
                <w:szCs w:val="20"/>
                <w:lang w:eastAsia="ru-RU"/>
              </w:rPr>
              <w:t>4 669,58</w:t>
            </w:r>
          </w:p>
        </w:tc>
      </w:tr>
      <w:tr w:rsidR="008518AF" w:rsidRPr="00491FAE" w:rsidTr="00D45BE5">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b/>
                <w:bCs/>
                <w:color w:val="000000"/>
                <w:sz w:val="20"/>
                <w:szCs w:val="20"/>
                <w:lang w:eastAsia="ru-RU"/>
              </w:rPr>
            </w:pPr>
            <w:r w:rsidRPr="00491FAE">
              <w:rPr>
                <w:b/>
                <w:bCs/>
                <w:color w:val="000000"/>
                <w:sz w:val="20"/>
                <w:szCs w:val="20"/>
                <w:lang w:eastAsia="ru-RU"/>
              </w:rPr>
              <w:t>Обеспечение  проведения  выборов и референдумов</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outlineLvl w:val="3"/>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b/>
                <w:bCs/>
                <w:color w:val="000000"/>
                <w:sz w:val="20"/>
                <w:szCs w:val="20"/>
                <w:lang w:eastAsia="ru-RU"/>
              </w:rPr>
            </w:pPr>
            <w:r w:rsidRPr="00491FAE">
              <w:rPr>
                <w:b/>
                <w:bCs/>
                <w:color w:val="000000"/>
                <w:sz w:val="20"/>
                <w:szCs w:val="20"/>
                <w:lang w:eastAsia="ru-RU"/>
              </w:rPr>
              <w:t>561 500,00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0"/>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0"/>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0"/>
              <w:rPr>
                <w:color w:val="000000"/>
                <w:sz w:val="20"/>
                <w:szCs w:val="20"/>
                <w:lang w:eastAsia="ru-RU"/>
              </w:rPr>
            </w:pPr>
            <w:r w:rsidRPr="00491FAE">
              <w:rPr>
                <w:color w:val="000000"/>
                <w:sz w:val="20"/>
                <w:szCs w:val="20"/>
                <w:lang w:eastAsia="ru-RU"/>
              </w:rPr>
              <w:t>561 500,00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b/>
                <w:bCs/>
                <w:color w:val="000000"/>
                <w:sz w:val="20"/>
                <w:szCs w:val="20"/>
                <w:lang w:eastAsia="ru-RU"/>
              </w:rPr>
            </w:pPr>
            <w:r w:rsidRPr="00491FAE">
              <w:rPr>
                <w:b/>
                <w:bCs/>
                <w:color w:val="000000"/>
                <w:sz w:val="20"/>
                <w:szCs w:val="20"/>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9130000000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561 500,00</w:t>
            </w:r>
          </w:p>
        </w:tc>
      </w:tr>
      <w:tr w:rsidR="008518AF" w:rsidRPr="00491FAE" w:rsidTr="00D45BE5">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color w:val="000000"/>
                <w:sz w:val="20"/>
                <w:szCs w:val="20"/>
                <w:lang w:eastAsia="ru-RU"/>
              </w:rPr>
            </w:pPr>
            <w:r w:rsidRPr="00491FAE">
              <w:rPr>
                <w:color w:val="000000"/>
                <w:sz w:val="20"/>
                <w:szCs w:val="20"/>
                <w:lang w:eastAsia="ru-RU"/>
              </w:rPr>
              <w:t>Проведение выборов главы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9130080120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color w:val="000000"/>
                <w:sz w:val="20"/>
                <w:szCs w:val="20"/>
                <w:lang w:eastAsia="ru-RU"/>
              </w:rPr>
            </w:pPr>
            <w:r w:rsidRPr="00491FAE">
              <w:rPr>
                <w:color w:val="000000"/>
                <w:sz w:val="20"/>
                <w:szCs w:val="20"/>
                <w:lang w:eastAsia="ru-RU"/>
              </w:rPr>
              <w:t>286 500,00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color w:val="000000"/>
                <w:sz w:val="20"/>
                <w:szCs w:val="20"/>
                <w:lang w:eastAsia="ru-RU"/>
              </w:rPr>
            </w:pPr>
            <w:r w:rsidRPr="00491FAE">
              <w:rPr>
                <w:color w:val="000000"/>
                <w:sz w:val="20"/>
                <w:szCs w:val="20"/>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9130080120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800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color w:val="000000"/>
                <w:sz w:val="20"/>
                <w:szCs w:val="20"/>
                <w:lang w:eastAsia="ru-RU"/>
              </w:rPr>
            </w:pPr>
            <w:r w:rsidRPr="00491FAE">
              <w:rPr>
                <w:color w:val="000000"/>
                <w:sz w:val="20"/>
                <w:szCs w:val="20"/>
                <w:lang w:eastAsia="ru-RU"/>
              </w:rPr>
              <w:t>286 500,00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1"/>
              <w:rPr>
                <w:color w:val="000000"/>
                <w:sz w:val="20"/>
                <w:szCs w:val="20"/>
                <w:lang w:eastAsia="ru-RU"/>
              </w:rPr>
            </w:pPr>
            <w:r w:rsidRPr="00491FAE">
              <w:rPr>
                <w:color w:val="000000"/>
                <w:sz w:val="20"/>
                <w:szCs w:val="20"/>
                <w:lang w:eastAsia="ru-RU"/>
              </w:rPr>
              <w:t>Специальные расходы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9130080120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880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1"/>
              <w:rPr>
                <w:color w:val="000000"/>
                <w:sz w:val="20"/>
                <w:szCs w:val="20"/>
                <w:lang w:eastAsia="ru-RU"/>
              </w:rPr>
            </w:pPr>
            <w:r w:rsidRPr="00491FAE">
              <w:rPr>
                <w:color w:val="000000"/>
                <w:sz w:val="20"/>
                <w:szCs w:val="20"/>
                <w:lang w:eastAsia="ru-RU"/>
              </w:rPr>
              <w:t>0107</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1"/>
              <w:rPr>
                <w:color w:val="000000"/>
                <w:sz w:val="20"/>
                <w:szCs w:val="20"/>
                <w:lang w:eastAsia="ru-RU"/>
              </w:rPr>
            </w:pPr>
            <w:r w:rsidRPr="00491FAE">
              <w:rPr>
                <w:color w:val="000000"/>
                <w:sz w:val="20"/>
                <w:szCs w:val="20"/>
                <w:lang w:eastAsia="ru-RU"/>
              </w:rPr>
              <w:t>286 500,00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2"/>
              <w:rPr>
                <w:color w:val="000000"/>
                <w:sz w:val="20"/>
                <w:szCs w:val="20"/>
                <w:lang w:eastAsia="ru-RU"/>
              </w:rPr>
            </w:pPr>
            <w:r w:rsidRPr="00491FAE">
              <w:rPr>
                <w:color w:val="000000"/>
                <w:sz w:val="20"/>
                <w:szCs w:val="20"/>
                <w:lang w:eastAsia="ru-RU"/>
              </w:rPr>
              <w:t>Проведение выборов в представительные органы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9130080130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2"/>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2"/>
              <w:rPr>
                <w:color w:val="000000"/>
                <w:sz w:val="20"/>
                <w:szCs w:val="20"/>
                <w:lang w:eastAsia="ru-RU"/>
              </w:rPr>
            </w:pPr>
            <w:r w:rsidRPr="00491FAE">
              <w:rPr>
                <w:color w:val="000000"/>
                <w:sz w:val="20"/>
                <w:szCs w:val="20"/>
                <w:lang w:eastAsia="ru-RU"/>
              </w:rPr>
              <w:t>275 000,00</w:t>
            </w:r>
          </w:p>
        </w:tc>
      </w:tr>
      <w:tr w:rsidR="008518AF" w:rsidRPr="00491FAE" w:rsidTr="00D45BE5">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outlineLvl w:val="3"/>
              <w:rPr>
                <w:color w:val="000000"/>
                <w:sz w:val="20"/>
                <w:szCs w:val="20"/>
                <w:lang w:eastAsia="ru-RU"/>
              </w:rPr>
            </w:pPr>
            <w:r w:rsidRPr="00491FAE">
              <w:rPr>
                <w:color w:val="000000"/>
                <w:sz w:val="20"/>
                <w:szCs w:val="20"/>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9130080130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800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outlineLvl w:val="3"/>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outlineLvl w:val="3"/>
              <w:rPr>
                <w:color w:val="000000"/>
                <w:sz w:val="20"/>
                <w:szCs w:val="20"/>
                <w:lang w:eastAsia="ru-RU"/>
              </w:rPr>
            </w:pPr>
            <w:r w:rsidRPr="00491FAE">
              <w:rPr>
                <w:color w:val="000000"/>
                <w:sz w:val="20"/>
                <w:szCs w:val="20"/>
                <w:lang w:eastAsia="ru-RU"/>
              </w:rPr>
              <w:t>275 000,00</w:t>
            </w:r>
          </w:p>
        </w:tc>
      </w:tr>
      <w:tr w:rsidR="008518AF" w:rsidRPr="00491FAE" w:rsidTr="00D45BE5">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Специальные расходы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9130080130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880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0107</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275 000,00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Резервные фонды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1 000,00</w:t>
            </w:r>
          </w:p>
        </w:tc>
      </w:tr>
      <w:tr w:rsidR="008518AF" w:rsidRPr="00491FAE" w:rsidTr="00D45BE5">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1 000,00</w:t>
            </w:r>
          </w:p>
        </w:tc>
      </w:tr>
      <w:tr w:rsidR="008518AF" w:rsidRPr="00491FAE" w:rsidTr="00D45BE5">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9130000000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Резервный фонд администрации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9130080140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1 000,00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9130080140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800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1 000,00</w:t>
            </w:r>
          </w:p>
        </w:tc>
      </w:tr>
      <w:tr w:rsidR="008518AF" w:rsidRPr="00491FAE" w:rsidTr="00D45BE5">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Резервные средства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9130080140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870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0111</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1 000,00</w:t>
            </w:r>
          </w:p>
        </w:tc>
      </w:tr>
      <w:tr w:rsidR="008518AF" w:rsidRPr="00491FAE" w:rsidTr="00D45BE5">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Другие общегосударственные вопросы</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700,00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700,00</w:t>
            </w:r>
          </w:p>
        </w:tc>
      </w:tr>
      <w:tr w:rsidR="008518AF" w:rsidRPr="00491FAE" w:rsidTr="00D45BE5">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9120073150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700,00</w:t>
            </w:r>
          </w:p>
        </w:tc>
      </w:tr>
      <w:tr w:rsidR="008518AF" w:rsidRPr="00491FAE" w:rsidTr="00D45BE5">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9120073150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700,00</w:t>
            </w:r>
          </w:p>
        </w:tc>
      </w:tr>
      <w:tr w:rsidR="008518AF" w:rsidRPr="00491FAE" w:rsidTr="00D45BE5">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9120073150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240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xml:space="preserve">01 13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700,00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lastRenderedPageBreak/>
              <w:t>Национальная оборона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42 000,00</w:t>
            </w:r>
          </w:p>
        </w:tc>
      </w:tr>
      <w:tr w:rsidR="008518AF" w:rsidRPr="00491FAE" w:rsidTr="00D45BE5">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Мобилизационная и вневойсковая подготовка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42 000,00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42 000,00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Осуществление первичного воинского учета на территориях, где отсутствуют военные комиссариаты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9120051180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42 000,00</w:t>
            </w:r>
          </w:p>
        </w:tc>
      </w:tr>
      <w:tr w:rsidR="008518AF" w:rsidRPr="00491FAE" w:rsidTr="00D45BE5">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9120051180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39 800,00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 xml:space="preserve">Расходы на выплаты персоналу государственных (муниципальных) органов </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9120051180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120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0203</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39 800,00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9120051180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2 200,00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9120051180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240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0203</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2 200,00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Национальная безопасность и правоохранительная деятельность</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2 000,00</w:t>
            </w:r>
          </w:p>
        </w:tc>
      </w:tr>
      <w:tr w:rsidR="008518AF" w:rsidRPr="00491FAE" w:rsidTr="00D45BE5">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9130000000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9130080150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9130080150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9130080150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240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0309</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Национальная экономика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1 067 895,39</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Дорожное хозяйство (дорожные фонды)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1 067 895,39</w:t>
            </w:r>
          </w:p>
        </w:tc>
      </w:tr>
      <w:tr w:rsidR="008518AF" w:rsidRPr="00491FAE" w:rsidTr="00D45BE5">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Дорожная деятельность</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9440000000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1 067 895,39</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Обеспечение дорожной деятельности в отношении автомобильных дорог местного значения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9440080990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1 067 895,39</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9440080990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1 067 895,39</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9440080990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240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0409</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1 067 895,39</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Жилищно-коммунальное хозяйство</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25 730,00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Благоустройство</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25 730,00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Уличное освещение</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9530081021</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20 730,00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lastRenderedPageBreak/>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9530081021</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20 730,00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9530081021</w:t>
            </w:r>
          </w:p>
        </w:tc>
        <w:tc>
          <w:tcPr>
            <w:tcW w:w="992"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240</w:t>
            </w:r>
          </w:p>
        </w:tc>
        <w:tc>
          <w:tcPr>
            <w:tcW w:w="900"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0503</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20 730,00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 xml:space="preserve">Прочие мероприятия по благоустройству </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9530081024</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5 000,00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9530081024</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800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5 000,00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Исполнение судебных  актов</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9530081024</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850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0503</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5 000,00</w:t>
            </w:r>
          </w:p>
        </w:tc>
      </w:tr>
      <w:tr w:rsidR="008518AF" w:rsidRPr="00491FAE" w:rsidTr="00D45BE5">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Культура, кинематография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1 296 010,00</w:t>
            </w:r>
          </w:p>
        </w:tc>
      </w:tr>
      <w:tr w:rsidR="008518AF" w:rsidRPr="00491FAE" w:rsidTr="00D45BE5">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Культура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1 296 010,00</w:t>
            </w:r>
          </w:p>
        </w:tc>
      </w:tr>
      <w:tr w:rsidR="008518AF" w:rsidRPr="00491FAE" w:rsidTr="00D45BE5">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Культура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9310000000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1 064 010,00</w:t>
            </w:r>
          </w:p>
        </w:tc>
      </w:tr>
      <w:tr w:rsidR="008518AF" w:rsidRPr="00491FAE" w:rsidTr="00D45BE5">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9310089999</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804 000,00</w:t>
            </w:r>
          </w:p>
        </w:tc>
      </w:tr>
      <w:tr w:rsidR="008518AF" w:rsidRPr="00491FAE" w:rsidTr="00D45BE5">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Расходы на выплаты персоналу казенных учреждений</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9310089999</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110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0801</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804 000,00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9310089999</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260 000,00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9310089999</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240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0801</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260 000,00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9310089999</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800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10,00</w:t>
            </w:r>
          </w:p>
        </w:tc>
      </w:tr>
      <w:tr w:rsidR="008518AF" w:rsidRPr="00491FAE" w:rsidTr="00D45BE5">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Уплата налогов, сборов и иных платежей</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9310089999</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850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0801</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10,00</w:t>
            </w:r>
          </w:p>
        </w:tc>
      </w:tr>
      <w:tr w:rsidR="008518AF" w:rsidRPr="00491FAE" w:rsidTr="00D45BE5">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Обеспечение деятельности библиотек</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9320000000</w:t>
            </w:r>
          </w:p>
        </w:tc>
        <w:tc>
          <w:tcPr>
            <w:tcW w:w="992"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232 000,00</w:t>
            </w:r>
          </w:p>
        </w:tc>
      </w:tr>
      <w:tr w:rsidR="008518AF" w:rsidRPr="00491FAE" w:rsidTr="00D45BE5">
        <w:trPr>
          <w:trHeight w:val="926"/>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9320089999</w:t>
            </w:r>
          </w:p>
        </w:tc>
        <w:tc>
          <w:tcPr>
            <w:tcW w:w="992"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232 000,00</w:t>
            </w:r>
          </w:p>
        </w:tc>
      </w:tr>
      <w:tr w:rsidR="008518AF" w:rsidRPr="00491FAE" w:rsidTr="00D45BE5">
        <w:trPr>
          <w:trHeight w:val="1297"/>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9320089999</w:t>
            </w:r>
          </w:p>
        </w:tc>
        <w:tc>
          <w:tcPr>
            <w:tcW w:w="992"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100</w:t>
            </w:r>
          </w:p>
        </w:tc>
        <w:tc>
          <w:tcPr>
            <w:tcW w:w="900"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232 000,00</w:t>
            </w:r>
          </w:p>
        </w:tc>
      </w:tr>
      <w:tr w:rsidR="008518AF" w:rsidRPr="00491FAE" w:rsidTr="00D45BE5">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Расходы на выплаты персоналу казенных учреждений</w:t>
            </w:r>
          </w:p>
        </w:tc>
        <w:tc>
          <w:tcPr>
            <w:tcW w:w="1716"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9320089999</w:t>
            </w:r>
          </w:p>
        </w:tc>
        <w:tc>
          <w:tcPr>
            <w:tcW w:w="992"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110</w:t>
            </w:r>
          </w:p>
        </w:tc>
        <w:tc>
          <w:tcPr>
            <w:tcW w:w="900" w:type="dxa"/>
            <w:tcBorders>
              <w:top w:val="nil"/>
              <w:left w:val="nil"/>
              <w:bottom w:val="single" w:sz="4" w:space="0" w:color="auto"/>
              <w:right w:val="single" w:sz="4" w:space="0" w:color="auto"/>
            </w:tcBorders>
            <w:shd w:val="clear" w:color="000000" w:fill="FFFFFF"/>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0801</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232 000,00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Социальная политика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120 000,00</w:t>
            </w:r>
          </w:p>
        </w:tc>
      </w:tr>
      <w:tr w:rsidR="008518AF" w:rsidRPr="00491FAE" w:rsidTr="00D45BE5">
        <w:trPr>
          <w:trHeight w:val="254"/>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Пенсионное обеспечение</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120 000,00</w:t>
            </w:r>
          </w:p>
        </w:tc>
      </w:tr>
      <w:tr w:rsidR="008518AF" w:rsidRPr="00491FAE" w:rsidTr="00D45BE5">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120 000,00</w:t>
            </w:r>
          </w:p>
        </w:tc>
      </w:tr>
      <w:tr w:rsidR="008518AF" w:rsidRPr="00491FAE" w:rsidTr="00D45BE5">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9130000000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120 000,00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Пенсии за выслугу лет гражданам, замещавшим должности муниципальной службы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9130080210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120 000,00</w:t>
            </w:r>
          </w:p>
        </w:tc>
      </w:tr>
      <w:tr w:rsidR="008518AF" w:rsidRPr="00491FAE" w:rsidTr="00D45BE5">
        <w:trPr>
          <w:trHeight w:val="253"/>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Социальное обеспечение и иные выплаты населению</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9130080210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300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120 000,00</w:t>
            </w:r>
          </w:p>
        </w:tc>
      </w:tr>
      <w:tr w:rsidR="008518AF" w:rsidRPr="00491FAE" w:rsidTr="00D45BE5">
        <w:trPr>
          <w:trHeight w:val="529"/>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Публичные нормативные социальные выплаты гражданам</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9130080210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310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1001</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120 000,00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Обслуживание  государственного и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2 000,00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lastRenderedPageBreak/>
              <w:t>Обслуживание государственного внутреннего и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9100000000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301"/>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sz w:val="20"/>
                <w:szCs w:val="20"/>
                <w:lang w:eastAsia="ru-RU"/>
              </w:rPr>
            </w:pPr>
            <w:r w:rsidRPr="00491FAE">
              <w:rPr>
                <w:b/>
                <w:bCs/>
                <w:color w:val="000000"/>
                <w:sz w:val="20"/>
                <w:szCs w:val="20"/>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9130000000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Процентные платежи по муниципальному долгу</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9130080020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Обслуживание государственного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9130080020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700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282"/>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color w:val="000000"/>
                <w:sz w:val="20"/>
                <w:szCs w:val="20"/>
                <w:lang w:eastAsia="ru-RU"/>
              </w:rPr>
            </w:pPr>
            <w:r w:rsidRPr="00491FAE">
              <w:rPr>
                <w:color w:val="000000"/>
                <w:sz w:val="20"/>
                <w:szCs w:val="20"/>
                <w:lang w:eastAsia="ru-RU"/>
              </w:rPr>
              <w:t>Обслуживание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9130080020</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730</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color w:val="000000"/>
                <w:sz w:val="20"/>
                <w:szCs w:val="20"/>
                <w:lang w:eastAsia="ru-RU"/>
              </w:rPr>
            </w:pPr>
            <w:r w:rsidRPr="00491FAE">
              <w:rPr>
                <w:color w:val="000000"/>
                <w:sz w:val="20"/>
                <w:szCs w:val="20"/>
                <w:lang w:eastAsia="ru-RU"/>
              </w:rPr>
              <w:t>1301</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color w:val="000000"/>
                <w:sz w:val="20"/>
                <w:szCs w:val="20"/>
                <w:lang w:eastAsia="ru-RU"/>
              </w:rPr>
            </w:pPr>
            <w:r w:rsidRPr="00491FAE">
              <w:rPr>
                <w:color w:val="000000"/>
                <w:sz w:val="20"/>
                <w:szCs w:val="20"/>
                <w:lang w:eastAsia="ru-RU"/>
              </w:rPr>
              <w:t>2 000,00</w:t>
            </w:r>
          </w:p>
        </w:tc>
      </w:tr>
      <w:tr w:rsidR="008518AF" w:rsidRPr="00491FAE" w:rsidTr="00D45BE5">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518AF" w:rsidRPr="00491FAE" w:rsidRDefault="008518AF" w:rsidP="00D45BE5">
            <w:pPr>
              <w:rPr>
                <w:b/>
                <w:bCs/>
                <w:color w:val="000000"/>
                <w:lang w:eastAsia="ru-RU"/>
              </w:rPr>
            </w:pPr>
            <w:r w:rsidRPr="00491FAE">
              <w:rPr>
                <w:b/>
                <w:bCs/>
                <w:color w:val="000000"/>
                <w:lang w:eastAsia="ru-RU"/>
              </w:rPr>
              <w:t>Итого расходов</w:t>
            </w:r>
          </w:p>
        </w:tc>
        <w:tc>
          <w:tcPr>
            <w:tcW w:w="1716"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center"/>
              <w:rPr>
                <w:b/>
                <w:bCs/>
                <w:color w:val="000000"/>
                <w:sz w:val="20"/>
                <w:szCs w:val="20"/>
                <w:lang w:eastAsia="ru-RU"/>
              </w:rPr>
            </w:pPr>
            <w:r w:rsidRPr="00491FAE">
              <w:rPr>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8518AF" w:rsidRPr="00491FAE" w:rsidRDefault="008518AF" w:rsidP="00D45BE5">
            <w:pPr>
              <w:jc w:val="right"/>
              <w:rPr>
                <w:b/>
                <w:bCs/>
                <w:color w:val="000000"/>
                <w:sz w:val="20"/>
                <w:szCs w:val="20"/>
                <w:lang w:eastAsia="ru-RU"/>
              </w:rPr>
            </w:pPr>
            <w:r w:rsidRPr="00491FAE">
              <w:rPr>
                <w:b/>
                <w:bCs/>
                <w:color w:val="000000"/>
                <w:sz w:val="20"/>
                <w:szCs w:val="20"/>
                <w:lang w:eastAsia="ru-RU"/>
              </w:rPr>
              <w:t>4 691 700,00</w:t>
            </w:r>
          </w:p>
        </w:tc>
      </w:tr>
    </w:tbl>
    <w:p w:rsidR="008518AF" w:rsidRPr="00A751E3" w:rsidRDefault="008518AF" w:rsidP="008518AF">
      <w:pPr>
        <w:jc w:val="center"/>
        <w:rPr>
          <w:b/>
          <w:sz w:val="20"/>
          <w:szCs w:val="20"/>
        </w:rPr>
      </w:pPr>
      <w:r>
        <w:rPr>
          <w:b/>
          <w:sz w:val="20"/>
          <w:szCs w:val="20"/>
        </w:rPr>
        <w:t xml:space="preserve">                                                                                                                                                                     </w:t>
      </w:r>
    </w:p>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Pr="00057029" w:rsidRDefault="008518AF" w:rsidP="008518AF">
      <w:pPr>
        <w:ind w:left="1416"/>
        <w:jc w:val="right"/>
        <w:rPr>
          <w:sz w:val="20"/>
          <w:szCs w:val="20"/>
        </w:rPr>
      </w:pPr>
      <w:r w:rsidRPr="00057029">
        <w:rPr>
          <w:sz w:val="20"/>
          <w:szCs w:val="20"/>
        </w:rPr>
        <w:t>Приложение № 8</w:t>
      </w:r>
    </w:p>
    <w:p w:rsidR="008518AF" w:rsidRPr="00057029" w:rsidRDefault="008518AF" w:rsidP="008518AF">
      <w:pPr>
        <w:jc w:val="right"/>
        <w:rPr>
          <w:sz w:val="20"/>
          <w:szCs w:val="20"/>
        </w:rPr>
      </w:pPr>
      <w:r w:rsidRPr="00057029">
        <w:rPr>
          <w:sz w:val="20"/>
          <w:szCs w:val="20"/>
        </w:rPr>
        <w:t xml:space="preserve">                                                                                           к решению  Думы Нижнезаимского</w:t>
      </w:r>
    </w:p>
    <w:p w:rsidR="008518AF" w:rsidRPr="00057029" w:rsidRDefault="008518AF" w:rsidP="008518AF">
      <w:pPr>
        <w:jc w:val="right"/>
        <w:rPr>
          <w:sz w:val="20"/>
          <w:szCs w:val="20"/>
        </w:rPr>
      </w:pPr>
      <w:r w:rsidRPr="00057029">
        <w:rPr>
          <w:sz w:val="20"/>
          <w:szCs w:val="20"/>
        </w:rPr>
        <w:t xml:space="preserve">                                                                                муниципального образования                                                                                 </w:t>
      </w:r>
    </w:p>
    <w:p w:rsidR="008518AF" w:rsidRPr="0093363F" w:rsidRDefault="008518AF" w:rsidP="008518AF">
      <w:pPr>
        <w:tabs>
          <w:tab w:val="left" w:pos="6570"/>
        </w:tabs>
        <w:jc w:val="right"/>
        <w:rPr>
          <w:sz w:val="20"/>
          <w:szCs w:val="20"/>
        </w:rPr>
      </w:pPr>
      <w:r w:rsidRPr="00057029">
        <w:rPr>
          <w:sz w:val="20"/>
          <w:szCs w:val="20"/>
        </w:rPr>
        <w:t xml:space="preserve">                                                          от</w:t>
      </w:r>
      <w:r>
        <w:rPr>
          <w:sz w:val="20"/>
          <w:szCs w:val="20"/>
        </w:rPr>
        <w:t xml:space="preserve">   31</w:t>
      </w:r>
      <w:r w:rsidRPr="00057029">
        <w:rPr>
          <w:sz w:val="20"/>
          <w:szCs w:val="20"/>
        </w:rPr>
        <w:t>.0</w:t>
      </w:r>
      <w:r>
        <w:rPr>
          <w:sz w:val="20"/>
          <w:szCs w:val="20"/>
        </w:rPr>
        <w:t>3</w:t>
      </w:r>
      <w:r w:rsidRPr="00057029">
        <w:rPr>
          <w:sz w:val="20"/>
          <w:szCs w:val="20"/>
        </w:rPr>
        <w:t>.2017 г.</w:t>
      </w:r>
      <w:r w:rsidRPr="0093363F">
        <w:rPr>
          <w:sz w:val="20"/>
          <w:szCs w:val="20"/>
        </w:rPr>
        <w:t xml:space="preserve"> №</w:t>
      </w:r>
      <w:r>
        <w:rPr>
          <w:sz w:val="20"/>
          <w:szCs w:val="20"/>
        </w:rPr>
        <w:t xml:space="preserve"> 89</w:t>
      </w:r>
    </w:p>
    <w:p w:rsidR="008518AF" w:rsidRPr="00AD1F9D" w:rsidRDefault="008518AF" w:rsidP="008518AF">
      <w:pPr>
        <w:tabs>
          <w:tab w:val="left" w:pos="6570"/>
        </w:tabs>
        <w:jc w:val="right"/>
      </w:pPr>
    </w:p>
    <w:p w:rsidR="008518AF" w:rsidRDefault="008518AF" w:rsidP="008518AF">
      <w:pPr>
        <w:jc w:val="center"/>
        <w:rPr>
          <w:b/>
          <w:sz w:val="20"/>
          <w:szCs w:val="20"/>
        </w:rPr>
      </w:pPr>
      <w:r w:rsidRPr="00A751E3">
        <w:rPr>
          <w:b/>
          <w:sz w:val="20"/>
          <w:szCs w:val="20"/>
        </w:rPr>
        <w:t>РАСПРЕДЕЛЕНИЕ БЮДЖЕТНЫХ АССИГНОВАНИЙ ПО РАЗДЕЛАМ И ПОДРАЗДЕЛАМ</w:t>
      </w:r>
      <w:r>
        <w:rPr>
          <w:b/>
          <w:sz w:val="20"/>
          <w:szCs w:val="20"/>
        </w:rPr>
        <w:t xml:space="preserve">, </w:t>
      </w:r>
    </w:p>
    <w:p w:rsidR="008518AF" w:rsidRPr="00A751E3" w:rsidRDefault="008518AF" w:rsidP="008518AF">
      <w:pPr>
        <w:jc w:val="center"/>
        <w:rPr>
          <w:b/>
          <w:sz w:val="20"/>
          <w:szCs w:val="20"/>
        </w:rPr>
      </w:pPr>
      <w:r>
        <w:rPr>
          <w:b/>
          <w:sz w:val="20"/>
          <w:szCs w:val="20"/>
        </w:rPr>
        <w:lastRenderedPageBreak/>
        <w:t xml:space="preserve">ЦЕЛЕВЫМ СТАТЬЯМ И ВИДАМ РАСХОДОВ </w:t>
      </w:r>
      <w:r w:rsidRPr="00A751E3">
        <w:rPr>
          <w:b/>
          <w:sz w:val="20"/>
          <w:szCs w:val="20"/>
        </w:rPr>
        <w:t xml:space="preserve"> КЛАССИФИКАЦИИ РАСХОДОВ БЮДЖЕТОВ </w:t>
      </w:r>
      <w:r>
        <w:rPr>
          <w:b/>
          <w:sz w:val="20"/>
          <w:szCs w:val="20"/>
        </w:rPr>
        <w:t>НА  ПЛАНОВЫЙ ПЕРИОД 2018 – 2019 гг.</w:t>
      </w:r>
    </w:p>
    <w:p w:rsidR="008518AF" w:rsidRDefault="008518AF" w:rsidP="008518AF">
      <w:pPr>
        <w:jc w:val="center"/>
        <w:rPr>
          <w:b/>
          <w:sz w:val="20"/>
          <w:szCs w:val="20"/>
        </w:rPr>
      </w:pPr>
    </w:p>
    <w:tbl>
      <w:tblPr>
        <w:tblW w:w="9880" w:type="dxa"/>
        <w:tblInd w:w="93" w:type="dxa"/>
        <w:tblLook w:val="04A0" w:firstRow="1" w:lastRow="0" w:firstColumn="1" w:lastColumn="0" w:noHBand="0" w:noVBand="1"/>
      </w:tblPr>
      <w:tblGrid>
        <w:gridCol w:w="4840"/>
        <w:gridCol w:w="1216"/>
        <w:gridCol w:w="657"/>
        <w:gridCol w:w="745"/>
        <w:gridCol w:w="1300"/>
        <w:gridCol w:w="1300"/>
      </w:tblGrid>
      <w:tr w:rsidR="008518AF" w:rsidRPr="00C47618" w:rsidTr="00D45BE5">
        <w:trPr>
          <w:trHeight w:val="240"/>
        </w:trPr>
        <w:tc>
          <w:tcPr>
            <w:tcW w:w="8580" w:type="dxa"/>
            <w:gridSpan w:val="5"/>
            <w:tcBorders>
              <w:top w:val="nil"/>
              <w:left w:val="nil"/>
              <w:bottom w:val="nil"/>
              <w:right w:val="nil"/>
            </w:tcBorders>
            <w:shd w:val="clear" w:color="auto" w:fill="auto"/>
            <w:noWrap/>
            <w:vAlign w:val="bottom"/>
            <w:hideMark/>
          </w:tcPr>
          <w:p w:rsidR="008518AF" w:rsidRPr="00C47618" w:rsidRDefault="008518AF" w:rsidP="00D45BE5">
            <w:pPr>
              <w:jc w:val="center"/>
              <w:rPr>
                <w:b/>
                <w:bCs/>
                <w:lang w:eastAsia="ru-RU"/>
              </w:rPr>
            </w:pPr>
          </w:p>
        </w:tc>
        <w:tc>
          <w:tcPr>
            <w:tcW w:w="1300" w:type="dxa"/>
            <w:tcBorders>
              <w:top w:val="nil"/>
              <w:left w:val="nil"/>
              <w:bottom w:val="nil"/>
              <w:right w:val="nil"/>
            </w:tcBorders>
            <w:shd w:val="clear" w:color="auto" w:fill="auto"/>
            <w:noWrap/>
            <w:vAlign w:val="bottom"/>
            <w:hideMark/>
          </w:tcPr>
          <w:p w:rsidR="008518AF" w:rsidRPr="00C47618" w:rsidRDefault="008518AF" w:rsidP="00D45BE5">
            <w:pPr>
              <w:jc w:val="center"/>
              <w:rPr>
                <w:b/>
                <w:bCs/>
                <w:sz w:val="20"/>
                <w:szCs w:val="20"/>
                <w:lang w:eastAsia="ru-RU"/>
              </w:rPr>
            </w:pPr>
            <w:r w:rsidRPr="00C47618">
              <w:rPr>
                <w:b/>
                <w:bCs/>
                <w:sz w:val="20"/>
                <w:szCs w:val="20"/>
                <w:lang w:eastAsia="ru-RU"/>
              </w:rPr>
              <w:t>рублей</w:t>
            </w:r>
          </w:p>
        </w:tc>
      </w:tr>
      <w:tr w:rsidR="008518AF" w:rsidRPr="00C47618" w:rsidTr="00D45BE5">
        <w:trPr>
          <w:trHeight w:val="270"/>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8AF" w:rsidRPr="00C47618" w:rsidRDefault="008518AF" w:rsidP="00D45BE5">
            <w:pPr>
              <w:jc w:val="center"/>
              <w:rPr>
                <w:b/>
                <w:bCs/>
                <w:color w:val="000000"/>
                <w:lang w:eastAsia="ru-RU"/>
              </w:rPr>
            </w:pPr>
            <w:r w:rsidRPr="00C47618">
              <w:rPr>
                <w:b/>
                <w:bCs/>
                <w:color w:val="000000"/>
                <w:sz w:val="22"/>
                <w:szCs w:val="22"/>
                <w:lang w:eastAsia="ru-RU"/>
              </w:rPr>
              <w:t>Наименование кода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8AF" w:rsidRPr="00C47618" w:rsidRDefault="008518AF" w:rsidP="00D45BE5">
            <w:pPr>
              <w:jc w:val="center"/>
              <w:rPr>
                <w:b/>
                <w:bCs/>
                <w:color w:val="000000"/>
                <w:lang w:eastAsia="ru-RU"/>
              </w:rPr>
            </w:pPr>
            <w:r w:rsidRPr="00C47618">
              <w:rPr>
                <w:b/>
                <w:bCs/>
                <w:color w:val="000000"/>
                <w:sz w:val="22"/>
                <w:szCs w:val="22"/>
                <w:lang w:eastAsia="ru-RU"/>
              </w:rPr>
              <w:t>КЦСР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8AF" w:rsidRPr="00C47618" w:rsidRDefault="008518AF" w:rsidP="00D45BE5">
            <w:pPr>
              <w:jc w:val="center"/>
              <w:rPr>
                <w:b/>
                <w:bCs/>
                <w:color w:val="000000"/>
                <w:lang w:eastAsia="ru-RU"/>
              </w:rPr>
            </w:pPr>
            <w:r w:rsidRPr="00C47618">
              <w:rPr>
                <w:b/>
                <w:bCs/>
                <w:color w:val="000000"/>
                <w:sz w:val="22"/>
                <w:szCs w:val="22"/>
                <w:lang w:eastAsia="ru-RU"/>
              </w:rPr>
              <w:t>КВР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8AF" w:rsidRPr="00C47618" w:rsidRDefault="008518AF" w:rsidP="00D45BE5">
            <w:pPr>
              <w:jc w:val="center"/>
              <w:rPr>
                <w:b/>
                <w:bCs/>
                <w:lang w:eastAsia="ru-RU"/>
              </w:rPr>
            </w:pPr>
            <w:r w:rsidRPr="00C47618">
              <w:rPr>
                <w:b/>
                <w:bCs/>
                <w:sz w:val="22"/>
                <w:szCs w:val="22"/>
                <w:lang w:eastAsia="ru-RU"/>
              </w:rPr>
              <w:t xml:space="preserve">РзПР                             </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8AF" w:rsidRPr="00C47618" w:rsidRDefault="008518AF" w:rsidP="00D45BE5">
            <w:pPr>
              <w:jc w:val="center"/>
              <w:rPr>
                <w:b/>
                <w:bCs/>
                <w:sz w:val="20"/>
                <w:szCs w:val="20"/>
                <w:lang w:eastAsia="ru-RU"/>
              </w:rPr>
            </w:pPr>
            <w:r w:rsidRPr="00C47618">
              <w:rPr>
                <w:b/>
                <w:bCs/>
                <w:sz w:val="20"/>
                <w:szCs w:val="20"/>
                <w:lang w:eastAsia="ru-RU"/>
              </w:rPr>
              <w:t>Сумма</w:t>
            </w:r>
          </w:p>
        </w:tc>
      </w:tr>
      <w:tr w:rsidR="008518AF" w:rsidRPr="00C47618" w:rsidTr="00D45BE5">
        <w:trPr>
          <w:trHeight w:val="555"/>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8518AF" w:rsidRPr="00C47618" w:rsidRDefault="008518AF" w:rsidP="00D45BE5">
            <w:pPr>
              <w:rPr>
                <w:b/>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8518AF" w:rsidRPr="00C47618" w:rsidRDefault="008518AF" w:rsidP="00D45BE5">
            <w:pPr>
              <w:rPr>
                <w:b/>
                <w:bCs/>
                <w:color w:val="00000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518AF" w:rsidRPr="00C47618" w:rsidRDefault="008518AF" w:rsidP="00D45BE5">
            <w:pPr>
              <w:rPr>
                <w:b/>
                <w:bCs/>
                <w:color w:val="000000"/>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518AF" w:rsidRPr="00C47618" w:rsidRDefault="008518AF" w:rsidP="00D45BE5">
            <w:pPr>
              <w:rPr>
                <w:b/>
                <w:bCs/>
                <w:lang w:eastAsia="ru-RU"/>
              </w:rPr>
            </w:pP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b/>
                <w:bCs/>
                <w:color w:val="000000"/>
                <w:lang w:eastAsia="ru-RU"/>
              </w:rPr>
            </w:pPr>
            <w:r w:rsidRPr="00C47618">
              <w:rPr>
                <w:b/>
                <w:bCs/>
                <w:color w:val="000000"/>
                <w:sz w:val="22"/>
                <w:szCs w:val="22"/>
                <w:lang w:eastAsia="ru-RU"/>
              </w:rPr>
              <w:t>2018 год</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b/>
                <w:bCs/>
                <w:color w:val="000000"/>
                <w:lang w:eastAsia="ru-RU"/>
              </w:rPr>
            </w:pPr>
            <w:r w:rsidRPr="00C47618">
              <w:rPr>
                <w:b/>
                <w:bCs/>
                <w:color w:val="000000"/>
                <w:sz w:val="22"/>
                <w:szCs w:val="22"/>
                <w:lang w:eastAsia="ru-RU"/>
              </w:rPr>
              <w:t>2019 год</w:t>
            </w:r>
          </w:p>
        </w:tc>
      </w:tr>
      <w:tr w:rsidR="008518AF" w:rsidRPr="00C47618" w:rsidTr="00D45BE5">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1 452 900,0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1 456 500,0</w:t>
            </w:r>
          </w:p>
        </w:tc>
      </w:tr>
      <w:tr w:rsidR="008518AF" w:rsidRPr="00C47618" w:rsidTr="00D45BE5">
        <w:trPr>
          <w:trHeight w:val="79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0"/>
              <w:rPr>
                <w:b/>
                <w:bCs/>
                <w:color w:val="000000"/>
                <w:sz w:val="20"/>
                <w:szCs w:val="20"/>
                <w:lang w:eastAsia="ru-RU"/>
              </w:rPr>
            </w:pPr>
            <w:r w:rsidRPr="00C47618">
              <w:rPr>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0"/>
              <w:rPr>
                <w:b/>
                <w:bCs/>
                <w:color w:val="000000"/>
                <w:sz w:val="20"/>
                <w:szCs w:val="20"/>
                <w:lang w:eastAsia="ru-RU"/>
              </w:rPr>
            </w:pPr>
            <w:r w:rsidRPr="00C47618">
              <w:rPr>
                <w:b/>
                <w:bCs/>
                <w:color w:val="000000"/>
                <w:sz w:val="20"/>
                <w:szCs w:val="20"/>
                <w:lang w:eastAsia="ru-RU"/>
              </w:rPr>
              <w:t>498 000,0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0"/>
              <w:rPr>
                <w:b/>
                <w:bCs/>
                <w:color w:val="000000"/>
                <w:sz w:val="20"/>
                <w:szCs w:val="20"/>
                <w:lang w:eastAsia="ru-RU"/>
              </w:rPr>
            </w:pPr>
            <w:r w:rsidRPr="00C47618">
              <w:rPr>
                <w:b/>
                <w:bCs/>
                <w:color w:val="000000"/>
                <w:sz w:val="20"/>
                <w:szCs w:val="20"/>
                <w:lang w:eastAsia="ru-RU"/>
              </w:rPr>
              <w:t>498 000,0</w:t>
            </w:r>
          </w:p>
        </w:tc>
      </w:tr>
      <w:tr w:rsidR="008518AF" w:rsidRPr="00C47618" w:rsidTr="00D45BE5">
        <w:trPr>
          <w:trHeight w:val="3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1"/>
              <w:rPr>
                <w:b/>
                <w:bCs/>
                <w:color w:val="000000"/>
                <w:sz w:val="20"/>
                <w:szCs w:val="20"/>
                <w:lang w:eastAsia="ru-RU"/>
              </w:rPr>
            </w:pPr>
            <w:r w:rsidRPr="00C47618">
              <w:rPr>
                <w:b/>
                <w:bCs/>
                <w:color w:val="000000"/>
                <w:sz w:val="20"/>
                <w:szCs w:val="20"/>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b/>
                <w:bCs/>
                <w:color w:val="000000"/>
                <w:sz w:val="20"/>
                <w:szCs w:val="20"/>
                <w:lang w:eastAsia="ru-RU"/>
              </w:rPr>
            </w:pPr>
            <w:r w:rsidRPr="00C47618">
              <w:rPr>
                <w:b/>
                <w:bCs/>
                <w:color w:val="000000"/>
                <w:sz w:val="20"/>
                <w:szCs w:val="20"/>
                <w:lang w:eastAsia="ru-RU"/>
              </w:rPr>
              <w:t>9100000000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498 000,0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498 000,0</w:t>
            </w:r>
          </w:p>
        </w:tc>
      </w:tr>
      <w:tr w:rsidR="008518AF" w:rsidRPr="00C47618" w:rsidTr="00D45BE5">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2"/>
              <w:rPr>
                <w:b/>
                <w:bCs/>
                <w:color w:val="000000"/>
                <w:sz w:val="20"/>
                <w:szCs w:val="20"/>
                <w:lang w:eastAsia="ru-RU"/>
              </w:rPr>
            </w:pPr>
            <w:r w:rsidRPr="00C47618">
              <w:rPr>
                <w:b/>
                <w:bCs/>
                <w:color w:val="000000"/>
                <w:sz w:val="20"/>
                <w:szCs w:val="20"/>
                <w:lang w:eastAsia="ru-RU"/>
              </w:rPr>
              <w:t>Органы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b/>
                <w:bCs/>
                <w:color w:val="000000"/>
                <w:sz w:val="20"/>
                <w:szCs w:val="20"/>
                <w:lang w:eastAsia="ru-RU"/>
              </w:rPr>
            </w:pPr>
            <w:r w:rsidRPr="00C47618">
              <w:rPr>
                <w:b/>
                <w:bCs/>
                <w:color w:val="000000"/>
                <w:sz w:val="20"/>
                <w:szCs w:val="20"/>
                <w:lang w:eastAsia="ru-RU"/>
              </w:rPr>
              <w:t>9120000000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498 000,0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498 000,0</w:t>
            </w:r>
          </w:p>
        </w:tc>
      </w:tr>
      <w:tr w:rsidR="008518AF" w:rsidRPr="00C47618" w:rsidTr="00D45BE5">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3"/>
              <w:rPr>
                <w:color w:val="000000"/>
                <w:sz w:val="20"/>
                <w:szCs w:val="20"/>
                <w:lang w:eastAsia="ru-RU"/>
              </w:rPr>
            </w:pPr>
            <w:r w:rsidRPr="00C47618">
              <w:rPr>
                <w:color w:val="000000"/>
                <w:sz w:val="20"/>
                <w:szCs w:val="20"/>
                <w:lang w:eastAsia="ru-RU"/>
              </w:rPr>
              <w:t>Расходы на выплаты по оплате труда работников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9120082110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498 000,0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498 000,0</w:t>
            </w:r>
          </w:p>
        </w:tc>
      </w:tr>
      <w:tr w:rsidR="008518AF" w:rsidRPr="00C47618" w:rsidTr="00D45BE5">
        <w:trPr>
          <w:trHeight w:val="135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0"/>
              <w:rPr>
                <w:color w:val="000000"/>
                <w:sz w:val="20"/>
                <w:szCs w:val="20"/>
                <w:lang w:eastAsia="ru-RU"/>
              </w:rPr>
            </w:pPr>
            <w:r w:rsidRPr="00C47618">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9120082110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0"/>
              <w:rPr>
                <w:color w:val="000000"/>
                <w:sz w:val="20"/>
                <w:szCs w:val="20"/>
                <w:lang w:eastAsia="ru-RU"/>
              </w:rPr>
            </w:pPr>
            <w:r w:rsidRPr="00C47618">
              <w:rPr>
                <w:color w:val="000000"/>
                <w:sz w:val="20"/>
                <w:szCs w:val="20"/>
                <w:lang w:eastAsia="ru-RU"/>
              </w:rPr>
              <w:t>498 000,0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0"/>
              <w:rPr>
                <w:color w:val="000000"/>
                <w:sz w:val="20"/>
                <w:szCs w:val="20"/>
                <w:lang w:eastAsia="ru-RU"/>
              </w:rPr>
            </w:pPr>
            <w:r w:rsidRPr="00C47618">
              <w:rPr>
                <w:color w:val="000000"/>
                <w:sz w:val="20"/>
                <w:szCs w:val="20"/>
                <w:lang w:eastAsia="ru-RU"/>
              </w:rPr>
              <w:t>498 000,0</w:t>
            </w:r>
          </w:p>
        </w:tc>
      </w:tr>
      <w:tr w:rsidR="008518AF" w:rsidRPr="00C47618" w:rsidTr="00D45BE5">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1"/>
              <w:rPr>
                <w:color w:val="000000"/>
                <w:sz w:val="20"/>
                <w:szCs w:val="20"/>
                <w:lang w:eastAsia="ru-RU"/>
              </w:rPr>
            </w:pPr>
            <w:r w:rsidRPr="00C47618">
              <w:rPr>
                <w:color w:val="000000"/>
                <w:sz w:val="20"/>
                <w:szCs w:val="20"/>
                <w:lang w:eastAsia="ru-RU"/>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9120082110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120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0102</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498 000,0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498 000,0</w:t>
            </w:r>
          </w:p>
        </w:tc>
      </w:tr>
      <w:tr w:rsidR="008518AF" w:rsidRPr="00C47618" w:rsidTr="00D45BE5">
        <w:trPr>
          <w:trHeight w:val="108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2"/>
              <w:rPr>
                <w:b/>
                <w:bCs/>
                <w:color w:val="000000"/>
                <w:sz w:val="20"/>
                <w:szCs w:val="20"/>
                <w:lang w:eastAsia="ru-RU"/>
              </w:rPr>
            </w:pPr>
            <w:r w:rsidRPr="00C47618">
              <w:rPr>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b/>
                <w:bCs/>
                <w:color w:val="000000"/>
                <w:sz w:val="20"/>
                <w:szCs w:val="20"/>
                <w:lang w:eastAsia="ru-RU"/>
              </w:rPr>
            </w:pPr>
            <w:r w:rsidRPr="00C47618">
              <w:rPr>
                <w:b/>
                <w:bCs/>
                <w:color w:val="000000"/>
                <w:sz w:val="20"/>
                <w:szCs w:val="20"/>
                <w:lang w:eastAsia="ru-RU"/>
              </w:rPr>
              <w:t>953 300,0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b/>
                <w:bCs/>
                <w:color w:val="000000"/>
                <w:sz w:val="20"/>
                <w:szCs w:val="20"/>
                <w:lang w:eastAsia="ru-RU"/>
              </w:rPr>
            </w:pPr>
            <w:r w:rsidRPr="00C47618">
              <w:rPr>
                <w:b/>
                <w:bCs/>
                <w:color w:val="000000"/>
                <w:sz w:val="20"/>
                <w:szCs w:val="20"/>
                <w:lang w:eastAsia="ru-RU"/>
              </w:rPr>
              <w:t>956 900,0</w:t>
            </w:r>
          </w:p>
        </w:tc>
      </w:tr>
      <w:tr w:rsidR="008518AF" w:rsidRPr="00C47618" w:rsidTr="00D45BE5">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3"/>
              <w:rPr>
                <w:b/>
                <w:bCs/>
                <w:color w:val="000000"/>
                <w:sz w:val="20"/>
                <w:szCs w:val="20"/>
                <w:lang w:eastAsia="ru-RU"/>
              </w:rPr>
            </w:pPr>
            <w:r w:rsidRPr="00C47618">
              <w:rPr>
                <w:b/>
                <w:bCs/>
                <w:color w:val="000000"/>
                <w:sz w:val="20"/>
                <w:szCs w:val="20"/>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b/>
                <w:bCs/>
                <w:color w:val="000000"/>
                <w:sz w:val="20"/>
                <w:szCs w:val="20"/>
                <w:lang w:eastAsia="ru-RU"/>
              </w:rPr>
            </w:pPr>
            <w:r w:rsidRPr="00C47618">
              <w:rPr>
                <w:b/>
                <w:bCs/>
                <w:color w:val="000000"/>
                <w:sz w:val="20"/>
                <w:szCs w:val="20"/>
                <w:lang w:eastAsia="ru-RU"/>
              </w:rPr>
              <w:t>9100000000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953 300,0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956 900,0</w:t>
            </w:r>
          </w:p>
        </w:tc>
      </w:tr>
      <w:tr w:rsidR="008518AF" w:rsidRPr="00C47618" w:rsidTr="00D45BE5">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1"/>
              <w:rPr>
                <w:b/>
                <w:bCs/>
                <w:color w:val="000000"/>
                <w:sz w:val="20"/>
                <w:szCs w:val="20"/>
                <w:lang w:eastAsia="ru-RU"/>
              </w:rPr>
            </w:pPr>
            <w:r w:rsidRPr="00C47618">
              <w:rPr>
                <w:b/>
                <w:bCs/>
                <w:color w:val="000000"/>
                <w:sz w:val="20"/>
                <w:szCs w:val="20"/>
                <w:lang w:eastAsia="ru-RU"/>
              </w:rPr>
              <w:t>Органы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b/>
                <w:bCs/>
                <w:color w:val="000000"/>
                <w:sz w:val="20"/>
                <w:szCs w:val="20"/>
                <w:lang w:eastAsia="ru-RU"/>
              </w:rPr>
            </w:pPr>
            <w:r w:rsidRPr="00C47618">
              <w:rPr>
                <w:b/>
                <w:bCs/>
                <w:color w:val="000000"/>
                <w:sz w:val="20"/>
                <w:szCs w:val="20"/>
                <w:lang w:eastAsia="ru-RU"/>
              </w:rPr>
              <w:t>9120000000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953 300,0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956 900,0</w:t>
            </w:r>
          </w:p>
        </w:tc>
      </w:tr>
      <w:tr w:rsidR="008518AF" w:rsidRPr="00C47618" w:rsidTr="00D45BE5">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2"/>
              <w:rPr>
                <w:color w:val="000000"/>
                <w:sz w:val="20"/>
                <w:szCs w:val="20"/>
                <w:lang w:eastAsia="ru-RU"/>
              </w:rPr>
            </w:pPr>
            <w:r w:rsidRPr="00C47618">
              <w:rPr>
                <w:color w:val="000000"/>
                <w:sz w:val="20"/>
                <w:szCs w:val="20"/>
                <w:lang w:eastAsia="ru-RU"/>
              </w:rPr>
              <w:t>Расходы на выплаты по оплате труда работников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9120082110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768 100,0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770 100,0</w:t>
            </w:r>
          </w:p>
        </w:tc>
      </w:tr>
      <w:tr w:rsidR="008518AF" w:rsidRPr="00C47618" w:rsidTr="00D45BE5">
        <w:trPr>
          <w:trHeight w:val="136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3"/>
              <w:rPr>
                <w:color w:val="000000"/>
                <w:sz w:val="20"/>
                <w:szCs w:val="20"/>
                <w:lang w:eastAsia="ru-RU"/>
              </w:rPr>
            </w:pPr>
            <w:r w:rsidRPr="00C47618">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9120082110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768 100,0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770 100,0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1"/>
              <w:rPr>
                <w:color w:val="000000"/>
                <w:sz w:val="20"/>
                <w:szCs w:val="20"/>
                <w:lang w:eastAsia="ru-RU"/>
              </w:rPr>
            </w:pPr>
            <w:r w:rsidRPr="00C47618">
              <w:rPr>
                <w:color w:val="000000"/>
                <w:sz w:val="20"/>
                <w:szCs w:val="20"/>
                <w:lang w:eastAsia="ru-RU"/>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9120082110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120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0104</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768 100,0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770 100,0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2"/>
              <w:rPr>
                <w:color w:val="000000"/>
                <w:sz w:val="20"/>
                <w:szCs w:val="20"/>
                <w:lang w:eastAsia="ru-RU"/>
              </w:rPr>
            </w:pPr>
            <w:r w:rsidRPr="00C47618">
              <w:rPr>
                <w:color w:val="000000"/>
                <w:sz w:val="20"/>
                <w:szCs w:val="20"/>
                <w:lang w:eastAsia="ru-RU"/>
              </w:rPr>
              <w:t>Расходы на обеспечение функций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9120082190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181 200,0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182 800,0</w:t>
            </w:r>
          </w:p>
        </w:tc>
      </w:tr>
      <w:tr w:rsidR="008518AF" w:rsidRPr="00C47618" w:rsidTr="00D45BE5">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3"/>
              <w:rPr>
                <w:color w:val="000000"/>
                <w:sz w:val="20"/>
                <w:szCs w:val="20"/>
                <w:lang w:eastAsia="ru-RU"/>
              </w:rPr>
            </w:pPr>
            <w:r w:rsidRPr="00C47618">
              <w:rPr>
                <w:color w:val="000000"/>
                <w:sz w:val="20"/>
                <w:szCs w:val="20"/>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9120082190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200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3"/>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181 200,0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3"/>
              <w:rPr>
                <w:color w:val="000000"/>
                <w:sz w:val="20"/>
                <w:szCs w:val="20"/>
                <w:lang w:eastAsia="ru-RU"/>
              </w:rPr>
            </w:pPr>
            <w:r w:rsidRPr="00C47618">
              <w:rPr>
                <w:color w:val="000000"/>
                <w:sz w:val="20"/>
                <w:szCs w:val="20"/>
                <w:lang w:eastAsia="ru-RU"/>
              </w:rPr>
              <w:t>182 800,0</w:t>
            </w:r>
          </w:p>
        </w:tc>
      </w:tr>
      <w:tr w:rsidR="008518AF" w:rsidRPr="00C47618" w:rsidTr="00D45BE5">
        <w:trPr>
          <w:trHeight w:val="64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1"/>
              <w:rPr>
                <w:color w:val="000000"/>
                <w:sz w:val="20"/>
                <w:szCs w:val="20"/>
                <w:lang w:eastAsia="ru-RU"/>
              </w:rPr>
            </w:pPr>
            <w:r w:rsidRPr="00C47618">
              <w:rPr>
                <w:color w:val="000000"/>
                <w:sz w:val="20"/>
                <w:szCs w:val="20"/>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9120082190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240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1"/>
              <w:rPr>
                <w:color w:val="000000"/>
                <w:sz w:val="20"/>
                <w:szCs w:val="20"/>
                <w:lang w:eastAsia="ru-RU"/>
              </w:rPr>
            </w:pPr>
            <w:r w:rsidRPr="00C47618">
              <w:rPr>
                <w:color w:val="000000"/>
                <w:sz w:val="20"/>
                <w:szCs w:val="20"/>
                <w:lang w:eastAsia="ru-RU"/>
              </w:rPr>
              <w:t>0104</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181 200,0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1"/>
              <w:rPr>
                <w:color w:val="000000"/>
                <w:sz w:val="20"/>
                <w:szCs w:val="20"/>
                <w:lang w:eastAsia="ru-RU"/>
              </w:rPr>
            </w:pPr>
            <w:r w:rsidRPr="00C47618">
              <w:rPr>
                <w:color w:val="000000"/>
                <w:sz w:val="20"/>
                <w:szCs w:val="20"/>
                <w:lang w:eastAsia="ru-RU"/>
              </w:rPr>
              <w:t>182 800,0</w:t>
            </w:r>
          </w:p>
        </w:tc>
      </w:tr>
      <w:tr w:rsidR="008518AF" w:rsidRPr="00C47618" w:rsidTr="00D45BE5">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0"/>
              <w:rPr>
                <w:color w:val="000000"/>
                <w:sz w:val="20"/>
                <w:szCs w:val="20"/>
                <w:lang w:eastAsia="ru-RU"/>
              </w:rPr>
            </w:pPr>
            <w:r w:rsidRPr="00C47618">
              <w:rPr>
                <w:color w:val="000000"/>
                <w:sz w:val="20"/>
                <w:szCs w:val="20"/>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9120082190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800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0"/>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0"/>
              <w:rPr>
                <w:color w:val="000000"/>
                <w:sz w:val="20"/>
                <w:szCs w:val="20"/>
                <w:lang w:eastAsia="ru-RU"/>
              </w:rPr>
            </w:pPr>
            <w:r w:rsidRPr="00C47618">
              <w:rPr>
                <w:color w:val="000000"/>
                <w:sz w:val="20"/>
                <w:szCs w:val="20"/>
                <w:lang w:eastAsia="ru-RU"/>
              </w:rPr>
              <w:t>4 000,0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0"/>
              <w:rPr>
                <w:color w:val="000000"/>
                <w:sz w:val="20"/>
                <w:szCs w:val="20"/>
                <w:lang w:eastAsia="ru-RU"/>
              </w:rPr>
            </w:pPr>
            <w:r w:rsidRPr="00C47618">
              <w:rPr>
                <w:color w:val="000000"/>
                <w:sz w:val="20"/>
                <w:szCs w:val="20"/>
                <w:lang w:eastAsia="ru-RU"/>
              </w:rPr>
              <w:t>4 000,0</w:t>
            </w:r>
          </w:p>
        </w:tc>
      </w:tr>
      <w:tr w:rsidR="008518AF" w:rsidRPr="00C47618" w:rsidTr="00D45BE5">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outlineLvl w:val="2"/>
              <w:rPr>
                <w:color w:val="000000"/>
                <w:sz w:val="20"/>
                <w:szCs w:val="20"/>
                <w:lang w:eastAsia="ru-RU"/>
              </w:rPr>
            </w:pPr>
            <w:r w:rsidRPr="00C47618">
              <w:rPr>
                <w:color w:val="000000"/>
                <w:sz w:val="20"/>
                <w:szCs w:val="20"/>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9120082190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850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outlineLvl w:val="2"/>
              <w:rPr>
                <w:color w:val="000000"/>
                <w:sz w:val="20"/>
                <w:szCs w:val="20"/>
                <w:lang w:eastAsia="ru-RU"/>
              </w:rPr>
            </w:pPr>
            <w:r w:rsidRPr="00C47618">
              <w:rPr>
                <w:color w:val="000000"/>
                <w:sz w:val="20"/>
                <w:szCs w:val="20"/>
                <w:lang w:eastAsia="ru-RU"/>
              </w:rPr>
              <w:t>0104</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4 000,0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outlineLvl w:val="2"/>
              <w:rPr>
                <w:color w:val="000000"/>
                <w:sz w:val="20"/>
                <w:szCs w:val="20"/>
                <w:lang w:eastAsia="ru-RU"/>
              </w:rPr>
            </w:pPr>
            <w:r w:rsidRPr="00C47618">
              <w:rPr>
                <w:color w:val="000000"/>
                <w:sz w:val="20"/>
                <w:szCs w:val="20"/>
                <w:lang w:eastAsia="ru-RU"/>
              </w:rPr>
              <w:t>4 000,0</w:t>
            </w:r>
          </w:p>
        </w:tc>
      </w:tr>
      <w:tr w:rsidR="008518AF" w:rsidRPr="00C47618" w:rsidTr="00D45BE5">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Резервные фонды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1 000,0</w:t>
            </w:r>
          </w:p>
        </w:tc>
      </w:tr>
      <w:tr w:rsidR="008518AF" w:rsidRPr="00C47618" w:rsidTr="00D45BE5">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9100000000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r>
      <w:tr w:rsidR="008518AF" w:rsidRPr="00C47618" w:rsidTr="00D45BE5">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lastRenderedPageBreak/>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9130000000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Резервный фонд администрации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9130080140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r>
      <w:tr w:rsidR="008518AF" w:rsidRPr="00C47618" w:rsidTr="00D45BE5">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9130080140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800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r>
      <w:tr w:rsidR="008518AF" w:rsidRPr="00C47618" w:rsidTr="00D45BE5">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Резервные средства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9130080140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870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0111</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1 000,0</w:t>
            </w:r>
          </w:p>
        </w:tc>
      </w:tr>
      <w:tr w:rsidR="008518AF" w:rsidRPr="00C47618" w:rsidTr="00D45BE5">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Другие общегосударственные вопросы</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600,0</w:t>
            </w:r>
          </w:p>
        </w:tc>
      </w:tr>
      <w:tr w:rsidR="008518AF" w:rsidRPr="00C47618" w:rsidTr="00D45BE5">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r>
      <w:tr w:rsidR="008518AF" w:rsidRPr="00C47618" w:rsidTr="00D45BE5">
        <w:trPr>
          <w:trHeight w:val="115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9130089999</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9130089999</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9130089999</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240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xml:space="preserve">01 13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600,0</w:t>
            </w:r>
          </w:p>
        </w:tc>
      </w:tr>
      <w:tr w:rsidR="008518AF" w:rsidRPr="00C47618" w:rsidTr="00D45BE5">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42 000,0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42 000,0</w:t>
            </w:r>
          </w:p>
        </w:tc>
      </w:tr>
      <w:tr w:rsidR="008518AF" w:rsidRPr="00C47618" w:rsidTr="00D45BE5">
        <w:trPr>
          <w:trHeight w:val="34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42 000,0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42 000,0</w:t>
            </w:r>
          </w:p>
        </w:tc>
      </w:tr>
      <w:tr w:rsidR="008518AF" w:rsidRPr="00C47618" w:rsidTr="00D45BE5">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9100000000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42 000,0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42 000,0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9120051180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42 000,0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42 000,0</w:t>
            </w:r>
          </w:p>
        </w:tc>
      </w:tr>
      <w:tr w:rsidR="008518AF" w:rsidRPr="00C47618" w:rsidTr="00D45BE5">
        <w:trPr>
          <w:trHeight w:val="145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9120051180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39 800,0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39 800,0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9120051180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120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0203</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39 800,0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39 800,0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9120051180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2 200,0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2 200,0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9120051180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240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0203</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2 200,0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2 200,0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2 000,0</w:t>
            </w:r>
          </w:p>
        </w:tc>
      </w:tr>
      <w:tr w:rsidR="008518AF" w:rsidRPr="00C47618" w:rsidTr="00D45BE5">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9130000000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9130080150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9130080150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9130080150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240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0309</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lastRenderedPageBreak/>
              <w:t>Национальная экономика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693 300,0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780 400,0</w:t>
            </w:r>
          </w:p>
        </w:tc>
      </w:tr>
      <w:tr w:rsidR="008518AF" w:rsidRPr="00C47618" w:rsidTr="00D45BE5">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693 300,0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780 400,0</w:t>
            </w:r>
          </w:p>
        </w:tc>
      </w:tr>
      <w:tr w:rsidR="008518AF" w:rsidRPr="00C47618" w:rsidTr="00D45BE5">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Дорожная деятельность</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9440000000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693 300,0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780 400,0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Обеспечение дорожной деятельности в отношении автомобильных дорог местного значения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9440080990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693 300,0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780 400,0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9440080990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693 300,0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780 400,0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9440080990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240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0409</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693 300,0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780 400,0</w:t>
            </w:r>
          </w:p>
        </w:tc>
      </w:tr>
      <w:tr w:rsidR="008518AF" w:rsidRPr="00C47618" w:rsidTr="00D45BE5">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15 000,0</w:t>
            </w:r>
          </w:p>
        </w:tc>
      </w:tr>
      <w:tr w:rsidR="008518AF" w:rsidRPr="00C47618" w:rsidTr="00D45BE5">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Благоустройство</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15 000,0</w:t>
            </w:r>
          </w:p>
        </w:tc>
      </w:tr>
      <w:tr w:rsidR="008518AF" w:rsidRPr="00C47618" w:rsidTr="00D45BE5">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Уличное освещение</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9530081021</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10 000,0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9530081021</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9530081021</w:t>
            </w:r>
          </w:p>
        </w:tc>
        <w:tc>
          <w:tcPr>
            <w:tcW w:w="6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240</w:t>
            </w:r>
          </w:p>
        </w:tc>
        <w:tc>
          <w:tcPr>
            <w:tcW w:w="7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0503</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10 000,0</w:t>
            </w:r>
          </w:p>
        </w:tc>
      </w:tr>
      <w:tr w:rsidR="008518AF" w:rsidRPr="00C47618" w:rsidTr="00D45BE5">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 xml:space="preserve">Прочие мероприятия по благоустройству </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9530081024</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5 000,0</w:t>
            </w:r>
          </w:p>
        </w:tc>
      </w:tr>
      <w:tr w:rsidR="008518AF" w:rsidRPr="00C47618" w:rsidTr="00D45BE5">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9530081024</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800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5 000,0</w:t>
            </w:r>
          </w:p>
        </w:tc>
      </w:tr>
      <w:tr w:rsidR="008518AF" w:rsidRPr="00C47618" w:rsidTr="00D45BE5">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Исполнение судебных  актов</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9530081024</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850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0503</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5 000,0</w:t>
            </w:r>
          </w:p>
        </w:tc>
      </w:tr>
      <w:tr w:rsidR="008518AF" w:rsidRPr="00C47618" w:rsidTr="00D45BE5">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1 592 800,0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1 523 400,0</w:t>
            </w:r>
          </w:p>
        </w:tc>
      </w:tr>
      <w:tr w:rsidR="008518AF" w:rsidRPr="00C47618" w:rsidTr="00D45BE5">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Культура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1 592 800,0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1 523 400,0</w:t>
            </w:r>
          </w:p>
        </w:tc>
      </w:tr>
      <w:tr w:rsidR="008518AF" w:rsidRPr="00C47618" w:rsidTr="00D45BE5">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Культура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9310000000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1 347 800,0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1 278 400,0</w:t>
            </w:r>
          </w:p>
        </w:tc>
      </w:tr>
      <w:tr w:rsidR="008518AF" w:rsidRPr="00C47618" w:rsidTr="00D45BE5">
        <w:trPr>
          <w:trHeight w:val="141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9310089999</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1 275 800,0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1 250 600,0</w:t>
            </w:r>
          </w:p>
        </w:tc>
      </w:tr>
      <w:tr w:rsidR="008518AF" w:rsidRPr="00C47618" w:rsidTr="00D45BE5">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9310089999</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110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0801</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1 275 800,0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1 250 600,0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9310089999</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72 000,0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27 800,0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9310089999</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240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0801</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72 000,0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27 800,0</w:t>
            </w:r>
          </w:p>
        </w:tc>
      </w:tr>
      <w:tr w:rsidR="008518AF" w:rsidRPr="00C47618" w:rsidTr="00D45BE5">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Обеспечение деятельности библиотек</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9320000000</w:t>
            </w:r>
          </w:p>
        </w:tc>
        <w:tc>
          <w:tcPr>
            <w:tcW w:w="6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245 000,0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245 000,0</w:t>
            </w:r>
          </w:p>
        </w:tc>
      </w:tr>
      <w:tr w:rsidR="008518AF" w:rsidRPr="00C47618" w:rsidTr="00D45BE5">
        <w:trPr>
          <w:trHeight w:val="117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9320089999</w:t>
            </w:r>
          </w:p>
        </w:tc>
        <w:tc>
          <w:tcPr>
            <w:tcW w:w="6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245 000,0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245 000,0</w:t>
            </w:r>
          </w:p>
        </w:tc>
      </w:tr>
      <w:tr w:rsidR="008518AF" w:rsidRPr="00C47618" w:rsidTr="00D45BE5">
        <w:trPr>
          <w:trHeight w:val="142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9320089999</w:t>
            </w:r>
          </w:p>
        </w:tc>
        <w:tc>
          <w:tcPr>
            <w:tcW w:w="6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100</w:t>
            </w:r>
          </w:p>
        </w:tc>
        <w:tc>
          <w:tcPr>
            <w:tcW w:w="7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245 000,0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245 000,0</w:t>
            </w:r>
          </w:p>
        </w:tc>
      </w:tr>
      <w:tr w:rsidR="008518AF" w:rsidRPr="00C47618" w:rsidTr="00D45BE5">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lastRenderedPageBreak/>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9320089999</w:t>
            </w:r>
          </w:p>
        </w:tc>
        <w:tc>
          <w:tcPr>
            <w:tcW w:w="6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110</w:t>
            </w:r>
          </w:p>
        </w:tc>
        <w:tc>
          <w:tcPr>
            <w:tcW w:w="700" w:type="dxa"/>
            <w:tcBorders>
              <w:top w:val="nil"/>
              <w:left w:val="nil"/>
              <w:bottom w:val="single" w:sz="4" w:space="0" w:color="auto"/>
              <w:right w:val="single" w:sz="4" w:space="0" w:color="auto"/>
            </w:tcBorders>
            <w:shd w:val="clear" w:color="000000" w:fill="FFFFFF"/>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0801</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245 000,0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245 000,0</w:t>
            </w:r>
          </w:p>
        </w:tc>
      </w:tr>
      <w:tr w:rsidR="008518AF" w:rsidRPr="00C47618" w:rsidTr="00D45BE5">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100 000,0</w:t>
            </w:r>
          </w:p>
        </w:tc>
      </w:tr>
      <w:tr w:rsidR="008518AF" w:rsidRPr="00C47618" w:rsidTr="00D45BE5">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r>
      <w:tr w:rsidR="008518AF" w:rsidRPr="00C47618" w:rsidTr="00D45BE5">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9100000000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r>
      <w:tr w:rsidR="008518AF" w:rsidRPr="00C47618" w:rsidTr="00D45BE5">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9130000000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Пенсии за выслугу лет гражданам, замещавшим должности муниципальной службы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9130080210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r>
      <w:tr w:rsidR="008518AF" w:rsidRPr="00C47618" w:rsidTr="00D45BE5">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9130080210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300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9130080210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310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1001</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100 000,0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Обслуживание  государственного и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2 000,0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Обслуживание государственного внутреннего и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9100000000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sz w:val="20"/>
                <w:szCs w:val="20"/>
                <w:lang w:eastAsia="ru-RU"/>
              </w:rPr>
            </w:pPr>
            <w:r w:rsidRPr="00C47618">
              <w:rPr>
                <w:b/>
                <w:bCs/>
                <w:color w:val="000000"/>
                <w:sz w:val="20"/>
                <w:szCs w:val="20"/>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9130000000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Процентные платежи по муниципальному долгу</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9130080020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Обслуживание государственного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9130080020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700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color w:val="000000"/>
                <w:sz w:val="20"/>
                <w:szCs w:val="20"/>
                <w:lang w:eastAsia="ru-RU"/>
              </w:rPr>
            </w:pPr>
            <w:r w:rsidRPr="00C47618">
              <w:rPr>
                <w:color w:val="000000"/>
                <w:sz w:val="20"/>
                <w:szCs w:val="20"/>
                <w:lang w:eastAsia="ru-RU"/>
              </w:rPr>
              <w:t>Обслуживание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9130080020</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730</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color w:val="000000"/>
                <w:sz w:val="20"/>
                <w:szCs w:val="20"/>
                <w:lang w:eastAsia="ru-RU"/>
              </w:rPr>
            </w:pPr>
            <w:r w:rsidRPr="00C47618">
              <w:rPr>
                <w:color w:val="000000"/>
                <w:sz w:val="20"/>
                <w:szCs w:val="20"/>
                <w:lang w:eastAsia="ru-RU"/>
              </w:rPr>
              <w:t>1301</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color w:val="000000"/>
                <w:sz w:val="20"/>
                <w:szCs w:val="20"/>
                <w:lang w:eastAsia="ru-RU"/>
              </w:rPr>
            </w:pPr>
            <w:r w:rsidRPr="00C47618">
              <w:rPr>
                <w:color w:val="000000"/>
                <w:sz w:val="20"/>
                <w:szCs w:val="20"/>
                <w:lang w:eastAsia="ru-RU"/>
              </w:rPr>
              <w:t>2 000,0</w:t>
            </w:r>
          </w:p>
        </w:tc>
      </w:tr>
      <w:tr w:rsidR="008518AF" w:rsidRPr="00C47618" w:rsidTr="00D45BE5">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518AF" w:rsidRPr="00C47618" w:rsidRDefault="008518AF" w:rsidP="00D45BE5">
            <w:pPr>
              <w:rPr>
                <w:b/>
                <w:bCs/>
                <w:color w:val="000000"/>
                <w:lang w:eastAsia="ru-RU"/>
              </w:rPr>
            </w:pPr>
            <w:r w:rsidRPr="00C47618">
              <w:rPr>
                <w:b/>
                <w:bCs/>
                <w:color w:val="000000"/>
                <w:lang w:eastAsia="ru-RU"/>
              </w:rPr>
              <w:t>Итого расходов</w:t>
            </w:r>
          </w:p>
        </w:tc>
        <w:tc>
          <w:tcPr>
            <w:tcW w:w="114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center"/>
              <w:rPr>
                <w:b/>
                <w:bCs/>
                <w:color w:val="000000"/>
                <w:sz w:val="20"/>
                <w:szCs w:val="20"/>
                <w:lang w:eastAsia="ru-RU"/>
              </w:rPr>
            </w:pPr>
            <w:r w:rsidRPr="00C47618">
              <w:rPr>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3 900 000,0</w:t>
            </w:r>
          </w:p>
        </w:tc>
        <w:tc>
          <w:tcPr>
            <w:tcW w:w="1300" w:type="dxa"/>
            <w:tcBorders>
              <w:top w:val="nil"/>
              <w:left w:val="nil"/>
              <w:bottom w:val="single" w:sz="4" w:space="0" w:color="auto"/>
              <w:right w:val="single" w:sz="4" w:space="0" w:color="auto"/>
            </w:tcBorders>
            <w:shd w:val="clear" w:color="auto" w:fill="auto"/>
            <w:hideMark/>
          </w:tcPr>
          <w:p w:rsidR="008518AF" w:rsidRPr="00C47618" w:rsidRDefault="008518AF" w:rsidP="00D45BE5">
            <w:pPr>
              <w:jc w:val="right"/>
              <w:rPr>
                <w:b/>
                <w:bCs/>
                <w:color w:val="000000"/>
                <w:sz w:val="20"/>
                <w:szCs w:val="20"/>
                <w:lang w:eastAsia="ru-RU"/>
              </w:rPr>
            </w:pPr>
            <w:r w:rsidRPr="00C47618">
              <w:rPr>
                <w:b/>
                <w:bCs/>
                <w:color w:val="000000"/>
                <w:sz w:val="20"/>
                <w:szCs w:val="20"/>
                <w:lang w:eastAsia="ru-RU"/>
              </w:rPr>
              <w:t>3 921 300,0</w:t>
            </w:r>
          </w:p>
        </w:tc>
      </w:tr>
    </w:tbl>
    <w:p w:rsidR="008518AF" w:rsidRPr="00A751E3" w:rsidRDefault="008518AF" w:rsidP="008518AF">
      <w:pPr>
        <w:jc w:val="center"/>
        <w:rPr>
          <w:b/>
          <w:sz w:val="20"/>
          <w:szCs w:val="20"/>
        </w:rPr>
      </w:pPr>
      <w:r>
        <w:rPr>
          <w:b/>
          <w:sz w:val="20"/>
          <w:szCs w:val="20"/>
        </w:rPr>
        <w:t xml:space="preserve">                                                                                                                                                                        </w:t>
      </w:r>
    </w:p>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Default="008518AF" w:rsidP="008518AF"/>
    <w:p w:rsidR="008518AF" w:rsidRPr="00DE7444" w:rsidRDefault="008518AF" w:rsidP="008518AF">
      <w:pPr>
        <w:jc w:val="center"/>
        <w:rPr>
          <w:b/>
        </w:rPr>
      </w:pPr>
      <w:r w:rsidRPr="00DE7444">
        <w:rPr>
          <w:b/>
        </w:rPr>
        <w:t>Пояснительная записка</w:t>
      </w:r>
    </w:p>
    <w:p w:rsidR="008518AF" w:rsidRPr="00DE7444" w:rsidRDefault="008518AF" w:rsidP="008518AF">
      <w:pPr>
        <w:jc w:val="center"/>
      </w:pPr>
      <w:r w:rsidRPr="00DE7444">
        <w:t>к решению Думы Нижнезаимского муниципального образования</w:t>
      </w:r>
    </w:p>
    <w:p w:rsidR="008518AF" w:rsidRPr="00DE7444" w:rsidRDefault="008518AF" w:rsidP="008518AF">
      <w:pPr>
        <w:jc w:val="center"/>
      </w:pPr>
      <w:r w:rsidRPr="00DE7444">
        <w:t xml:space="preserve"> «О внесении изменений и дополнений в решение Думы «О бюджете Нижнезаимского</w:t>
      </w:r>
    </w:p>
    <w:p w:rsidR="008518AF" w:rsidRPr="00DE7444" w:rsidRDefault="008518AF" w:rsidP="008518AF">
      <w:pPr>
        <w:jc w:val="center"/>
      </w:pPr>
      <w:r w:rsidRPr="00DE7444">
        <w:t xml:space="preserve">муниципального образования на 2017 год и плановый период 2018-2019 годов» </w:t>
      </w:r>
    </w:p>
    <w:p w:rsidR="008518AF" w:rsidRPr="00DE7444" w:rsidRDefault="008518AF" w:rsidP="008518AF">
      <w:pPr>
        <w:jc w:val="center"/>
      </w:pPr>
      <w:r w:rsidRPr="00DE7444">
        <w:t xml:space="preserve">от  </w:t>
      </w:r>
      <w:r>
        <w:t>31</w:t>
      </w:r>
      <w:r w:rsidRPr="00DE7444">
        <w:t>.0</w:t>
      </w:r>
      <w:r>
        <w:t>3</w:t>
      </w:r>
      <w:r w:rsidRPr="00DE7444">
        <w:t>.2017 года  №</w:t>
      </w:r>
      <w:r>
        <w:t xml:space="preserve"> 89</w:t>
      </w:r>
    </w:p>
    <w:p w:rsidR="008518AF" w:rsidRPr="00DE7444" w:rsidRDefault="008518AF" w:rsidP="008518AF">
      <w:pPr>
        <w:jc w:val="center"/>
      </w:pPr>
    </w:p>
    <w:p w:rsidR="008518AF" w:rsidRPr="00DE7444" w:rsidRDefault="008518AF" w:rsidP="008518AF">
      <w:pPr>
        <w:jc w:val="center"/>
        <w:rPr>
          <w:b/>
          <w:u w:val="single"/>
        </w:rPr>
      </w:pPr>
      <w:r w:rsidRPr="00DE7444">
        <w:rPr>
          <w:b/>
        </w:rPr>
        <w:t xml:space="preserve">      </w:t>
      </w:r>
      <w:r w:rsidRPr="00DE7444">
        <w:rPr>
          <w:b/>
          <w:u w:val="single"/>
        </w:rPr>
        <w:t>Изменения доходной части  бюджета на 2017 год и на плановый период 2018-2019 годов.</w:t>
      </w:r>
    </w:p>
    <w:p w:rsidR="008518AF" w:rsidRPr="00DE7444" w:rsidRDefault="008518AF" w:rsidP="008518AF">
      <w:pPr>
        <w:tabs>
          <w:tab w:val="left" w:pos="540"/>
        </w:tabs>
        <w:jc w:val="both"/>
      </w:pPr>
    </w:p>
    <w:p w:rsidR="008518AF" w:rsidRPr="00DE7444" w:rsidRDefault="008518AF" w:rsidP="008518AF">
      <w:pPr>
        <w:jc w:val="both"/>
      </w:pPr>
      <w:r w:rsidRPr="00DE7444">
        <w:lastRenderedPageBreak/>
        <w:t xml:space="preserve">      Основные характеристики поступлений доходов в бюджет Нижнезаимского муниципального образования на 2017 год и на плановый период 2018 и 2019 годов представлены в таблице 1:</w:t>
      </w:r>
    </w:p>
    <w:p w:rsidR="008518AF" w:rsidRPr="00DE7444" w:rsidRDefault="008518AF" w:rsidP="008518AF">
      <w:pPr>
        <w:jc w:val="both"/>
      </w:pPr>
    </w:p>
    <w:p w:rsidR="008518AF" w:rsidRPr="00DE7444" w:rsidRDefault="008518AF" w:rsidP="008518AF">
      <w:pPr>
        <w:jc w:val="center"/>
      </w:pPr>
      <w:r w:rsidRPr="00DE7444">
        <w:t>Таблица 1. Показатели поступлений доходов в бюджет Нижнезаимского муниципального образования на 2017 год и на плановый период 2018 и 2019 годов.</w:t>
      </w:r>
    </w:p>
    <w:p w:rsidR="008518AF" w:rsidRPr="00DE7444" w:rsidRDefault="008518AF" w:rsidP="008518AF">
      <w:pPr>
        <w:jc w:val="right"/>
      </w:pPr>
      <w:r w:rsidRPr="00DE7444">
        <w:t>тыс.руб.</w:t>
      </w:r>
    </w:p>
    <w:tbl>
      <w:tblPr>
        <w:tblW w:w="9719" w:type="dxa"/>
        <w:tblInd w:w="93" w:type="dxa"/>
        <w:tblLook w:val="04A0" w:firstRow="1" w:lastRow="0" w:firstColumn="1" w:lastColumn="0" w:noHBand="0" w:noVBand="1"/>
      </w:tblPr>
      <w:tblGrid>
        <w:gridCol w:w="2075"/>
        <w:gridCol w:w="1108"/>
        <w:gridCol w:w="1240"/>
        <w:gridCol w:w="1256"/>
        <w:gridCol w:w="1108"/>
        <w:gridCol w:w="1240"/>
        <w:gridCol w:w="1256"/>
        <w:gridCol w:w="1108"/>
        <w:gridCol w:w="1240"/>
        <w:gridCol w:w="1256"/>
      </w:tblGrid>
      <w:tr w:rsidR="008518AF" w:rsidRPr="00847077" w:rsidTr="00D45BE5">
        <w:trPr>
          <w:trHeight w:val="240"/>
        </w:trPr>
        <w:tc>
          <w:tcPr>
            <w:tcW w:w="16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Наименование показателя</w:t>
            </w:r>
          </w:p>
        </w:tc>
        <w:tc>
          <w:tcPr>
            <w:tcW w:w="26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8AF" w:rsidRPr="00847077" w:rsidRDefault="008518AF" w:rsidP="00D45BE5">
            <w:pPr>
              <w:jc w:val="center"/>
              <w:rPr>
                <w:b/>
                <w:bCs/>
                <w:sz w:val="18"/>
                <w:szCs w:val="18"/>
              </w:rPr>
            </w:pPr>
            <w:r w:rsidRPr="00847077">
              <w:rPr>
                <w:b/>
                <w:bCs/>
                <w:sz w:val="18"/>
                <w:szCs w:val="18"/>
              </w:rPr>
              <w:t>2017 год</w:t>
            </w:r>
          </w:p>
        </w:tc>
        <w:tc>
          <w:tcPr>
            <w:tcW w:w="26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8AF" w:rsidRPr="00847077" w:rsidRDefault="008518AF" w:rsidP="00D45BE5">
            <w:pPr>
              <w:jc w:val="center"/>
              <w:rPr>
                <w:b/>
                <w:bCs/>
                <w:sz w:val="18"/>
                <w:szCs w:val="18"/>
              </w:rPr>
            </w:pPr>
            <w:r w:rsidRPr="00847077">
              <w:rPr>
                <w:b/>
                <w:bCs/>
                <w:sz w:val="18"/>
                <w:szCs w:val="18"/>
              </w:rPr>
              <w:t>2018 год</w:t>
            </w:r>
          </w:p>
        </w:tc>
        <w:tc>
          <w:tcPr>
            <w:tcW w:w="26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8AF" w:rsidRPr="00847077" w:rsidRDefault="008518AF" w:rsidP="00D45BE5">
            <w:pPr>
              <w:jc w:val="center"/>
              <w:rPr>
                <w:b/>
                <w:bCs/>
                <w:sz w:val="18"/>
                <w:szCs w:val="18"/>
              </w:rPr>
            </w:pPr>
            <w:r w:rsidRPr="00847077">
              <w:rPr>
                <w:b/>
                <w:bCs/>
                <w:sz w:val="18"/>
                <w:szCs w:val="18"/>
              </w:rPr>
              <w:t>2019 год</w:t>
            </w:r>
          </w:p>
        </w:tc>
      </w:tr>
      <w:tr w:rsidR="008518AF" w:rsidRPr="00847077" w:rsidTr="00D45BE5">
        <w:trPr>
          <w:trHeight w:val="315"/>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814"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Решение Думы №88 от 28.02.2017г</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Уточненные  бюджетные назначения, тыс. руб.</w:t>
            </w:r>
          </w:p>
        </w:tc>
        <w:tc>
          <w:tcPr>
            <w:tcW w:w="943"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Отклонение, тыс. руб.</w:t>
            </w:r>
          </w:p>
        </w:tc>
        <w:tc>
          <w:tcPr>
            <w:tcW w:w="813"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Решение Думы №85 от 31.01.2017г</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Уточненные  бюджетные назначения, тыс. руб.</w:t>
            </w:r>
          </w:p>
        </w:tc>
        <w:tc>
          <w:tcPr>
            <w:tcW w:w="943"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Отклонение, тыс. руб.</w:t>
            </w:r>
          </w:p>
        </w:tc>
        <w:tc>
          <w:tcPr>
            <w:tcW w:w="813"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Решение Думы №85 от 31.01.2017г</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Уточненные  бюджетные назначения, тыс. руб.</w:t>
            </w:r>
          </w:p>
        </w:tc>
        <w:tc>
          <w:tcPr>
            <w:tcW w:w="943"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Отклонение, тыс. руб.</w:t>
            </w:r>
          </w:p>
        </w:tc>
      </w:tr>
      <w:tr w:rsidR="008518AF" w:rsidRPr="00847077" w:rsidTr="00D45BE5">
        <w:trPr>
          <w:trHeight w:val="705"/>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814"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29"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813"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29"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813"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29"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r>
      <w:tr w:rsidR="008518AF" w:rsidRPr="00847077" w:rsidTr="00D45BE5">
        <w:trPr>
          <w:trHeight w:val="1485"/>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814"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29"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гр.3-гр.2</w:t>
            </w:r>
          </w:p>
        </w:tc>
        <w:tc>
          <w:tcPr>
            <w:tcW w:w="813"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29"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гр.6-гр.5</w:t>
            </w:r>
          </w:p>
        </w:tc>
        <w:tc>
          <w:tcPr>
            <w:tcW w:w="813"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29"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гр.9-гр.8</w:t>
            </w:r>
          </w:p>
        </w:tc>
      </w:tr>
      <w:tr w:rsidR="008518AF" w:rsidRPr="00847077" w:rsidTr="00D45BE5">
        <w:trPr>
          <w:trHeight w:val="330"/>
        </w:trPr>
        <w:tc>
          <w:tcPr>
            <w:tcW w:w="1663" w:type="dxa"/>
            <w:tcBorders>
              <w:top w:val="nil"/>
              <w:left w:val="single" w:sz="4" w:space="0" w:color="auto"/>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w:t>
            </w:r>
          </w:p>
        </w:tc>
        <w:tc>
          <w:tcPr>
            <w:tcW w:w="814"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29"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w:t>
            </w:r>
          </w:p>
        </w:tc>
        <w:tc>
          <w:tcPr>
            <w:tcW w:w="943"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w:t>
            </w:r>
          </w:p>
        </w:tc>
        <w:tc>
          <w:tcPr>
            <w:tcW w:w="813"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5</w:t>
            </w:r>
          </w:p>
        </w:tc>
        <w:tc>
          <w:tcPr>
            <w:tcW w:w="929"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6</w:t>
            </w:r>
          </w:p>
        </w:tc>
        <w:tc>
          <w:tcPr>
            <w:tcW w:w="943"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7</w:t>
            </w:r>
          </w:p>
        </w:tc>
        <w:tc>
          <w:tcPr>
            <w:tcW w:w="813"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8</w:t>
            </w:r>
          </w:p>
        </w:tc>
        <w:tc>
          <w:tcPr>
            <w:tcW w:w="929"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w:t>
            </w:r>
          </w:p>
        </w:tc>
        <w:tc>
          <w:tcPr>
            <w:tcW w:w="943" w:type="dxa"/>
            <w:tcBorders>
              <w:top w:val="nil"/>
              <w:left w:val="nil"/>
              <w:bottom w:val="double" w:sz="6"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w:t>
            </w:r>
          </w:p>
        </w:tc>
      </w:tr>
      <w:tr w:rsidR="008518AF" w:rsidRPr="00847077" w:rsidTr="00D45BE5">
        <w:trPr>
          <w:trHeight w:val="525"/>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b/>
                <w:bCs/>
                <w:sz w:val="20"/>
                <w:szCs w:val="20"/>
              </w:rPr>
            </w:pPr>
            <w:r w:rsidRPr="00847077">
              <w:rPr>
                <w:b/>
                <w:bCs/>
                <w:sz w:val="20"/>
                <w:szCs w:val="20"/>
              </w:rPr>
              <w:t>Налоговые и неналоговые доходы</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982,3</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982,3</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971,4</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971,4</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1058,5</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1058,5</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Налог на доходы физических лиц</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107,1</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107,1</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107,1</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107,1</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107,1</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107,1</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1530"/>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Доходы от уплаты акцизов на дизельное топливо, моторные масла и автомобильный бензин</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704,3</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704,3</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693,3</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693,3</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780,4</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780,4</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765"/>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Единый селькохозяйственный налог</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16</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16</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16</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16</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16</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16</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Налог на имущество физических лиц</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49</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49</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49</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49</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49</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49</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315"/>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Земельный налог</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95,9</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95,9</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96</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96</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96</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96</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Государственная пошлина</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765"/>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Доходы от оказания платных услуг и компенсации</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8</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8</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8</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8</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8</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8</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0,0</w:t>
            </w:r>
          </w:p>
        </w:tc>
      </w:tr>
      <w:tr w:rsidR="008518AF" w:rsidRPr="00847077" w:rsidTr="00D45BE5">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b/>
                <w:bCs/>
                <w:sz w:val="20"/>
                <w:szCs w:val="20"/>
              </w:rPr>
            </w:pPr>
            <w:r w:rsidRPr="00847077">
              <w:rPr>
                <w:b/>
                <w:bCs/>
                <w:sz w:val="20"/>
                <w:szCs w:val="20"/>
              </w:rPr>
              <w:t>Безвозмездные поступления</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2387,9</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3247,9</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860,0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2037,8</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2992,6</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954,8</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2078,2</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3030,8</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952,6</w:t>
            </w:r>
          </w:p>
        </w:tc>
      </w:tr>
      <w:tr w:rsidR="008518AF" w:rsidRPr="00847077" w:rsidTr="00D45BE5">
        <w:trPr>
          <w:trHeight w:val="315"/>
        </w:trPr>
        <w:tc>
          <w:tcPr>
            <w:tcW w:w="16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b/>
                <w:bCs/>
                <w:sz w:val="20"/>
                <w:szCs w:val="20"/>
              </w:rPr>
            </w:pPr>
            <w:r w:rsidRPr="00847077">
              <w:rPr>
                <w:b/>
                <w:bCs/>
                <w:sz w:val="20"/>
                <w:szCs w:val="20"/>
              </w:rPr>
              <w:t>Итого доходов</w:t>
            </w:r>
          </w:p>
        </w:tc>
        <w:tc>
          <w:tcPr>
            <w:tcW w:w="81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3370,2</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4230,2</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860,0</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3009,2</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3964,0</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954,8</w:t>
            </w:r>
          </w:p>
        </w:tc>
        <w:tc>
          <w:tcPr>
            <w:tcW w:w="81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3136,7</w:t>
            </w:r>
          </w:p>
        </w:tc>
        <w:tc>
          <w:tcPr>
            <w:tcW w:w="929"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4089,3</w:t>
            </w:r>
          </w:p>
        </w:tc>
        <w:tc>
          <w:tcPr>
            <w:tcW w:w="943"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952,6</w:t>
            </w:r>
          </w:p>
        </w:tc>
      </w:tr>
    </w:tbl>
    <w:p w:rsidR="008518AF" w:rsidRPr="00DE7444" w:rsidRDefault="008518AF" w:rsidP="008518AF">
      <w:pPr>
        <w:jc w:val="center"/>
      </w:pPr>
    </w:p>
    <w:p w:rsidR="008518AF" w:rsidRDefault="008518AF" w:rsidP="008518AF">
      <w:pPr>
        <w:jc w:val="both"/>
      </w:pPr>
      <w:r w:rsidRPr="00DE7444">
        <w:t xml:space="preserve">            Доходы бюджета планируются на 2017 год в объеме </w:t>
      </w:r>
      <w:r>
        <w:t>4230,2</w:t>
      </w:r>
      <w:r w:rsidRPr="00DE7444">
        <w:t xml:space="preserve"> тыс. руб., что на </w:t>
      </w:r>
      <w:r>
        <w:t>860</w:t>
      </w:r>
      <w:r w:rsidRPr="00DE7444">
        <w:t xml:space="preserve"> тыс. руб. больше принятых бюджетных назначений, на 2018 год в объеме </w:t>
      </w:r>
      <w:r>
        <w:t>3964</w:t>
      </w:r>
      <w:r w:rsidRPr="00DE7444">
        <w:t xml:space="preserve"> тыс.рублей, что на </w:t>
      </w:r>
      <w:r>
        <w:t>954,8</w:t>
      </w:r>
      <w:r w:rsidRPr="00DE7444">
        <w:t xml:space="preserve"> тыс. руб. больше принятых бюджетных назначений, на 2019 год в объеме </w:t>
      </w:r>
      <w:r>
        <w:t>4089,3</w:t>
      </w:r>
      <w:r w:rsidRPr="00DE7444">
        <w:t xml:space="preserve"> тыс.рублей, что на </w:t>
      </w:r>
      <w:r>
        <w:t>952,6</w:t>
      </w:r>
      <w:r w:rsidRPr="00DE7444">
        <w:t xml:space="preserve"> тыс. руб. больше принятых бюджетных назначений. Увеличение безвозмездных поступлений на 2017-2019 гг. связано с </w:t>
      </w:r>
      <w:r>
        <w:t xml:space="preserve">увеличением </w:t>
      </w:r>
      <w:r w:rsidRPr="00DE7444">
        <w:t xml:space="preserve">дотации на поддержку мер по обеспечению сбалансированности бюджетов поселений из бюджета МО «Тайшетский район» на 2017 год и на плановый период 2018- 2019 годов на 2017 год в сумме </w:t>
      </w:r>
      <w:r>
        <w:t>851</w:t>
      </w:r>
      <w:r w:rsidRPr="00DE7444">
        <w:t xml:space="preserve"> тыс.руб., на 2018 год в сумме </w:t>
      </w:r>
      <w:r>
        <w:t>954,8</w:t>
      </w:r>
      <w:r w:rsidRPr="00DE7444">
        <w:t xml:space="preserve"> тыс.руб., на 2019 год в сумме </w:t>
      </w:r>
      <w:r>
        <w:t>952,6</w:t>
      </w:r>
      <w:r w:rsidRPr="00DE7444">
        <w:t xml:space="preserve">  тыс.руб., на основании Проекта Решения Думы Тайшетского района (в </w:t>
      </w:r>
      <w:r w:rsidRPr="00DE7444">
        <w:lastRenderedPageBreak/>
        <w:t xml:space="preserve">редакции Решение Думы «О бюджете муниципального образования «Тайшетский район» на 2017 год и на плановый период 2018- 2019 </w:t>
      </w:r>
      <w:r>
        <w:t xml:space="preserve">годов» № 64 от 27.12.2016 года).  </w:t>
      </w:r>
    </w:p>
    <w:p w:rsidR="008518AF" w:rsidRDefault="008518AF" w:rsidP="008518AF">
      <w:pPr>
        <w:jc w:val="both"/>
      </w:pPr>
      <w:r>
        <w:t xml:space="preserve">       Безвозмездные поступления в 2017 году увеличены на основании Соглашения о социально-экономическом сотрудничестве Нижнезаимского муниципального образования и ИП Узун А.Н. на сумму 12 тыс. руб. (спонсорская помощь).</w:t>
      </w:r>
    </w:p>
    <w:p w:rsidR="008518AF" w:rsidRPr="0008754D" w:rsidRDefault="008518AF" w:rsidP="008518AF">
      <w:pPr>
        <w:tabs>
          <w:tab w:val="left" w:pos="567"/>
        </w:tabs>
        <w:jc w:val="both"/>
      </w:pPr>
    </w:p>
    <w:p w:rsidR="008518AF" w:rsidRPr="00DE7444" w:rsidRDefault="008518AF" w:rsidP="008518AF">
      <w:pPr>
        <w:tabs>
          <w:tab w:val="left" w:pos="567"/>
        </w:tabs>
        <w:jc w:val="center"/>
        <w:rPr>
          <w:b/>
          <w:u w:val="single"/>
        </w:rPr>
      </w:pPr>
      <w:r w:rsidRPr="00DE7444">
        <w:rPr>
          <w:b/>
          <w:u w:val="single"/>
        </w:rPr>
        <w:t>Изменения расходной части  бюджета на 2017 год и на плановый период 2018 и 2019 годов.</w:t>
      </w:r>
    </w:p>
    <w:p w:rsidR="008518AF" w:rsidRPr="00DE7444" w:rsidRDefault="008518AF" w:rsidP="008518AF">
      <w:pPr>
        <w:tabs>
          <w:tab w:val="left" w:pos="540"/>
        </w:tabs>
        <w:jc w:val="center"/>
        <w:rPr>
          <w:b/>
          <w:u w:val="single"/>
        </w:rPr>
      </w:pPr>
    </w:p>
    <w:p w:rsidR="008518AF" w:rsidRPr="00DE7444" w:rsidRDefault="008518AF" w:rsidP="008518AF">
      <w:pPr>
        <w:autoSpaceDE w:val="0"/>
        <w:autoSpaceDN w:val="0"/>
        <w:adjustRightInd w:val="0"/>
        <w:ind w:firstLine="708"/>
        <w:jc w:val="both"/>
      </w:pPr>
      <w:r w:rsidRPr="00DE7444">
        <w:t xml:space="preserve">Планируется увеличить общий объем расходов бюджета на 2017 год на </w:t>
      </w:r>
      <w:r>
        <w:t>860</w:t>
      </w:r>
      <w:r w:rsidRPr="00DE7444">
        <w:t xml:space="preserve"> тыс. руб. и  утвердить в сумме </w:t>
      </w:r>
      <w:r>
        <w:t>4691,7</w:t>
      </w:r>
      <w:r w:rsidRPr="00DE7444">
        <w:t xml:space="preserve"> тыс. руб., на 2018 год увеличить на </w:t>
      </w:r>
      <w:r>
        <w:t>930,8</w:t>
      </w:r>
      <w:r w:rsidRPr="00DE7444">
        <w:t xml:space="preserve"> тыс. руб. и  утвердить в сумме </w:t>
      </w:r>
      <w:r>
        <w:t>3900</w:t>
      </w:r>
      <w:r w:rsidRPr="00DE7444">
        <w:t xml:space="preserve"> тыс. руб., на 2019 год увеличить на </w:t>
      </w:r>
      <w:r>
        <w:t>906,6</w:t>
      </w:r>
      <w:r w:rsidRPr="00DE7444">
        <w:t xml:space="preserve"> тыс. руб. и  утвердить в сумме </w:t>
      </w:r>
      <w:r>
        <w:t>3921,3</w:t>
      </w:r>
      <w:r w:rsidRPr="00DE7444">
        <w:t xml:space="preserve"> тыс. руб.</w:t>
      </w:r>
    </w:p>
    <w:p w:rsidR="008518AF" w:rsidRPr="00DE7444" w:rsidRDefault="008518AF" w:rsidP="008518AF">
      <w:pPr>
        <w:autoSpaceDE w:val="0"/>
        <w:autoSpaceDN w:val="0"/>
        <w:adjustRightInd w:val="0"/>
        <w:jc w:val="both"/>
      </w:pPr>
    </w:p>
    <w:p w:rsidR="008518AF" w:rsidRPr="00DE7444" w:rsidRDefault="008518AF" w:rsidP="008518AF">
      <w:pPr>
        <w:jc w:val="center"/>
      </w:pPr>
      <w:r w:rsidRPr="00DE7444">
        <w:t>Таблица 2.Анализ вносимых изменений  в расходы поселения на 2017 год и на плановый период 2018 и 2019 годов.</w:t>
      </w:r>
    </w:p>
    <w:p w:rsidR="008518AF" w:rsidRPr="00DE7444" w:rsidRDefault="008518AF" w:rsidP="008518AF">
      <w:pPr>
        <w:jc w:val="right"/>
      </w:pPr>
      <w:r w:rsidRPr="00DE7444">
        <w:t>тыс.руб.</w:t>
      </w:r>
    </w:p>
    <w:tbl>
      <w:tblPr>
        <w:tblW w:w="9719" w:type="dxa"/>
        <w:tblInd w:w="93" w:type="dxa"/>
        <w:tblLook w:val="04A0" w:firstRow="1" w:lastRow="0" w:firstColumn="1" w:lastColumn="0" w:noHBand="0" w:noVBand="1"/>
      </w:tblPr>
      <w:tblGrid>
        <w:gridCol w:w="2245"/>
        <w:gridCol w:w="1153"/>
        <w:gridCol w:w="1240"/>
        <w:gridCol w:w="1256"/>
        <w:gridCol w:w="1153"/>
        <w:gridCol w:w="1240"/>
        <w:gridCol w:w="1256"/>
        <w:gridCol w:w="1153"/>
        <w:gridCol w:w="1240"/>
        <w:gridCol w:w="1256"/>
      </w:tblGrid>
      <w:tr w:rsidR="008518AF" w:rsidRPr="00847077" w:rsidTr="00D45BE5">
        <w:trPr>
          <w:trHeight w:val="24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Наименование показателя</w:t>
            </w:r>
          </w:p>
        </w:tc>
        <w:tc>
          <w:tcPr>
            <w:tcW w:w="2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8AF" w:rsidRPr="00847077" w:rsidRDefault="008518AF" w:rsidP="00D45BE5">
            <w:pPr>
              <w:jc w:val="center"/>
              <w:rPr>
                <w:b/>
                <w:bCs/>
                <w:sz w:val="18"/>
                <w:szCs w:val="18"/>
              </w:rPr>
            </w:pPr>
            <w:r w:rsidRPr="00847077">
              <w:rPr>
                <w:b/>
                <w:bCs/>
                <w:sz w:val="18"/>
                <w:szCs w:val="18"/>
              </w:rPr>
              <w:t>2017 год</w:t>
            </w:r>
          </w:p>
        </w:tc>
        <w:tc>
          <w:tcPr>
            <w:tcW w:w="2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8AF" w:rsidRPr="00847077" w:rsidRDefault="008518AF" w:rsidP="00D45BE5">
            <w:pPr>
              <w:jc w:val="center"/>
              <w:rPr>
                <w:b/>
                <w:bCs/>
                <w:sz w:val="18"/>
                <w:szCs w:val="18"/>
              </w:rPr>
            </w:pPr>
            <w:r w:rsidRPr="00847077">
              <w:rPr>
                <w:b/>
                <w:bCs/>
                <w:sz w:val="18"/>
                <w:szCs w:val="18"/>
              </w:rPr>
              <w:t>2018 год</w:t>
            </w:r>
          </w:p>
        </w:tc>
        <w:tc>
          <w:tcPr>
            <w:tcW w:w="2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8AF" w:rsidRPr="00847077" w:rsidRDefault="008518AF" w:rsidP="00D45BE5">
            <w:pPr>
              <w:jc w:val="center"/>
              <w:rPr>
                <w:b/>
                <w:bCs/>
                <w:sz w:val="18"/>
                <w:szCs w:val="18"/>
              </w:rPr>
            </w:pPr>
            <w:r w:rsidRPr="00847077">
              <w:rPr>
                <w:b/>
                <w:bCs/>
                <w:sz w:val="18"/>
                <w:szCs w:val="18"/>
              </w:rPr>
              <w:t>2019 год</w:t>
            </w:r>
          </w:p>
        </w:tc>
      </w:tr>
      <w:tr w:rsidR="008518AF" w:rsidRPr="00847077" w:rsidTr="00D45BE5">
        <w:trPr>
          <w:trHeight w:val="25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Решение Думы № 88 от 28.02.2017г.</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Уточненные  бюджетные назначения, тыс. руб.</w:t>
            </w:r>
          </w:p>
        </w:tc>
        <w:tc>
          <w:tcPr>
            <w:tcW w:w="918"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Отклонение, тыс. руб.</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Решение Думы № 88 от 28.02.2017г.</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Уточненные  бюджетные назначения, тыс. руб.</w:t>
            </w:r>
          </w:p>
        </w:tc>
        <w:tc>
          <w:tcPr>
            <w:tcW w:w="918"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Отклонение, тыс. руб.</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Решение Думы № 88 от 28.02.2017г.</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Уточненные  бюджетные назначения, тыс. руб.</w:t>
            </w:r>
          </w:p>
        </w:tc>
        <w:tc>
          <w:tcPr>
            <w:tcW w:w="918" w:type="dxa"/>
            <w:vMerge w:val="restart"/>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Отклонение, тыс. руб.</w:t>
            </w:r>
          </w:p>
        </w:tc>
      </w:tr>
      <w:tr w:rsidR="008518AF" w:rsidRPr="00847077" w:rsidTr="00D45BE5">
        <w:trPr>
          <w:trHeight w:val="40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830"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04" w:type="dxa"/>
            <w:vMerge/>
            <w:tcBorders>
              <w:top w:val="nil"/>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918"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830"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04" w:type="dxa"/>
            <w:vMerge/>
            <w:tcBorders>
              <w:top w:val="nil"/>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918"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830"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04" w:type="dxa"/>
            <w:vMerge/>
            <w:tcBorders>
              <w:top w:val="nil"/>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918"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r>
      <w:tr w:rsidR="008518AF" w:rsidRPr="00847077" w:rsidTr="00D45BE5">
        <w:trPr>
          <w:trHeight w:val="115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830"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04" w:type="dxa"/>
            <w:vMerge/>
            <w:tcBorders>
              <w:top w:val="nil"/>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гр.3-гр.2</w:t>
            </w:r>
          </w:p>
        </w:tc>
        <w:tc>
          <w:tcPr>
            <w:tcW w:w="830"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04" w:type="dxa"/>
            <w:vMerge/>
            <w:tcBorders>
              <w:top w:val="nil"/>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гр.6-гр.5</w:t>
            </w:r>
          </w:p>
        </w:tc>
        <w:tc>
          <w:tcPr>
            <w:tcW w:w="830" w:type="dxa"/>
            <w:vMerge/>
            <w:tcBorders>
              <w:top w:val="nil"/>
              <w:left w:val="single" w:sz="4" w:space="0" w:color="auto"/>
              <w:bottom w:val="single" w:sz="4" w:space="0" w:color="auto"/>
              <w:right w:val="single" w:sz="4" w:space="0" w:color="auto"/>
            </w:tcBorders>
            <w:vAlign w:val="center"/>
            <w:hideMark/>
          </w:tcPr>
          <w:p w:rsidR="008518AF" w:rsidRPr="00847077" w:rsidRDefault="008518AF" w:rsidP="00D45BE5">
            <w:pPr>
              <w:rPr>
                <w:b/>
                <w:bCs/>
                <w:sz w:val="18"/>
                <w:szCs w:val="18"/>
              </w:rPr>
            </w:pPr>
          </w:p>
        </w:tc>
        <w:tc>
          <w:tcPr>
            <w:tcW w:w="904" w:type="dxa"/>
            <w:vMerge/>
            <w:tcBorders>
              <w:top w:val="nil"/>
              <w:left w:val="single" w:sz="4" w:space="0" w:color="auto"/>
              <w:bottom w:val="single" w:sz="4" w:space="0" w:color="000000"/>
              <w:right w:val="single" w:sz="4" w:space="0" w:color="auto"/>
            </w:tcBorders>
            <w:vAlign w:val="center"/>
            <w:hideMark/>
          </w:tcPr>
          <w:p w:rsidR="008518AF" w:rsidRPr="00847077" w:rsidRDefault="008518AF" w:rsidP="00D45BE5">
            <w:pPr>
              <w:rPr>
                <w:b/>
                <w:bCs/>
                <w:sz w:val="18"/>
                <w:szCs w:val="18"/>
              </w:rPr>
            </w:pP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18"/>
                <w:szCs w:val="18"/>
              </w:rPr>
            </w:pPr>
            <w:r w:rsidRPr="00847077">
              <w:rPr>
                <w:b/>
                <w:bCs/>
                <w:sz w:val="18"/>
                <w:szCs w:val="18"/>
              </w:rPr>
              <w:t>гр.9-гр.8</w:t>
            </w:r>
          </w:p>
        </w:tc>
      </w:tr>
      <w:tr w:rsidR="008518AF" w:rsidRPr="00847077" w:rsidTr="00D45BE5">
        <w:trPr>
          <w:trHeight w:val="315"/>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1</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3</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4</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5</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6</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7</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8</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9</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rPr>
            </w:pPr>
            <w:r w:rsidRPr="00847077">
              <w:rPr>
                <w:b/>
                <w:bCs/>
              </w:rPr>
              <w:t>10</w:t>
            </w:r>
          </w:p>
        </w:tc>
      </w:tr>
      <w:tr w:rsidR="008518AF" w:rsidRPr="00847077" w:rsidTr="00D45BE5">
        <w:trPr>
          <w:trHeight w:val="765"/>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01 "Общегосударственные вопросы"</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1783,1</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2136,1</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353</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1186,9</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1452,9</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266</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1189,5</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1456,5</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267</w:t>
            </w:r>
          </w:p>
        </w:tc>
      </w:tr>
      <w:tr w:rsidR="008518AF" w:rsidRPr="00847077" w:rsidTr="00D45BE5">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02 "Национальная оборона"</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r>
      <w:tr w:rsidR="008518AF" w:rsidRPr="00847077" w:rsidTr="00D45BE5">
        <w:trPr>
          <w:trHeight w:val="1020"/>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03" 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r>
      <w:tr w:rsidR="008518AF" w:rsidRPr="00847077" w:rsidTr="00D45BE5">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04 "Национальная экономика"</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1067,9</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1067,9</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693,3</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693,3</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780,4</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780,4</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r>
      <w:tr w:rsidR="008518AF" w:rsidRPr="00847077" w:rsidTr="00D45BE5">
        <w:trPr>
          <w:trHeight w:val="765"/>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05 "Жилищно-коммунальное хозяйство"</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25,7</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25,7</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15</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15</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15</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15</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r>
      <w:tr w:rsidR="008518AF" w:rsidRPr="00847077" w:rsidTr="00D45BE5">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08 "Культура, кинематография"</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809</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1296</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487</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928</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1592,8</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664,8</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883,8</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1523,4</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639,6</w:t>
            </w:r>
          </w:p>
        </w:tc>
      </w:tr>
      <w:tr w:rsidR="008518AF" w:rsidRPr="00847077" w:rsidTr="00D45BE5">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10 "Социальная политика"</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100</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120</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20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100</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100</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100</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100</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r>
      <w:tr w:rsidR="008518AF" w:rsidRPr="00847077" w:rsidTr="00D45BE5">
        <w:trPr>
          <w:trHeight w:val="765"/>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sz w:val="20"/>
                <w:szCs w:val="20"/>
              </w:rPr>
            </w:pPr>
            <w:r w:rsidRPr="00847077">
              <w:rPr>
                <w:sz w:val="20"/>
                <w:szCs w:val="20"/>
              </w:rPr>
              <w:t>13 "Обслуживание муниципального долга"</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sz w:val="20"/>
                <w:szCs w:val="20"/>
              </w:rPr>
            </w:pPr>
            <w:r w:rsidRPr="00847077">
              <w:rPr>
                <w:sz w:val="20"/>
                <w:szCs w:val="20"/>
              </w:rPr>
              <w:t>0</w:t>
            </w:r>
          </w:p>
        </w:tc>
      </w:tr>
      <w:tr w:rsidR="008518AF" w:rsidRPr="00847077" w:rsidTr="00D45BE5">
        <w:trPr>
          <w:trHeight w:val="255"/>
        </w:trPr>
        <w:tc>
          <w:tcPr>
            <w:tcW w:w="1763" w:type="dxa"/>
            <w:tcBorders>
              <w:top w:val="nil"/>
              <w:left w:val="single" w:sz="4" w:space="0" w:color="auto"/>
              <w:bottom w:val="single" w:sz="4" w:space="0" w:color="auto"/>
              <w:right w:val="single" w:sz="4" w:space="0" w:color="auto"/>
            </w:tcBorders>
            <w:shd w:val="clear" w:color="auto" w:fill="auto"/>
            <w:hideMark/>
          </w:tcPr>
          <w:p w:rsidR="008518AF" w:rsidRPr="00847077" w:rsidRDefault="008518AF" w:rsidP="00D45BE5">
            <w:pPr>
              <w:rPr>
                <w:b/>
                <w:bCs/>
                <w:sz w:val="20"/>
                <w:szCs w:val="20"/>
              </w:rPr>
            </w:pPr>
            <w:r w:rsidRPr="00847077">
              <w:rPr>
                <w:b/>
                <w:bCs/>
                <w:sz w:val="20"/>
                <w:szCs w:val="20"/>
              </w:rPr>
              <w:t>Итого расходов</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3831,7</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4691,7</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860</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2969,2</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3900</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930,8</w:t>
            </w:r>
          </w:p>
        </w:tc>
        <w:tc>
          <w:tcPr>
            <w:tcW w:w="830"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3014,7</w:t>
            </w:r>
          </w:p>
        </w:tc>
        <w:tc>
          <w:tcPr>
            <w:tcW w:w="904"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3921,3</w:t>
            </w:r>
          </w:p>
        </w:tc>
        <w:tc>
          <w:tcPr>
            <w:tcW w:w="918" w:type="dxa"/>
            <w:tcBorders>
              <w:top w:val="nil"/>
              <w:left w:val="nil"/>
              <w:bottom w:val="single" w:sz="4" w:space="0" w:color="auto"/>
              <w:right w:val="single" w:sz="4" w:space="0" w:color="auto"/>
            </w:tcBorders>
            <w:shd w:val="clear" w:color="auto" w:fill="auto"/>
            <w:hideMark/>
          </w:tcPr>
          <w:p w:rsidR="008518AF" w:rsidRPr="00847077" w:rsidRDefault="008518AF" w:rsidP="00D45BE5">
            <w:pPr>
              <w:jc w:val="center"/>
              <w:rPr>
                <w:b/>
                <w:bCs/>
                <w:sz w:val="20"/>
                <w:szCs w:val="20"/>
              </w:rPr>
            </w:pPr>
            <w:r w:rsidRPr="00847077">
              <w:rPr>
                <w:b/>
                <w:bCs/>
                <w:sz w:val="20"/>
                <w:szCs w:val="20"/>
              </w:rPr>
              <w:t>906,6</w:t>
            </w:r>
          </w:p>
        </w:tc>
      </w:tr>
    </w:tbl>
    <w:p w:rsidR="008518AF" w:rsidRPr="00DE7444" w:rsidRDefault="008518AF" w:rsidP="008518AF">
      <w:pPr>
        <w:tabs>
          <w:tab w:val="left" w:pos="540"/>
        </w:tabs>
        <w:rPr>
          <w:b/>
          <w:u w:val="single"/>
        </w:rPr>
      </w:pPr>
    </w:p>
    <w:p w:rsidR="008518AF" w:rsidRPr="00DE7444" w:rsidRDefault="008518AF" w:rsidP="008518AF">
      <w:pPr>
        <w:autoSpaceDE w:val="0"/>
        <w:autoSpaceDN w:val="0"/>
        <w:adjustRightInd w:val="0"/>
        <w:ind w:firstLine="708"/>
        <w:jc w:val="both"/>
      </w:pPr>
    </w:p>
    <w:p w:rsidR="008518AF" w:rsidRPr="00DE7444" w:rsidRDefault="008518AF" w:rsidP="008518AF">
      <w:pPr>
        <w:jc w:val="center"/>
        <w:rPr>
          <w:b/>
        </w:rPr>
      </w:pPr>
      <w:r w:rsidRPr="00DE7444">
        <w:rPr>
          <w:b/>
        </w:rPr>
        <w:t>Раздел 01 "Общегосударственные вопросы"</w:t>
      </w:r>
    </w:p>
    <w:p w:rsidR="008518AF" w:rsidRPr="00DE7444" w:rsidRDefault="008518AF" w:rsidP="008518AF">
      <w:pPr>
        <w:jc w:val="center"/>
        <w:rPr>
          <w:b/>
        </w:rPr>
      </w:pPr>
    </w:p>
    <w:p w:rsidR="008518AF" w:rsidRPr="00DE7444" w:rsidRDefault="008518AF" w:rsidP="008518AF">
      <w:pPr>
        <w:autoSpaceDE w:val="0"/>
        <w:autoSpaceDN w:val="0"/>
        <w:adjustRightInd w:val="0"/>
        <w:ind w:firstLine="709"/>
        <w:jc w:val="both"/>
      </w:pPr>
      <w:r w:rsidRPr="00DE7444">
        <w:t xml:space="preserve">В целом по разделу в 2017 году планируется утвердить расходы в сумме </w:t>
      </w:r>
      <w:r>
        <w:t>2136,1</w:t>
      </w:r>
      <w:r w:rsidRPr="00DE7444">
        <w:t xml:space="preserve"> тыс. руб. с увеличением ассигнований на </w:t>
      </w:r>
      <w:r>
        <w:t>353</w:t>
      </w:r>
      <w:r w:rsidRPr="00DE7444">
        <w:t xml:space="preserve"> тыс. руб., </w:t>
      </w:r>
      <w:r w:rsidRPr="00D02A1B">
        <w:t xml:space="preserve">при этом планируется увеличить </w:t>
      </w:r>
      <w:r w:rsidRPr="00D02A1B">
        <w:lastRenderedPageBreak/>
        <w:t xml:space="preserve">расходы на выплату заработной платы с начислением на нее </w:t>
      </w:r>
      <w:r>
        <w:t xml:space="preserve">главе администрации в сумме 144 тыс.руб., </w:t>
      </w:r>
      <w:r w:rsidRPr="00D02A1B">
        <w:t xml:space="preserve">работникам администрации в сумме </w:t>
      </w:r>
      <w:r>
        <w:t>170</w:t>
      </w:r>
      <w:r w:rsidRPr="00D02A1B">
        <w:t xml:space="preserve"> тыс.руб., а также на содержание администрации в сумме </w:t>
      </w:r>
      <w:r>
        <w:t>39</w:t>
      </w:r>
      <w:r w:rsidRPr="00D02A1B">
        <w:t xml:space="preserve"> тыс.руб.</w:t>
      </w:r>
      <w:r>
        <w:t xml:space="preserve"> (оплату коммунальных услуг (теплоэнергия) – 30 тыс.руб., приобретение ГСМ – 3,9 тыс.руб., оплата взыскания по решению Арбитражного суда Иркутской области №А19-21909/2016 от 06.03.2017г. в сумме 5,1 тыс.руб.  ).</w:t>
      </w:r>
    </w:p>
    <w:p w:rsidR="008518AF" w:rsidRPr="00DE7444" w:rsidRDefault="008518AF" w:rsidP="008518AF">
      <w:pPr>
        <w:autoSpaceDE w:val="0"/>
        <w:autoSpaceDN w:val="0"/>
        <w:adjustRightInd w:val="0"/>
        <w:jc w:val="both"/>
      </w:pPr>
      <w:r w:rsidRPr="00DE7444">
        <w:t xml:space="preserve">           Бюджетные назначения на 2018 год планируется утвердить расходы в сумме </w:t>
      </w:r>
      <w:r>
        <w:t>1452,9</w:t>
      </w:r>
      <w:r w:rsidRPr="00DE7444">
        <w:t xml:space="preserve"> тыс. руб. с увеличением ассигнований на </w:t>
      </w:r>
      <w:r>
        <w:t>266</w:t>
      </w:r>
      <w:r w:rsidRPr="00DE7444">
        <w:t xml:space="preserve"> тыс. руб., при этом планируется увеличить расходы на выплату заработной платы с начислением на нее работникам администрации в сумме </w:t>
      </w:r>
      <w:r>
        <w:t>266</w:t>
      </w:r>
      <w:r w:rsidRPr="00DE7444">
        <w:t>тыс.руб</w:t>
      </w:r>
      <w:r>
        <w:t>.</w:t>
      </w:r>
    </w:p>
    <w:p w:rsidR="008518AF" w:rsidRPr="00DE7444" w:rsidRDefault="008518AF" w:rsidP="008518AF">
      <w:pPr>
        <w:autoSpaceDE w:val="0"/>
        <w:autoSpaceDN w:val="0"/>
        <w:adjustRightInd w:val="0"/>
        <w:jc w:val="both"/>
      </w:pPr>
      <w:r w:rsidRPr="00DE7444">
        <w:t xml:space="preserve">          Бюджетные назначения на 2019 год планируется утвердить расходы в сумме </w:t>
      </w:r>
      <w:r>
        <w:t>1456,5</w:t>
      </w:r>
      <w:r w:rsidRPr="00DE7444">
        <w:t xml:space="preserve"> тыс. руб. с увеличением ассигнований на </w:t>
      </w:r>
      <w:r>
        <w:t>267</w:t>
      </w:r>
      <w:r w:rsidRPr="00DE7444">
        <w:t xml:space="preserve"> тыс. руб., при этом планируется увеличить расходы на выплату заработной платы с начислением на нее работникам администрации в сумме </w:t>
      </w:r>
      <w:r>
        <w:t>267</w:t>
      </w:r>
      <w:r w:rsidRPr="00DE7444">
        <w:t>тыс.руб</w:t>
      </w:r>
      <w:r>
        <w:t>.</w:t>
      </w:r>
    </w:p>
    <w:p w:rsidR="008518AF" w:rsidRPr="00DE7444" w:rsidRDefault="008518AF" w:rsidP="008518AF">
      <w:pPr>
        <w:ind w:firstLine="284"/>
        <w:jc w:val="center"/>
      </w:pPr>
      <w:r w:rsidRPr="00DE7444">
        <w:rPr>
          <w:b/>
        </w:rPr>
        <w:t>Раздел</w:t>
      </w:r>
      <w:r w:rsidRPr="00DE7444">
        <w:t xml:space="preserve"> </w:t>
      </w:r>
      <w:r w:rsidRPr="00DE7444">
        <w:rPr>
          <w:b/>
        </w:rPr>
        <w:t>08</w:t>
      </w:r>
      <w:r w:rsidRPr="00DE7444">
        <w:t xml:space="preserve"> "</w:t>
      </w:r>
      <w:r w:rsidRPr="00DE7444">
        <w:rPr>
          <w:b/>
        </w:rPr>
        <w:t>Культура и кинематография</w:t>
      </w:r>
      <w:r w:rsidRPr="00DE7444">
        <w:t>"</w:t>
      </w:r>
    </w:p>
    <w:p w:rsidR="008518AF" w:rsidRPr="00DE7444" w:rsidRDefault="008518AF" w:rsidP="008518AF">
      <w:pPr>
        <w:ind w:firstLine="284"/>
        <w:jc w:val="center"/>
      </w:pPr>
    </w:p>
    <w:p w:rsidR="008518AF" w:rsidRPr="00293EF7" w:rsidRDefault="008518AF" w:rsidP="008518AF">
      <w:pPr>
        <w:autoSpaceDE w:val="0"/>
        <w:autoSpaceDN w:val="0"/>
        <w:adjustRightInd w:val="0"/>
        <w:ind w:firstLine="709"/>
        <w:jc w:val="both"/>
      </w:pPr>
      <w:r w:rsidRPr="00DE7444">
        <w:t xml:space="preserve">В целом по разделу в 2017 году планируется утвердить расходы в сумме </w:t>
      </w:r>
      <w:r>
        <w:t>1296</w:t>
      </w:r>
      <w:r w:rsidRPr="00DE7444">
        <w:t xml:space="preserve"> тыс. руб. с увеличением ассигнований на </w:t>
      </w:r>
      <w:r>
        <w:t>487 тыс. руб.,</w:t>
      </w:r>
      <w:r w:rsidRPr="00293EF7">
        <w:t xml:space="preserve"> при этом планируется увеличить расходы на выплату заработной платы с начислением на нее работникам учреждения культуры в сумме </w:t>
      </w:r>
      <w:r>
        <w:t>367</w:t>
      </w:r>
      <w:r w:rsidRPr="00293EF7">
        <w:t xml:space="preserve"> тыс.руб., </w:t>
      </w:r>
      <w:r>
        <w:t>на содержание учреждения культуры в сумме 120 тыс.руб. (</w:t>
      </w:r>
      <w:r w:rsidRPr="00293EF7">
        <w:t>на оплату вознаграждений внештатным работникам (</w:t>
      </w:r>
      <w:r>
        <w:t>уборщица</w:t>
      </w:r>
      <w:r w:rsidRPr="00293EF7">
        <w:t xml:space="preserve">) </w:t>
      </w:r>
      <w:r>
        <w:t>-</w:t>
      </w:r>
      <w:r w:rsidRPr="00293EF7">
        <w:t xml:space="preserve"> </w:t>
      </w:r>
      <w:r>
        <w:t>20</w:t>
      </w:r>
      <w:r w:rsidRPr="00293EF7">
        <w:t xml:space="preserve"> тыс.руб</w:t>
      </w:r>
      <w:r>
        <w:t>., на оплату коммунальных услуг (теплоэнергия) – 100 тыс.руб.).</w:t>
      </w:r>
    </w:p>
    <w:p w:rsidR="008518AF" w:rsidRPr="00DE7444" w:rsidRDefault="008518AF" w:rsidP="008518AF">
      <w:pPr>
        <w:autoSpaceDE w:val="0"/>
        <w:autoSpaceDN w:val="0"/>
        <w:adjustRightInd w:val="0"/>
        <w:ind w:firstLine="709"/>
        <w:jc w:val="both"/>
      </w:pPr>
    </w:p>
    <w:p w:rsidR="008518AF" w:rsidRPr="00E374F6" w:rsidRDefault="008518AF" w:rsidP="008518AF">
      <w:pPr>
        <w:jc w:val="center"/>
        <w:rPr>
          <w:b/>
        </w:rPr>
      </w:pPr>
      <w:r w:rsidRPr="00E374F6">
        <w:rPr>
          <w:b/>
        </w:rPr>
        <w:t>Раздел 10 "Социальная политика"</w:t>
      </w:r>
    </w:p>
    <w:p w:rsidR="008518AF" w:rsidRPr="00E374F6" w:rsidRDefault="008518AF" w:rsidP="008518AF">
      <w:pPr>
        <w:jc w:val="center"/>
        <w:rPr>
          <w:b/>
        </w:rPr>
      </w:pPr>
    </w:p>
    <w:p w:rsidR="008518AF" w:rsidRDefault="008518AF" w:rsidP="008518AF">
      <w:pPr>
        <w:jc w:val="both"/>
      </w:pPr>
      <w:r>
        <w:t xml:space="preserve">          </w:t>
      </w:r>
      <w:r w:rsidRPr="00DE7444">
        <w:t xml:space="preserve">В целом по разделу в 2017 году планируется утвердить расходы в сумме </w:t>
      </w:r>
      <w:r>
        <w:t>120</w:t>
      </w:r>
      <w:r w:rsidRPr="00DE7444">
        <w:t xml:space="preserve"> тыс. руб. с увеличением ассигнований на </w:t>
      </w:r>
      <w:r>
        <w:t>20 тыс. руб.,</w:t>
      </w:r>
      <w:r w:rsidRPr="00293EF7">
        <w:t xml:space="preserve"> при этом планируется увеличить расходы</w:t>
      </w:r>
      <w:r>
        <w:t xml:space="preserve"> </w:t>
      </w:r>
      <w:r w:rsidRPr="00E374F6">
        <w:t xml:space="preserve">на выплату пенсии за выслугу лет гражданам, замещавшим должности муниципальной службы в сумме </w:t>
      </w:r>
      <w:r>
        <w:t>20</w:t>
      </w:r>
      <w:r w:rsidRPr="00E374F6">
        <w:t xml:space="preserve"> тыс. руб. </w:t>
      </w:r>
    </w:p>
    <w:p w:rsidR="008518AF" w:rsidRDefault="008518AF" w:rsidP="008518AF">
      <w:pPr>
        <w:jc w:val="both"/>
      </w:pPr>
    </w:p>
    <w:p w:rsidR="008518AF" w:rsidRDefault="008518AF" w:rsidP="008518AF">
      <w:pPr>
        <w:jc w:val="both"/>
      </w:pPr>
    </w:p>
    <w:p w:rsidR="008518AF" w:rsidRPr="00DE7444" w:rsidRDefault="008518AF" w:rsidP="008518AF">
      <w:pPr>
        <w:jc w:val="both"/>
      </w:pPr>
    </w:p>
    <w:p w:rsidR="008518AF" w:rsidRPr="00DE7444" w:rsidRDefault="008518AF" w:rsidP="008518AF">
      <w:pPr>
        <w:jc w:val="both"/>
      </w:pPr>
      <w:r w:rsidRPr="00DE7444">
        <w:t>Глава Нижнезаимского</w:t>
      </w:r>
    </w:p>
    <w:p w:rsidR="00E4206A" w:rsidRDefault="008518AF" w:rsidP="008518AF">
      <w:r w:rsidRPr="00DE7444">
        <w:t>муниципального образования                                                                        С.В.Киселев</w:t>
      </w:r>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23"/>
    <w:lvlOverride w:ilvl="0">
      <w:startOverride w:val="1"/>
    </w:lvlOverride>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AF"/>
    <w:rsid w:val="005418C5"/>
    <w:rsid w:val="008518AF"/>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51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18AF"/>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8A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8518AF"/>
    <w:rPr>
      <w:rFonts w:ascii="Times New Roman" w:eastAsia="Times New Roman" w:hAnsi="Times New Roman" w:cs="Times New Roman"/>
      <w:b/>
      <w:sz w:val="40"/>
      <w:szCs w:val="20"/>
      <w:lang w:eastAsia="ru-RU"/>
    </w:rPr>
  </w:style>
  <w:style w:type="paragraph" w:customStyle="1" w:styleId="a3">
    <w:name w:val="Содержимое таблицы"/>
    <w:basedOn w:val="a"/>
    <w:rsid w:val="008518AF"/>
    <w:pPr>
      <w:suppressLineNumbers/>
    </w:pPr>
  </w:style>
  <w:style w:type="character" w:styleId="a4">
    <w:name w:val="Hyperlink"/>
    <w:basedOn w:val="a0"/>
    <w:unhideWhenUsed/>
    <w:rsid w:val="008518AF"/>
    <w:rPr>
      <w:color w:val="0000FF"/>
      <w:u w:val="single"/>
    </w:rPr>
  </w:style>
  <w:style w:type="paragraph" w:customStyle="1" w:styleId="ConsNormal">
    <w:name w:val="ConsNormal"/>
    <w:rsid w:val="008518A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518AF"/>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851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8518AF"/>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8518AF"/>
    <w:rPr>
      <w:rFonts w:ascii="Times New Roman" w:eastAsia="Times New Roman" w:hAnsi="Times New Roman" w:cs="Times New Roman"/>
      <w:sz w:val="24"/>
      <w:szCs w:val="24"/>
      <w:lang w:eastAsia="ar-SA"/>
    </w:rPr>
  </w:style>
  <w:style w:type="paragraph" w:styleId="a8">
    <w:name w:val="List Paragraph"/>
    <w:basedOn w:val="a"/>
    <w:uiPriority w:val="34"/>
    <w:qFormat/>
    <w:rsid w:val="008518AF"/>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8518AF"/>
    <w:rPr>
      <w:shd w:val="clear" w:color="auto" w:fill="FFFFFF"/>
    </w:rPr>
  </w:style>
  <w:style w:type="paragraph" w:customStyle="1" w:styleId="12">
    <w:name w:val="Основной текст1"/>
    <w:basedOn w:val="a"/>
    <w:link w:val="a9"/>
    <w:rsid w:val="008518AF"/>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8518AF"/>
    <w:rPr>
      <w:shd w:val="clear" w:color="auto" w:fill="FFFFFF"/>
    </w:rPr>
  </w:style>
  <w:style w:type="paragraph" w:customStyle="1" w:styleId="14">
    <w:name w:val="Заголовок №1"/>
    <w:basedOn w:val="a"/>
    <w:link w:val="13"/>
    <w:rsid w:val="008518AF"/>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8518AF"/>
    <w:rPr>
      <w:b/>
      <w:bCs/>
      <w:shd w:val="clear" w:color="auto" w:fill="FFFFFF"/>
      <w:lang w:bidi="ar-SA"/>
    </w:rPr>
  </w:style>
  <w:style w:type="character" w:customStyle="1" w:styleId="ab">
    <w:name w:val="Основной текст + Курсив"/>
    <w:rsid w:val="008518AF"/>
    <w:rPr>
      <w:i/>
      <w:iCs/>
      <w:shd w:val="clear" w:color="auto" w:fill="FFFFFF"/>
      <w:lang w:bidi="ar-SA"/>
    </w:rPr>
  </w:style>
  <w:style w:type="character" w:customStyle="1" w:styleId="11">
    <w:name w:val="Основной текст Знак1"/>
    <w:basedOn w:val="a0"/>
    <w:link w:val="a6"/>
    <w:locked/>
    <w:rsid w:val="008518AF"/>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rsid w:val="008518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518AF"/>
    <w:pPr>
      <w:suppressAutoHyphens w:val="0"/>
      <w:jc w:val="center"/>
    </w:pPr>
    <w:rPr>
      <w:sz w:val="28"/>
      <w:szCs w:val="20"/>
      <w:lang w:eastAsia="ru-RU"/>
    </w:rPr>
  </w:style>
  <w:style w:type="character" w:customStyle="1" w:styleId="ad">
    <w:name w:val="Название Знак"/>
    <w:basedOn w:val="a0"/>
    <w:link w:val="ac"/>
    <w:uiPriority w:val="99"/>
    <w:rsid w:val="008518AF"/>
    <w:rPr>
      <w:rFonts w:ascii="Times New Roman" w:eastAsia="Times New Roman" w:hAnsi="Times New Roman" w:cs="Times New Roman"/>
      <w:sz w:val="28"/>
      <w:szCs w:val="20"/>
      <w:lang w:eastAsia="ru-RU"/>
    </w:rPr>
  </w:style>
  <w:style w:type="paragraph" w:customStyle="1" w:styleId="ae">
    <w:name w:val="Стиль"/>
    <w:uiPriority w:val="99"/>
    <w:rsid w:val="008518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518AF"/>
    <w:pPr>
      <w:spacing w:before="280" w:after="280"/>
    </w:pPr>
  </w:style>
  <w:style w:type="paragraph" w:styleId="21">
    <w:name w:val="Body Text Indent 2"/>
    <w:basedOn w:val="a"/>
    <w:link w:val="22"/>
    <w:uiPriority w:val="99"/>
    <w:semiHidden/>
    <w:unhideWhenUsed/>
    <w:rsid w:val="008518AF"/>
    <w:pPr>
      <w:spacing w:after="120" w:line="480" w:lineRule="auto"/>
      <w:ind w:left="283"/>
    </w:pPr>
  </w:style>
  <w:style w:type="character" w:customStyle="1" w:styleId="22">
    <w:name w:val="Основной текст с отступом 2 Знак"/>
    <w:basedOn w:val="a0"/>
    <w:link w:val="21"/>
    <w:uiPriority w:val="99"/>
    <w:semiHidden/>
    <w:rsid w:val="008518AF"/>
    <w:rPr>
      <w:rFonts w:ascii="Times New Roman" w:eastAsia="Times New Roman" w:hAnsi="Times New Roman" w:cs="Times New Roman"/>
      <w:sz w:val="24"/>
      <w:szCs w:val="24"/>
      <w:lang w:eastAsia="ar-SA"/>
    </w:rPr>
  </w:style>
  <w:style w:type="paragraph" w:customStyle="1" w:styleId="af0">
    <w:name w:val="Стандарт"/>
    <w:basedOn w:val="a"/>
    <w:rsid w:val="008518AF"/>
    <w:pPr>
      <w:spacing w:line="288" w:lineRule="auto"/>
      <w:ind w:firstLine="709"/>
      <w:jc w:val="both"/>
    </w:pPr>
    <w:rPr>
      <w:sz w:val="28"/>
    </w:rPr>
  </w:style>
  <w:style w:type="character" w:styleId="af1">
    <w:name w:val="Subtle Emphasis"/>
    <w:basedOn w:val="a0"/>
    <w:uiPriority w:val="19"/>
    <w:qFormat/>
    <w:rsid w:val="008518AF"/>
    <w:rPr>
      <w:i/>
      <w:iCs/>
      <w:color w:val="808080" w:themeColor="text1" w:themeTint="7F"/>
    </w:rPr>
  </w:style>
  <w:style w:type="paragraph" w:styleId="af2">
    <w:name w:val="No Spacing"/>
    <w:uiPriority w:val="1"/>
    <w:qFormat/>
    <w:rsid w:val="008518AF"/>
    <w:pPr>
      <w:spacing w:after="0" w:line="240" w:lineRule="auto"/>
    </w:pPr>
    <w:rPr>
      <w:rFonts w:ascii="Calibri" w:eastAsia="Times New Roman" w:hAnsi="Calibri" w:cs="Times New Roman"/>
      <w:lang w:eastAsia="ru-RU"/>
    </w:rPr>
  </w:style>
  <w:style w:type="paragraph" w:customStyle="1" w:styleId="ConsTitle">
    <w:name w:val="ConsTitle"/>
    <w:rsid w:val="008518A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8518AF"/>
    <w:rPr>
      <w:rFonts w:ascii="Tahoma" w:hAnsi="Tahoma" w:cs="Tahoma"/>
      <w:sz w:val="16"/>
      <w:szCs w:val="16"/>
    </w:rPr>
  </w:style>
  <w:style w:type="character" w:customStyle="1" w:styleId="af4">
    <w:name w:val="Текст выноски Знак"/>
    <w:basedOn w:val="a0"/>
    <w:link w:val="af3"/>
    <w:uiPriority w:val="99"/>
    <w:semiHidden/>
    <w:rsid w:val="008518AF"/>
    <w:rPr>
      <w:rFonts w:ascii="Tahoma" w:eastAsia="Times New Roman" w:hAnsi="Tahoma" w:cs="Tahoma"/>
      <w:sz w:val="16"/>
      <w:szCs w:val="16"/>
      <w:lang w:eastAsia="ar-SA"/>
    </w:rPr>
  </w:style>
  <w:style w:type="character" w:styleId="HTML">
    <w:name w:val="HTML Acronym"/>
    <w:basedOn w:val="a0"/>
    <w:rsid w:val="008518AF"/>
  </w:style>
  <w:style w:type="paragraph" w:styleId="af5">
    <w:name w:val="header"/>
    <w:basedOn w:val="a"/>
    <w:link w:val="af6"/>
    <w:uiPriority w:val="99"/>
    <w:semiHidden/>
    <w:unhideWhenUsed/>
    <w:rsid w:val="008518AF"/>
    <w:pPr>
      <w:tabs>
        <w:tab w:val="center" w:pos="4677"/>
        <w:tab w:val="right" w:pos="9355"/>
      </w:tabs>
    </w:pPr>
  </w:style>
  <w:style w:type="character" w:customStyle="1" w:styleId="af6">
    <w:name w:val="Верхний колонтитул Знак"/>
    <w:basedOn w:val="a0"/>
    <w:link w:val="af5"/>
    <w:uiPriority w:val="99"/>
    <w:semiHidden/>
    <w:rsid w:val="008518A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8518AF"/>
    <w:pPr>
      <w:tabs>
        <w:tab w:val="center" w:pos="4677"/>
        <w:tab w:val="right" w:pos="9355"/>
      </w:tabs>
    </w:pPr>
  </w:style>
  <w:style w:type="character" w:customStyle="1" w:styleId="af8">
    <w:name w:val="Нижний колонтитул Знак"/>
    <w:basedOn w:val="a0"/>
    <w:link w:val="af7"/>
    <w:uiPriority w:val="99"/>
    <w:semiHidden/>
    <w:rsid w:val="008518AF"/>
    <w:rPr>
      <w:rFonts w:ascii="Times New Roman" w:eastAsia="Times New Roman" w:hAnsi="Times New Roman" w:cs="Times New Roman"/>
      <w:sz w:val="24"/>
      <w:szCs w:val="24"/>
      <w:lang w:eastAsia="ar-SA"/>
    </w:rPr>
  </w:style>
  <w:style w:type="paragraph" w:styleId="af9">
    <w:name w:val="Body Text Indent"/>
    <w:basedOn w:val="a"/>
    <w:link w:val="afa"/>
    <w:rsid w:val="008518AF"/>
    <w:pPr>
      <w:suppressAutoHyphens w:val="0"/>
      <w:spacing w:after="120"/>
      <w:ind w:left="283"/>
    </w:pPr>
    <w:rPr>
      <w:lang w:val="en-US" w:eastAsia="en-US"/>
    </w:rPr>
  </w:style>
  <w:style w:type="character" w:customStyle="1" w:styleId="afa">
    <w:name w:val="Основной текст с отступом Знак"/>
    <w:basedOn w:val="a0"/>
    <w:link w:val="af9"/>
    <w:rsid w:val="008518AF"/>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8518AF"/>
    <w:rPr>
      <w:shd w:val="clear" w:color="auto" w:fill="FFFFFF"/>
    </w:rPr>
  </w:style>
  <w:style w:type="paragraph" w:customStyle="1" w:styleId="24">
    <w:name w:val="Основной текст (2)"/>
    <w:basedOn w:val="a"/>
    <w:link w:val="23"/>
    <w:rsid w:val="008518AF"/>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8518AF"/>
    <w:pPr>
      <w:spacing w:after="120"/>
      <w:ind w:left="283"/>
    </w:pPr>
    <w:rPr>
      <w:sz w:val="16"/>
      <w:szCs w:val="16"/>
    </w:rPr>
  </w:style>
  <w:style w:type="character" w:customStyle="1" w:styleId="30">
    <w:name w:val="Основной текст с отступом 3 Знак"/>
    <w:basedOn w:val="a0"/>
    <w:link w:val="3"/>
    <w:uiPriority w:val="99"/>
    <w:semiHidden/>
    <w:rsid w:val="008518AF"/>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51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18AF"/>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8A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8518AF"/>
    <w:rPr>
      <w:rFonts w:ascii="Times New Roman" w:eastAsia="Times New Roman" w:hAnsi="Times New Roman" w:cs="Times New Roman"/>
      <w:b/>
      <w:sz w:val="40"/>
      <w:szCs w:val="20"/>
      <w:lang w:eastAsia="ru-RU"/>
    </w:rPr>
  </w:style>
  <w:style w:type="paragraph" w:customStyle="1" w:styleId="a3">
    <w:name w:val="Содержимое таблицы"/>
    <w:basedOn w:val="a"/>
    <w:rsid w:val="008518AF"/>
    <w:pPr>
      <w:suppressLineNumbers/>
    </w:pPr>
  </w:style>
  <w:style w:type="character" w:styleId="a4">
    <w:name w:val="Hyperlink"/>
    <w:basedOn w:val="a0"/>
    <w:unhideWhenUsed/>
    <w:rsid w:val="008518AF"/>
    <w:rPr>
      <w:color w:val="0000FF"/>
      <w:u w:val="single"/>
    </w:rPr>
  </w:style>
  <w:style w:type="paragraph" w:customStyle="1" w:styleId="ConsNormal">
    <w:name w:val="ConsNormal"/>
    <w:rsid w:val="008518A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518AF"/>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851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8518AF"/>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8518AF"/>
    <w:rPr>
      <w:rFonts w:ascii="Times New Roman" w:eastAsia="Times New Roman" w:hAnsi="Times New Roman" w:cs="Times New Roman"/>
      <w:sz w:val="24"/>
      <w:szCs w:val="24"/>
      <w:lang w:eastAsia="ar-SA"/>
    </w:rPr>
  </w:style>
  <w:style w:type="paragraph" w:styleId="a8">
    <w:name w:val="List Paragraph"/>
    <w:basedOn w:val="a"/>
    <w:uiPriority w:val="34"/>
    <w:qFormat/>
    <w:rsid w:val="008518AF"/>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8518AF"/>
    <w:rPr>
      <w:shd w:val="clear" w:color="auto" w:fill="FFFFFF"/>
    </w:rPr>
  </w:style>
  <w:style w:type="paragraph" w:customStyle="1" w:styleId="12">
    <w:name w:val="Основной текст1"/>
    <w:basedOn w:val="a"/>
    <w:link w:val="a9"/>
    <w:rsid w:val="008518AF"/>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8518AF"/>
    <w:rPr>
      <w:shd w:val="clear" w:color="auto" w:fill="FFFFFF"/>
    </w:rPr>
  </w:style>
  <w:style w:type="paragraph" w:customStyle="1" w:styleId="14">
    <w:name w:val="Заголовок №1"/>
    <w:basedOn w:val="a"/>
    <w:link w:val="13"/>
    <w:rsid w:val="008518AF"/>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8518AF"/>
    <w:rPr>
      <w:b/>
      <w:bCs/>
      <w:shd w:val="clear" w:color="auto" w:fill="FFFFFF"/>
      <w:lang w:bidi="ar-SA"/>
    </w:rPr>
  </w:style>
  <w:style w:type="character" w:customStyle="1" w:styleId="ab">
    <w:name w:val="Основной текст + Курсив"/>
    <w:rsid w:val="008518AF"/>
    <w:rPr>
      <w:i/>
      <w:iCs/>
      <w:shd w:val="clear" w:color="auto" w:fill="FFFFFF"/>
      <w:lang w:bidi="ar-SA"/>
    </w:rPr>
  </w:style>
  <w:style w:type="character" w:customStyle="1" w:styleId="11">
    <w:name w:val="Основной текст Знак1"/>
    <w:basedOn w:val="a0"/>
    <w:link w:val="a6"/>
    <w:locked/>
    <w:rsid w:val="008518AF"/>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rsid w:val="008518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518AF"/>
    <w:pPr>
      <w:suppressAutoHyphens w:val="0"/>
      <w:jc w:val="center"/>
    </w:pPr>
    <w:rPr>
      <w:sz w:val="28"/>
      <w:szCs w:val="20"/>
      <w:lang w:eastAsia="ru-RU"/>
    </w:rPr>
  </w:style>
  <w:style w:type="character" w:customStyle="1" w:styleId="ad">
    <w:name w:val="Название Знак"/>
    <w:basedOn w:val="a0"/>
    <w:link w:val="ac"/>
    <w:uiPriority w:val="99"/>
    <w:rsid w:val="008518AF"/>
    <w:rPr>
      <w:rFonts w:ascii="Times New Roman" w:eastAsia="Times New Roman" w:hAnsi="Times New Roman" w:cs="Times New Roman"/>
      <w:sz w:val="28"/>
      <w:szCs w:val="20"/>
      <w:lang w:eastAsia="ru-RU"/>
    </w:rPr>
  </w:style>
  <w:style w:type="paragraph" w:customStyle="1" w:styleId="ae">
    <w:name w:val="Стиль"/>
    <w:uiPriority w:val="99"/>
    <w:rsid w:val="008518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518AF"/>
    <w:pPr>
      <w:spacing w:before="280" w:after="280"/>
    </w:pPr>
  </w:style>
  <w:style w:type="paragraph" w:styleId="21">
    <w:name w:val="Body Text Indent 2"/>
    <w:basedOn w:val="a"/>
    <w:link w:val="22"/>
    <w:uiPriority w:val="99"/>
    <w:semiHidden/>
    <w:unhideWhenUsed/>
    <w:rsid w:val="008518AF"/>
    <w:pPr>
      <w:spacing w:after="120" w:line="480" w:lineRule="auto"/>
      <w:ind w:left="283"/>
    </w:pPr>
  </w:style>
  <w:style w:type="character" w:customStyle="1" w:styleId="22">
    <w:name w:val="Основной текст с отступом 2 Знак"/>
    <w:basedOn w:val="a0"/>
    <w:link w:val="21"/>
    <w:uiPriority w:val="99"/>
    <w:semiHidden/>
    <w:rsid w:val="008518AF"/>
    <w:rPr>
      <w:rFonts w:ascii="Times New Roman" w:eastAsia="Times New Roman" w:hAnsi="Times New Roman" w:cs="Times New Roman"/>
      <w:sz w:val="24"/>
      <w:szCs w:val="24"/>
      <w:lang w:eastAsia="ar-SA"/>
    </w:rPr>
  </w:style>
  <w:style w:type="paragraph" w:customStyle="1" w:styleId="af0">
    <w:name w:val="Стандарт"/>
    <w:basedOn w:val="a"/>
    <w:rsid w:val="008518AF"/>
    <w:pPr>
      <w:spacing w:line="288" w:lineRule="auto"/>
      <w:ind w:firstLine="709"/>
      <w:jc w:val="both"/>
    </w:pPr>
    <w:rPr>
      <w:sz w:val="28"/>
    </w:rPr>
  </w:style>
  <w:style w:type="character" w:styleId="af1">
    <w:name w:val="Subtle Emphasis"/>
    <w:basedOn w:val="a0"/>
    <w:uiPriority w:val="19"/>
    <w:qFormat/>
    <w:rsid w:val="008518AF"/>
    <w:rPr>
      <w:i/>
      <w:iCs/>
      <w:color w:val="808080" w:themeColor="text1" w:themeTint="7F"/>
    </w:rPr>
  </w:style>
  <w:style w:type="paragraph" w:styleId="af2">
    <w:name w:val="No Spacing"/>
    <w:uiPriority w:val="1"/>
    <w:qFormat/>
    <w:rsid w:val="008518AF"/>
    <w:pPr>
      <w:spacing w:after="0" w:line="240" w:lineRule="auto"/>
    </w:pPr>
    <w:rPr>
      <w:rFonts w:ascii="Calibri" w:eastAsia="Times New Roman" w:hAnsi="Calibri" w:cs="Times New Roman"/>
      <w:lang w:eastAsia="ru-RU"/>
    </w:rPr>
  </w:style>
  <w:style w:type="paragraph" w:customStyle="1" w:styleId="ConsTitle">
    <w:name w:val="ConsTitle"/>
    <w:rsid w:val="008518A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8518AF"/>
    <w:rPr>
      <w:rFonts w:ascii="Tahoma" w:hAnsi="Tahoma" w:cs="Tahoma"/>
      <w:sz w:val="16"/>
      <w:szCs w:val="16"/>
    </w:rPr>
  </w:style>
  <w:style w:type="character" w:customStyle="1" w:styleId="af4">
    <w:name w:val="Текст выноски Знак"/>
    <w:basedOn w:val="a0"/>
    <w:link w:val="af3"/>
    <w:uiPriority w:val="99"/>
    <w:semiHidden/>
    <w:rsid w:val="008518AF"/>
    <w:rPr>
      <w:rFonts w:ascii="Tahoma" w:eastAsia="Times New Roman" w:hAnsi="Tahoma" w:cs="Tahoma"/>
      <w:sz w:val="16"/>
      <w:szCs w:val="16"/>
      <w:lang w:eastAsia="ar-SA"/>
    </w:rPr>
  </w:style>
  <w:style w:type="character" w:styleId="HTML">
    <w:name w:val="HTML Acronym"/>
    <w:basedOn w:val="a0"/>
    <w:rsid w:val="008518AF"/>
  </w:style>
  <w:style w:type="paragraph" w:styleId="af5">
    <w:name w:val="header"/>
    <w:basedOn w:val="a"/>
    <w:link w:val="af6"/>
    <w:uiPriority w:val="99"/>
    <w:semiHidden/>
    <w:unhideWhenUsed/>
    <w:rsid w:val="008518AF"/>
    <w:pPr>
      <w:tabs>
        <w:tab w:val="center" w:pos="4677"/>
        <w:tab w:val="right" w:pos="9355"/>
      </w:tabs>
    </w:pPr>
  </w:style>
  <w:style w:type="character" w:customStyle="1" w:styleId="af6">
    <w:name w:val="Верхний колонтитул Знак"/>
    <w:basedOn w:val="a0"/>
    <w:link w:val="af5"/>
    <w:uiPriority w:val="99"/>
    <w:semiHidden/>
    <w:rsid w:val="008518A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8518AF"/>
    <w:pPr>
      <w:tabs>
        <w:tab w:val="center" w:pos="4677"/>
        <w:tab w:val="right" w:pos="9355"/>
      </w:tabs>
    </w:pPr>
  </w:style>
  <w:style w:type="character" w:customStyle="1" w:styleId="af8">
    <w:name w:val="Нижний колонтитул Знак"/>
    <w:basedOn w:val="a0"/>
    <w:link w:val="af7"/>
    <w:uiPriority w:val="99"/>
    <w:semiHidden/>
    <w:rsid w:val="008518AF"/>
    <w:rPr>
      <w:rFonts w:ascii="Times New Roman" w:eastAsia="Times New Roman" w:hAnsi="Times New Roman" w:cs="Times New Roman"/>
      <w:sz w:val="24"/>
      <w:szCs w:val="24"/>
      <w:lang w:eastAsia="ar-SA"/>
    </w:rPr>
  </w:style>
  <w:style w:type="paragraph" w:styleId="af9">
    <w:name w:val="Body Text Indent"/>
    <w:basedOn w:val="a"/>
    <w:link w:val="afa"/>
    <w:rsid w:val="008518AF"/>
    <w:pPr>
      <w:suppressAutoHyphens w:val="0"/>
      <w:spacing w:after="120"/>
      <w:ind w:left="283"/>
    </w:pPr>
    <w:rPr>
      <w:lang w:val="en-US" w:eastAsia="en-US"/>
    </w:rPr>
  </w:style>
  <w:style w:type="character" w:customStyle="1" w:styleId="afa">
    <w:name w:val="Основной текст с отступом Знак"/>
    <w:basedOn w:val="a0"/>
    <w:link w:val="af9"/>
    <w:rsid w:val="008518AF"/>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8518AF"/>
    <w:rPr>
      <w:shd w:val="clear" w:color="auto" w:fill="FFFFFF"/>
    </w:rPr>
  </w:style>
  <w:style w:type="paragraph" w:customStyle="1" w:styleId="24">
    <w:name w:val="Основной текст (2)"/>
    <w:basedOn w:val="a"/>
    <w:link w:val="23"/>
    <w:rsid w:val="008518AF"/>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8518AF"/>
    <w:pPr>
      <w:spacing w:after="120"/>
      <w:ind w:left="283"/>
    </w:pPr>
    <w:rPr>
      <w:sz w:val="16"/>
      <w:szCs w:val="16"/>
    </w:rPr>
  </w:style>
  <w:style w:type="character" w:customStyle="1" w:styleId="30">
    <w:name w:val="Основной текст с отступом 3 Знак"/>
    <w:basedOn w:val="a0"/>
    <w:link w:val="3"/>
    <w:uiPriority w:val="99"/>
    <w:semiHidden/>
    <w:rsid w:val="008518AF"/>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6911</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2017-06-19T06:40:00Z</dcterms:created>
  <dcterms:modified xsi:type="dcterms:W3CDTF">2017-06-19T06:40:00Z</dcterms:modified>
</cp:coreProperties>
</file>