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D02B40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EA5E0C">
        <w:rPr>
          <w:rFonts w:ascii="Arial" w:hAnsi="Arial" w:cs="Arial"/>
          <w:b/>
          <w:sz w:val="32"/>
          <w:szCs w:val="32"/>
        </w:rPr>
        <w:t>15</w:t>
      </w:r>
      <w:r w:rsidR="009F36AB" w:rsidRPr="00EA5E0C">
        <w:rPr>
          <w:rFonts w:ascii="Arial" w:hAnsi="Arial" w:cs="Arial"/>
          <w:b/>
          <w:sz w:val="32"/>
          <w:szCs w:val="32"/>
        </w:rPr>
        <w:t>.0</w:t>
      </w:r>
      <w:r w:rsidR="00133D9B" w:rsidRPr="00EA5E0C">
        <w:rPr>
          <w:rFonts w:ascii="Arial" w:hAnsi="Arial" w:cs="Arial"/>
          <w:b/>
          <w:sz w:val="32"/>
          <w:szCs w:val="32"/>
        </w:rPr>
        <w:t>4.2021г</w:t>
      </w:r>
      <w:r w:rsidR="00133D9B">
        <w:rPr>
          <w:rFonts w:ascii="Arial" w:hAnsi="Arial" w:cs="Arial"/>
          <w:b/>
          <w:sz w:val="32"/>
          <w:szCs w:val="32"/>
        </w:rPr>
        <w:t>. №86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D02B40">
        <w:rPr>
          <w:rFonts w:ascii="Arial" w:hAnsi="Arial" w:cs="Arial"/>
          <w:b/>
          <w:sz w:val="32"/>
          <w:szCs w:val="32"/>
        </w:rPr>
        <w:t>ОТ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B04A4D">
        <w:rPr>
          <w:rFonts w:ascii="Arial" w:hAnsi="Arial" w:cs="Arial"/>
          <w:b/>
          <w:sz w:val="32"/>
          <w:szCs w:val="32"/>
        </w:rPr>
        <w:t>24.11. 2014г. №42</w:t>
      </w:r>
      <w:r w:rsidR="0086581A">
        <w:rPr>
          <w:rFonts w:ascii="Arial" w:hAnsi="Arial" w:cs="Arial"/>
          <w:b/>
          <w:sz w:val="32"/>
          <w:szCs w:val="32"/>
        </w:rPr>
        <w:t xml:space="preserve"> «О </w:t>
      </w:r>
      <w:r w:rsidR="00D02B40">
        <w:rPr>
          <w:rFonts w:ascii="Arial" w:hAnsi="Arial" w:cs="Arial"/>
          <w:b/>
          <w:sz w:val="32"/>
          <w:szCs w:val="32"/>
        </w:rPr>
        <w:t>НАЛОГЕ НА ИМУЩЕСТВО ФИЗИЧЕСКИХ ЛИЦ</w:t>
      </w:r>
      <w:r w:rsidR="0086581A">
        <w:rPr>
          <w:rFonts w:ascii="Arial" w:hAnsi="Arial" w:cs="Arial"/>
          <w:b/>
          <w:sz w:val="32"/>
          <w:szCs w:val="32"/>
        </w:rPr>
        <w:t>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EA5E0C" w:rsidP="00EA5E0C">
      <w:pPr>
        <w:ind w:firstLine="709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В соответствии со статьей 394 Налогового кодекса Российской Федерации, Федеральным законом</w:t>
      </w:r>
      <w:bookmarkStart w:id="0" w:name="_GoBack"/>
      <w:bookmarkEnd w:id="0"/>
      <w:r w:rsidRPr="00EA5E0C">
        <w:rPr>
          <w:rFonts w:ascii="Arial" w:hAnsi="Arial" w:cs="Arial"/>
        </w:rPr>
        <w:t xml:space="preserve"> от 6 октября 2003 года № 131-ФЗ "Об общих принципах организации местного самоуправления в Российской Федерации", руководствуясь статьями 31,47 Устава Нижнезаимского муниципального образования, Дума Нижнезаимского муниципального образования</w:t>
      </w:r>
    </w:p>
    <w:p w:rsidR="00EA5E0C" w:rsidRPr="00EA5E0C" w:rsidRDefault="00EA5E0C" w:rsidP="00EA5E0C">
      <w:pPr>
        <w:ind w:firstLine="709"/>
        <w:jc w:val="both"/>
        <w:rPr>
          <w:rFonts w:ascii="Arial" w:hAnsi="Arial" w:cs="Arial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441A82" w:rsidRPr="00441A82" w:rsidRDefault="00441A82" w:rsidP="00441A82">
      <w:pPr>
        <w:ind w:firstLine="708"/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t xml:space="preserve">1. Внести в решение Думы Нижнезаимского муниципального образования № 42 от 24 ноября 2014 года «О  налоге на имущество физических  лиц» (в редакции от 24 ноября 2014 года № 42, от 17 июля 2019 года № 36, от 16 марта 2020 года № 57, от 07 июля 2020 года № 67) следующие изменения: </w:t>
      </w:r>
    </w:p>
    <w:p w:rsidR="00441A82" w:rsidRPr="00441A82" w:rsidRDefault="00441A82" w:rsidP="00441A82">
      <w:pPr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tab/>
        <w:t>Раздел 4 решения изложить в следующей редакции:</w:t>
      </w:r>
    </w:p>
    <w:p w:rsidR="00441A82" w:rsidRPr="00441A82" w:rsidRDefault="00441A82" w:rsidP="00441A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t>«4. От уплаты налога на имущество освобождаются:</w:t>
      </w:r>
    </w:p>
    <w:p w:rsidR="00441A82" w:rsidRPr="00441A82" w:rsidRDefault="00441A82" w:rsidP="00441A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t>4.1 Физические лица, установленные статьей 407 Налогового кодекса Российской Федерации;</w:t>
      </w:r>
    </w:p>
    <w:p w:rsidR="00441A82" w:rsidRPr="00441A82" w:rsidRDefault="00441A82" w:rsidP="00441A82">
      <w:pPr>
        <w:suppressLineNumbers/>
        <w:ind w:firstLine="709"/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t>1) гражданами, получающими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441A82" w:rsidRPr="00441A82" w:rsidRDefault="00441A82" w:rsidP="00441A82">
      <w:pPr>
        <w:suppressLineNumbers/>
        <w:ind w:firstLine="709"/>
        <w:jc w:val="both"/>
        <w:outlineLvl w:val="1"/>
        <w:rPr>
          <w:rFonts w:ascii="Arial" w:hAnsi="Arial" w:cs="Arial"/>
        </w:rPr>
      </w:pPr>
      <w:r w:rsidRPr="00441A82">
        <w:rPr>
          <w:rFonts w:ascii="Arial" w:hAnsi="Arial" w:cs="Arial"/>
        </w:rPr>
        <w:t>2) многодетными семьями, имеющими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441A82" w:rsidRPr="00441A82" w:rsidRDefault="00441A82" w:rsidP="00441A82">
      <w:pPr>
        <w:suppressLineNumbers/>
        <w:ind w:firstLine="709"/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t>3) несовершеннолетними детьми, находящимися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441A82" w:rsidRPr="00441A82" w:rsidRDefault="00441A82" w:rsidP="00441A82">
      <w:pPr>
        <w:suppressLineNumbers/>
        <w:ind w:firstLine="709"/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lastRenderedPageBreak/>
        <w:t>4.2. Категории физических лиц, которым предоставлены льготы, могут воспользоваться льготой только по объектам налогообложения: жилые дома, квартиры, комнаты, гаражи, машино-место, единый недвижимый комплекс, объекты незавершенного строительства, иные здания, строения, сооружения, помещения</w:t>
      </w:r>
      <w:r w:rsidRPr="00441A82">
        <w:rPr>
          <w:rFonts w:ascii="Arial" w:eastAsiaTheme="minorHAnsi" w:hAnsi="Arial" w:cs="Arial"/>
          <w:lang w:eastAsia="en-US"/>
        </w:rPr>
        <w:t>.</w:t>
      </w:r>
    </w:p>
    <w:p w:rsidR="00441A82" w:rsidRPr="00441A82" w:rsidRDefault="00441A82" w:rsidP="00441A8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41A82">
        <w:rPr>
          <w:rFonts w:ascii="Arial" w:hAnsi="Arial" w:cs="Arial"/>
        </w:rPr>
        <w:t xml:space="preserve">4.3. </w:t>
      </w:r>
      <w:r w:rsidRPr="00441A82">
        <w:rPr>
          <w:rFonts w:ascii="Arial" w:eastAsiaTheme="minorHAnsi" w:hAnsi="Arial" w:cs="Arial"/>
          <w:lang w:eastAsia="en-US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Pr="00441A82">
          <w:rPr>
            <w:rFonts w:ascii="Arial" w:eastAsiaTheme="minorHAnsi" w:hAnsi="Arial" w:cs="Arial"/>
            <w:lang w:eastAsia="en-US"/>
          </w:rPr>
          <w:t>заявление</w:t>
        </w:r>
      </w:hyperlink>
      <w:r w:rsidRPr="00441A82">
        <w:rPr>
          <w:rFonts w:ascii="Arial" w:eastAsiaTheme="minorHAnsi" w:hAnsi="Arial" w:cs="Arial"/>
          <w:lang w:eastAsia="en-US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льготу.»</w:t>
      </w:r>
      <w:r w:rsidRPr="00441A82">
        <w:rPr>
          <w:rFonts w:ascii="Arial" w:hAnsi="Arial" w:cs="Arial"/>
        </w:rPr>
        <w:t>.</w:t>
      </w:r>
    </w:p>
    <w:p w:rsidR="00441A82" w:rsidRPr="00441A82" w:rsidRDefault="00441A82" w:rsidP="00441A82">
      <w:pPr>
        <w:ind w:firstLine="709"/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t>3.   Настоящее решение вступает в силу не ранее, чем по истечении одного месяца со дня его официального опубликования.</w:t>
      </w:r>
    </w:p>
    <w:p w:rsidR="00441A82" w:rsidRPr="00441A82" w:rsidRDefault="00441A82" w:rsidP="00441A82">
      <w:pPr>
        <w:ind w:firstLine="708"/>
        <w:jc w:val="both"/>
        <w:rPr>
          <w:rFonts w:ascii="Arial" w:hAnsi="Arial" w:cs="Arial"/>
        </w:rPr>
      </w:pPr>
      <w:r w:rsidRPr="00441A82">
        <w:rPr>
          <w:rFonts w:ascii="Arial" w:hAnsi="Arial" w:cs="Arial"/>
        </w:rPr>
        <w:t xml:space="preserve">4.   Опубликовать настоящее решение в газете  «Официальный вестник» и разместить на официальном сайте администрации Нижнезаимского муниципального образования в информационно-телекоммуникационной сети «Интернет». </w:t>
      </w:r>
    </w:p>
    <w:p w:rsidR="00441A82" w:rsidRDefault="00441A82" w:rsidP="00441A82">
      <w:pPr>
        <w:pStyle w:val="ac"/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 w:rsidRPr="00441A82">
        <w:rPr>
          <w:rFonts w:ascii="Arial" w:hAnsi="Arial" w:cs="Arial"/>
          <w:sz w:val="24"/>
        </w:rPr>
        <w:t>5. Контроль за исполнением настоящего решения возложить на Думу Нижнезаимского муниципального образования.</w:t>
      </w:r>
    </w:p>
    <w:p w:rsidR="00441A82" w:rsidRDefault="00441A82" w:rsidP="00441A82">
      <w:pPr>
        <w:pStyle w:val="ac"/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</w:p>
    <w:p w:rsidR="00441A82" w:rsidRPr="00441A82" w:rsidRDefault="00441A82" w:rsidP="00441A82">
      <w:pPr>
        <w:pStyle w:val="ac"/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</w:p>
    <w:p w:rsidR="00441A82" w:rsidRPr="0004464B" w:rsidRDefault="00441A82" w:rsidP="00441A82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4464B">
        <w:rPr>
          <w:rFonts w:ascii="Arial" w:hAnsi="Arial" w:cs="Arial"/>
        </w:rPr>
        <w:t xml:space="preserve"> Нижнезаимского </w:t>
      </w:r>
    </w:p>
    <w:p w:rsidR="00441A82" w:rsidRDefault="00441A82" w:rsidP="00441A82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>
        <w:rPr>
          <w:rFonts w:ascii="Arial" w:hAnsi="Arial" w:cs="Arial"/>
        </w:rPr>
        <w:t xml:space="preserve">                    С.В. Киселев</w:t>
      </w:r>
    </w:p>
    <w:p w:rsidR="00441A82" w:rsidRDefault="00441A82" w:rsidP="00441A82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441A82" w:rsidRPr="00573742" w:rsidRDefault="00441A82" w:rsidP="00441A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41A82" w:rsidRPr="00573742" w:rsidRDefault="00441A82" w:rsidP="00441A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1A82" w:rsidRPr="00573742" w:rsidRDefault="00441A82" w:rsidP="00441A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41A82" w:rsidRPr="0017088F" w:rsidRDefault="00441A82" w:rsidP="00441A82">
      <w:pPr>
        <w:jc w:val="right"/>
        <w:rPr>
          <w:rFonts w:ascii="Courier New" w:hAnsi="Courier New" w:cs="Courier New"/>
          <w:sz w:val="22"/>
          <w:szCs w:val="22"/>
        </w:rPr>
      </w:pPr>
      <w:r w:rsidRPr="009E3570">
        <w:rPr>
          <w:rFonts w:ascii="Courier New" w:hAnsi="Courier New" w:cs="Courier New"/>
          <w:sz w:val="22"/>
          <w:szCs w:val="22"/>
        </w:rPr>
        <w:t>от 15.04.2021 г.</w:t>
      </w:r>
      <w:r w:rsidRPr="0017088F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86</w:t>
      </w:r>
    </w:p>
    <w:p w:rsidR="00441A82" w:rsidRPr="0086581A" w:rsidRDefault="00441A82" w:rsidP="00441A82">
      <w:pPr>
        <w:jc w:val="right"/>
        <w:rPr>
          <w:rFonts w:ascii="Arial" w:hAnsi="Arial" w:cs="Arial"/>
          <w:b/>
        </w:rPr>
      </w:pPr>
    </w:p>
    <w:p w:rsidR="00441A82" w:rsidRDefault="00441A82" w:rsidP="00441A82">
      <w:pPr>
        <w:ind w:firstLine="72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НАЛОГОВЫЕ СТАВКИ НА ИМУЩЕСТВО ФИЗИЧЕСКИХ ЛИЦ.</w:t>
      </w:r>
    </w:p>
    <w:p w:rsidR="00441A82" w:rsidRDefault="00441A82" w:rsidP="00441A82">
      <w:pPr>
        <w:ind w:firstLine="720"/>
        <w:jc w:val="both"/>
        <w:rPr>
          <w:rFonts w:ascii="Arial" w:hAnsi="Arial" w:cs="Arial"/>
          <w:b/>
          <w:sz w:val="30"/>
          <w:szCs w:val="30"/>
        </w:rPr>
      </w:pPr>
    </w:p>
    <w:p w:rsidR="00EA5E0C" w:rsidRPr="00EA5E0C" w:rsidRDefault="00EA5E0C" w:rsidP="00441A82">
      <w:pPr>
        <w:ind w:firstLine="720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1.Установить и ввести в действие на территории Нижнезаимского муниципального образования налог на имущество физических лиц (далее - налог).</w:t>
      </w:r>
    </w:p>
    <w:p w:rsidR="00EA5E0C" w:rsidRPr="00EA5E0C" w:rsidRDefault="00EA5E0C" w:rsidP="00EA5E0C">
      <w:pPr>
        <w:ind w:firstLine="708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2. Установить следующие ставки налога на имущество физических лиц исходя из кадастровой стоимости:</w:t>
      </w:r>
    </w:p>
    <w:p w:rsidR="00EA5E0C" w:rsidRPr="00EA5E0C" w:rsidRDefault="00EA5E0C" w:rsidP="00EA5E0C">
      <w:pPr>
        <w:ind w:firstLine="708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1) 0,1 процента в отношении:</w:t>
      </w:r>
    </w:p>
    <w:p w:rsidR="00EA5E0C" w:rsidRPr="00EA5E0C" w:rsidRDefault="00EA5E0C" w:rsidP="00EA5E0C">
      <w:pPr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ab/>
        <w:t>жилых домов, частей жилых домов, квартир, частей квартир, комнат;</w:t>
      </w:r>
    </w:p>
    <w:p w:rsidR="00EA5E0C" w:rsidRPr="00EA5E0C" w:rsidRDefault="00EA5E0C" w:rsidP="00EA5E0C">
      <w:pPr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ab/>
        <w:t>объектов незавершенного строительства в случае, если проектируемым назначением таких объектов является жилой дом;</w:t>
      </w:r>
    </w:p>
    <w:p w:rsidR="00EA5E0C" w:rsidRPr="00EA5E0C" w:rsidRDefault="00EA5E0C" w:rsidP="00EA5E0C">
      <w:pPr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ab/>
        <w:t>единых недвижимых комплексов, в состав которых входит хотя бы один жилой дом;</w:t>
      </w:r>
    </w:p>
    <w:p w:rsidR="00EA5E0C" w:rsidRPr="00EA5E0C" w:rsidRDefault="00EA5E0C" w:rsidP="00EA5E0C">
      <w:pPr>
        <w:ind w:firstLine="709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гаражей и машино-мест, в том числе расположенных в объектах налогообложения, указанных в подпункте 2 настоящего  пункта;</w:t>
      </w:r>
    </w:p>
    <w:p w:rsidR="00EA5E0C" w:rsidRPr="00EA5E0C" w:rsidRDefault="00EA5E0C" w:rsidP="00EA5E0C">
      <w:pPr>
        <w:ind w:firstLine="709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A5E0C" w:rsidRPr="00EA5E0C" w:rsidRDefault="00EA5E0C" w:rsidP="00EA5E0C">
      <w:pPr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ab/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EA5E0C" w:rsidRPr="00EA5E0C" w:rsidRDefault="00EA5E0C" w:rsidP="00EA5E0C">
      <w:pPr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ab/>
        <w:t>3) 0,5 процентов в отношении прочих объектов налогообложения.</w:t>
      </w:r>
    </w:p>
    <w:p w:rsidR="00EA5E0C" w:rsidRPr="00EA5E0C" w:rsidRDefault="00EA5E0C" w:rsidP="00EA5E0C">
      <w:pPr>
        <w:pStyle w:val="ConsPlusNormal"/>
        <w:jc w:val="both"/>
        <w:rPr>
          <w:sz w:val="24"/>
          <w:szCs w:val="24"/>
        </w:rPr>
      </w:pPr>
      <w:r w:rsidRPr="00EA5E0C">
        <w:rPr>
          <w:sz w:val="24"/>
          <w:szCs w:val="24"/>
        </w:rPr>
        <w:t xml:space="preserve">3. Налог уплачивается в порядке и сроки, установленные ст. 409 Налогового кодекса РФ. </w:t>
      </w:r>
    </w:p>
    <w:p w:rsidR="00EA5E0C" w:rsidRPr="00EA5E0C" w:rsidRDefault="00EA5E0C" w:rsidP="00EA5E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4. От уплаты налога на имущество освобождаются:</w:t>
      </w:r>
    </w:p>
    <w:p w:rsidR="00EA5E0C" w:rsidRPr="00EA5E0C" w:rsidRDefault="00EA5E0C" w:rsidP="00EA5E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4.1 Физические лица, установленные статьей 407 Налогового кодекса Российской Федерации;</w:t>
      </w:r>
    </w:p>
    <w:p w:rsidR="00EA5E0C" w:rsidRPr="00EA5E0C" w:rsidRDefault="00EA5E0C" w:rsidP="00EA5E0C">
      <w:pPr>
        <w:suppressLineNumbers/>
        <w:ind w:firstLine="709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lastRenderedPageBreak/>
        <w:t>1) гражданами, получающими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EA5E0C" w:rsidRPr="00EA5E0C" w:rsidRDefault="00EA5E0C" w:rsidP="00EA5E0C">
      <w:pPr>
        <w:suppressLineNumbers/>
        <w:ind w:firstLine="709"/>
        <w:jc w:val="both"/>
        <w:outlineLvl w:val="1"/>
        <w:rPr>
          <w:rFonts w:ascii="Arial" w:hAnsi="Arial" w:cs="Arial"/>
        </w:rPr>
      </w:pPr>
      <w:r w:rsidRPr="00EA5E0C">
        <w:rPr>
          <w:rFonts w:ascii="Arial" w:hAnsi="Arial" w:cs="Arial"/>
        </w:rPr>
        <w:t>2) многодетными семьями, имеющими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EA5E0C" w:rsidRPr="00EA5E0C" w:rsidRDefault="00EA5E0C" w:rsidP="00EA5E0C">
      <w:pPr>
        <w:suppressLineNumbers/>
        <w:ind w:firstLine="709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3) несовершеннолетними детьми, находящимися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EA5E0C" w:rsidRPr="00EA5E0C" w:rsidRDefault="00EA5E0C" w:rsidP="00EA5E0C">
      <w:pPr>
        <w:suppressLineNumbers/>
        <w:ind w:firstLine="709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4.2. Категории физических лиц, которым предоставлены льготы, могут воспользоваться льготой только по объектам налогообложения: жилые дома, квартиры, комнаты, гаражи, машино-место, единый недвижимый комплекс, объекты незавершенного строительства, иные здания, строения, сооружения, помещения</w:t>
      </w:r>
      <w:r w:rsidRPr="00EA5E0C">
        <w:rPr>
          <w:rFonts w:ascii="Arial" w:eastAsiaTheme="minorHAnsi" w:hAnsi="Arial" w:cs="Arial"/>
          <w:lang w:eastAsia="en-US"/>
        </w:rPr>
        <w:t>.</w:t>
      </w:r>
    </w:p>
    <w:p w:rsidR="00EA5E0C" w:rsidRPr="00EA5E0C" w:rsidRDefault="00EA5E0C" w:rsidP="00EA5E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 xml:space="preserve">4.3. </w:t>
      </w:r>
      <w:r w:rsidRPr="00EA5E0C">
        <w:rPr>
          <w:rFonts w:ascii="Arial" w:eastAsiaTheme="minorHAnsi" w:hAnsi="Arial" w:cs="Arial"/>
          <w:lang w:eastAsia="en-US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9" w:history="1">
        <w:r w:rsidRPr="00EA5E0C">
          <w:rPr>
            <w:rFonts w:ascii="Arial" w:eastAsiaTheme="minorHAnsi" w:hAnsi="Arial" w:cs="Arial"/>
            <w:lang w:eastAsia="en-US"/>
          </w:rPr>
          <w:t>заявление</w:t>
        </w:r>
      </w:hyperlink>
      <w:r w:rsidRPr="00EA5E0C">
        <w:rPr>
          <w:rFonts w:ascii="Arial" w:eastAsiaTheme="minorHAnsi" w:hAnsi="Arial" w:cs="Arial"/>
          <w:lang w:eastAsia="en-US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41A82" w:rsidRDefault="00EA5E0C" w:rsidP="00441A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5E0C">
        <w:rPr>
          <w:rFonts w:ascii="Arial" w:hAnsi="Arial" w:cs="Arial"/>
        </w:rPr>
        <w:t>5.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 учетом положений решения Думы Нижнезаимского муниципального образова</w:t>
      </w:r>
      <w:r>
        <w:rPr>
          <w:rFonts w:ascii="Arial" w:hAnsi="Arial" w:cs="Arial"/>
        </w:rPr>
        <w:t>ния от 10 октября 2014 г.  № 39</w:t>
      </w:r>
      <w:r w:rsidRPr="00EA5E0C">
        <w:rPr>
          <w:rFonts w:ascii="Arial" w:hAnsi="Arial" w:cs="Arial"/>
        </w:rPr>
        <w:t>».</w:t>
      </w:r>
    </w:p>
    <w:sectPr w:rsidR="00441A82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21" w:rsidRDefault="00455321" w:rsidP="002E0F9F">
      <w:r>
        <w:separator/>
      </w:r>
    </w:p>
  </w:endnote>
  <w:endnote w:type="continuationSeparator" w:id="1">
    <w:p w:rsidR="00455321" w:rsidRDefault="00455321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21" w:rsidRDefault="00455321" w:rsidP="002E0F9F">
      <w:r>
        <w:separator/>
      </w:r>
    </w:p>
  </w:footnote>
  <w:footnote w:type="continuationSeparator" w:id="1">
    <w:p w:rsidR="00455321" w:rsidRDefault="00455321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090E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3D9B"/>
    <w:rsid w:val="00136AB7"/>
    <w:rsid w:val="0014080F"/>
    <w:rsid w:val="00140D51"/>
    <w:rsid w:val="001510C9"/>
    <w:rsid w:val="00155E5B"/>
    <w:rsid w:val="00156C0A"/>
    <w:rsid w:val="0017088F"/>
    <w:rsid w:val="001745C5"/>
    <w:rsid w:val="001775F5"/>
    <w:rsid w:val="00182CC7"/>
    <w:rsid w:val="001857FB"/>
    <w:rsid w:val="0018781C"/>
    <w:rsid w:val="00191BFC"/>
    <w:rsid w:val="00192FAA"/>
    <w:rsid w:val="00194A40"/>
    <w:rsid w:val="001A06AC"/>
    <w:rsid w:val="001A0777"/>
    <w:rsid w:val="001A2971"/>
    <w:rsid w:val="001A44E3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01DD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C386D"/>
    <w:rsid w:val="003D0465"/>
    <w:rsid w:val="003D5AA1"/>
    <w:rsid w:val="003D7F25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1A82"/>
    <w:rsid w:val="00444081"/>
    <w:rsid w:val="004478BC"/>
    <w:rsid w:val="00455321"/>
    <w:rsid w:val="00465D24"/>
    <w:rsid w:val="00465D77"/>
    <w:rsid w:val="00473F40"/>
    <w:rsid w:val="004744D3"/>
    <w:rsid w:val="004752F6"/>
    <w:rsid w:val="004A49FA"/>
    <w:rsid w:val="004B7AE5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0406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063A"/>
    <w:rsid w:val="00622590"/>
    <w:rsid w:val="00630DB1"/>
    <w:rsid w:val="006373D8"/>
    <w:rsid w:val="00645669"/>
    <w:rsid w:val="00646E3B"/>
    <w:rsid w:val="00651C40"/>
    <w:rsid w:val="0065368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C7257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3113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8780D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B1EBB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56AE4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4A4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85D76"/>
    <w:rsid w:val="00BA2EEA"/>
    <w:rsid w:val="00BA48E5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2B40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13B5"/>
    <w:rsid w:val="00D858FB"/>
    <w:rsid w:val="00D85EE0"/>
    <w:rsid w:val="00D9686C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A5E0C"/>
    <w:rsid w:val="00EB5229"/>
    <w:rsid w:val="00EC3AC1"/>
    <w:rsid w:val="00EC61C0"/>
    <w:rsid w:val="00ED33B8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C28A816C5EBBA0B3C99A9FF8B7F87003C27BC5C6DB350A8D6741F7E60FB743C2DD97C8DAAC10C4540F4201E0DBEDD0F01601E945A2044WCt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C28A816C5EBBA0B3C99A9FF8B7F87003C27BC5C6DB350A8D6741F7E60FB743C2DD97C8DAAC10C4540F4201E0DBEDD0F01601E945A2044WC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228</cp:revision>
  <cp:lastPrinted>2017-06-16T02:50:00Z</cp:lastPrinted>
  <dcterms:created xsi:type="dcterms:W3CDTF">2015-05-25T05:26:00Z</dcterms:created>
  <dcterms:modified xsi:type="dcterms:W3CDTF">2021-05-20T05:11:00Z</dcterms:modified>
</cp:coreProperties>
</file>