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FA6E6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5F279D">
        <w:rPr>
          <w:rFonts w:ascii="Arial" w:hAnsi="Arial" w:cs="Arial"/>
          <w:b/>
          <w:sz w:val="32"/>
          <w:szCs w:val="32"/>
        </w:rPr>
        <w:t>01.2022Г. №5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CE4D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A129D">
        <w:rPr>
          <w:rFonts w:ascii="Arial" w:hAnsi="Arial" w:cs="Arial"/>
          <w:b/>
          <w:sz w:val="32"/>
          <w:szCs w:val="32"/>
        </w:rPr>
        <w:t xml:space="preserve">Б </w:t>
      </w:r>
      <w:r w:rsidR="005F279D">
        <w:rPr>
          <w:rFonts w:ascii="Arial" w:hAnsi="Arial" w:cs="Arial"/>
          <w:b/>
          <w:sz w:val="32"/>
          <w:szCs w:val="32"/>
        </w:rPr>
        <w:t>ВНЕСЕНИИ ИЗМЕНЕНИЙ В</w:t>
      </w:r>
      <w:r w:rsidR="009A129D">
        <w:rPr>
          <w:rFonts w:ascii="Arial" w:hAnsi="Arial" w:cs="Arial"/>
          <w:b/>
          <w:sz w:val="32"/>
          <w:szCs w:val="32"/>
        </w:rPr>
        <w:t xml:space="preserve"> </w:t>
      </w:r>
      <w:r w:rsidR="00BC0C13">
        <w:rPr>
          <w:rFonts w:ascii="Arial" w:hAnsi="Arial" w:cs="Arial"/>
          <w:b/>
          <w:sz w:val="32"/>
          <w:szCs w:val="32"/>
        </w:rPr>
        <w:t>ПОЛОЖЕ</w:t>
      </w:r>
      <w:r w:rsidR="005F279D">
        <w:rPr>
          <w:rFonts w:ascii="Arial" w:hAnsi="Arial" w:cs="Arial"/>
          <w:b/>
          <w:sz w:val="32"/>
          <w:szCs w:val="32"/>
        </w:rPr>
        <w:t xml:space="preserve">НИЕ </w:t>
      </w:r>
      <w:r w:rsidR="009A129D">
        <w:rPr>
          <w:rFonts w:ascii="Arial" w:hAnsi="Arial" w:cs="Arial"/>
          <w:b/>
          <w:sz w:val="32"/>
          <w:szCs w:val="32"/>
        </w:rPr>
        <w:t>О</w:t>
      </w:r>
      <w:r w:rsidR="005F279D">
        <w:rPr>
          <w:rFonts w:ascii="Arial" w:hAnsi="Arial" w:cs="Arial"/>
          <w:b/>
          <w:sz w:val="32"/>
          <w:szCs w:val="32"/>
        </w:rPr>
        <w:t>Б</w:t>
      </w:r>
      <w:r w:rsidR="00BC0C13">
        <w:rPr>
          <w:rFonts w:ascii="Arial" w:hAnsi="Arial" w:cs="Arial"/>
          <w:b/>
          <w:sz w:val="32"/>
          <w:szCs w:val="32"/>
        </w:rPr>
        <w:t xml:space="preserve"> ОПЛАТЕ ТРУДА </w:t>
      </w:r>
      <w:r w:rsidR="005F279D">
        <w:rPr>
          <w:rFonts w:ascii="Arial" w:hAnsi="Arial" w:cs="Arial"/>
          <w:b/>
          <w:sz w:val="32"/>
          <w:szCs w:val="32"/>
        </w:rPr>
        <w:t>ИНСПЕКТОРА ВУС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BC0C13" w:rsidRDefault="005F279D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279D">
        <w:rPr>
          <w:rFonts w:ascii="Arial" w:hAnsi="Arial" w:cs="Arial"/>
          <w:sz w:val="24"/>
          <w:szCs w:val="24"/>
        </w:rPr>
        <w:t>В соответствии с Федеральным законом от 22.03.1998г. № 53-ФЗ «О вои</w:t>
      </w:r>
      <w:r w:rsidRPr="005F279D">
        <w:rPr>
          <w:rFonts w:ascii="Arial" w:hAnsi="Arial" w:cs="Arial"/>
          <w:sz w:val="24"/>
          <w:szCs w:val="24"/>
        </w:rPr>
        <w:t>н</w:t>
      </w:r>
      <w:r w:rsidRPr="005F279D">
        <w:rPr>
          <w:rFonts w:ascii="Arial" w:hAnsi="Arial" w:cs="Arial"/>
          <w:sz w:val="24"/>
          <w:szCs w:val="24"/>
        </w:rPr>
        <w:t>ской обязанности и военной службе», постановлением Правительства Российской Федерации от 27.11.2006г. № 719 «Об утверждении Положения о воинском уч</w:t>
      </w:r>
      <w:r w:rsidRPr="005F279D">
        <w:rPr>
          <w:rFonts w:ascii="Arial" w:hAnsi="Arial" w:cs="Arial"/>
          <w:sz w:val="24"/>
          <w:szCs w:val="24"/>
        </w:rPr>
        <w:t>е</w:t>
      </w:r>
      <w:r w:rsidRPr="005F279D">
        <w:rPr>
          <w:rFonts w:ascii="Arial" w:hAnsi="Arial" w:cs="Arial"/>
          <w:sz w:val="24"/>
          <w:szCs w:val="24"/>
        </w:rPr>
        <w:t>те», Постановлением Правительства Российской Федерации от 29.04.2006г. № 258 «О субвенциях на осуществление полномочий по первичному воинскому учету на территориях, где отсутствуют военные комиссариаты», в целях установления единого порядка оплаты труда инспектора ВУС и определения расходов на опл</w:t>
      </w:r>
      <w:r w:rsidRPr="005F279D">
        <w:rPr>
          <w:rFonts w:ascii="Arial" w:hAnsi="Arial" w:cs="Arial"/>
          <w:sz w:val="24"/>
          <w:szCs w:val="24"/>
        </w:rPr>
        <w:t>а</w:t>
      </w:r>
      <w:r w:rsidRPr="005F279D">
        <w:rPr>
          <w:rFonts w:ascii="Arial" w:hAnsi="Arial" w:cs="Arial"/>
          <w:sz w:val="24"/>
          <w:szCs w:val="24"/>
        </w:rPr>
        <w:t>ту труда за счет субвенций на осуществление полномочий по первичному вои</w:t>
      </w:r>
      <w:r w:rsidRPr="005F279D">
        <w:rPr>
          <w:rFonts w:ascii="Arial" w:hAnsi="Arial" w:cs="Arial"/>
          <w:sz w:val="24"/>
          <w:szCs w:val="24"/>
        </w:rPr>
        <w:t>н</w:t>
      </w:r>
      <w:r w:rsidRPr="005F279D">
        <w:rPr>
          <w:rFonts w:ascii="Arial" w:hAnsi="Arial" w:cs="Arial"/>
          <w:sz w:val="24"/>
          <w:szCs w:val="24"/>
        </w:rPr>
        <w:t>скому учету на территориях, где отсутствуют военные комиссариаты, руков</w:t>
      </w:r>
      <w:r w:rsidRPr="005F279D">
        <w:rPr>
          <w:rFonts w:ascii="Arial" w:hAnsi="Arial" w:cs="Arial"/>
          <w:sz w:val="24"/>
          <w:szCs w:val="24"/>
        </w:rPr>
        <w:t>о</w:t>
      </w:r>
      <w:r w:rsidRPr="005F279D">
        <w:rPr>
          <w:rFonts w:ascii="Arial" w:hAnsi="Arial" w:cs="Arial"/>
          <w:sz w:val="24"/>
          <w:szCs w:val="24"/>
        </w:rPr>
        <w:t>дствуясь Уставом</w:t>
      </w:r>
      <w:r w:rsidR="00CE4D96" w:rsidRPr="009A129D">
        <w:rPr>
          <w:rFonts w:ascii="Arial" w:hAnsi="Arial" w:cs="Arial"/>
          <w:sz w:val="24"/>
          <w:szCs w:val="24"/>
        </w:rPr>
        <w:t xml:space="preserve"> Нижнезаимского</w:t>
      </w:r>
      <w:r w:rsidR="00CE4D96" w:rsidRPr="00BC0C1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C0C13">
        <w:rPr>
          <w:rFonts w:ascii="Arial" w:hAnsi="Arial" w:cs="Arial"/>
          <w:sz w:val="24"/>
          <w:szCs w:val="24"/>
        </w:rPr>
        <w:t>;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C0C13" w:rsidRDefault="00BC0C13" w:rsidP="00AC60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0D4A" w:rsidRPr="003D0D4A">
        <w:rPr>
          <w:rFonts w:ascii="Arial" w:hAnsi="Arial" w:cs="Arial"/>
          <w:sz w:val="24"/>
          <w:szCs w:val="24"/>
        </w:rPr>
        <w:t>.</w:t>
      </w:r>
      <w:r w:rsidR="005F279D">
        <w:rPr>
          <w:rFonts w:ascii="Arial" w:hAnsi="Arial" w:cs="Arial"/>
          <w:sz w:val="24"/>
          <w:szCs w:val="24"/>
        </w:rPr>
        <w:t>Внести в</w:t>
      </w:r>
      <w:r w:rsidR="009A129D" w:rsidRPr="009A129D">
        <w:rPr>
          <w:rFonts w:ascii="Arial" w:hAnsi="Arial" w:cs="Arial"/>
          <w:sz w:val="24"/>
          <w:szCs w:val="24"/>
        </w:rPr>
        <w:t xml:space="preserve"> Положение об  оплате  труда  </w:t>
      </w:r>
      <w:r w:rsidR="005F279D">
        <w:rPr>
          <w:rFonts w:ascii="Arial" w:hAnsi="Arial" w:cs="Arial"/>
          <w:sz w:val="24"/>
          <w:szCs w:val="24"/>
        </w:rPr>
        <w:t>инспектора военно-учетного стола</w:t>
      </w:r>
      <w:r w:rsidR="009A129D" w:rsidRPr="009A129D">
        <w:rPr>
          <w:rFonts w:ascii="Arial" w:hAnsi="Arial" w:cs="Arial"/>
          <w:sz w:val="24"/>
          <w:szCs w:val="24"/>
        </w:rPr>
        <w:t>,</w:t>
      </w:r>
      <w:r w:rsidR="009A129D" w:rsidRPr="009A129D">
        <w:rPr>
          <w:rFonts w:ascii="Arial" w:hAnsi="Arial" w:cs="Arial"/>
          <w:bCs/>
          <w:spacing w:val="-1"/>
          <w:sz w:val="24"/>
          <w:szCs w:val="24"/>
        </w:rPr>
        <w:t xml:space="preserve">  </w:t>
      </w:r>
      <w:r w:rsidR="005F279D">
        <w:rPr>
          <w:rFonts w:ascii="Arial" w:hAnsi="Arial" w:cs="Arial"/>
          <w:bCs/>
          <w:spacing w:val="-1"/>
          <w:sz w:val="24"/>
          <w:szCs w:val="24"/>
        </w:rPr>
        <w:t>администрации</w:t>
      </w:r>
      <w:r w:rsidR="009A129D" w:rsidRPr="009A129D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9A129D">
        <w:rPr>
          <w:rFonts w:ascii="Arial" w:hAnsi="Arial" w:cs="Arial"/>
          <w:sz w:val="24"/>
          <w:szCs w:val="24"/>
        </w:rPr>
        <w:t>Нижнезаимского муниципального образова</w:t>
      </w:r>
      <w:r w:rsidR="009A129D">
        <w:rPr>
          <w:rFonts w:ascii="Arial" w:hAnsi="Arial" w:cs="Arial"/>
          <w:sz w:val="24"/>
          <w:szCs w:val="24"/>
        </w:rPr>
        <w:t>ния</w:t>
      </w:r>
      <w:r w:rsidR="005F279D">
        <w:rPr>
          <w:rFonts w:ascii="Arial" w:hAnsi="Arial" w:cs="Arial"/>
          <w:sz w:val="24"/>
          <w:szCs w:val="24"/>
        </w:rPr>
        <w:t xml:space="preserve"> с 01 января 2022г. следующие изменения в главу 2 пункт 2.1:</w:t>
      </w:r>
    </w:p>
    <w:p w:rsidR="005F279D" w:rsidRDefault="005F279D" w:rsidP="00AC60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ежемесячно денежное поощрение в размере от 100</w:t>
      </w:r>
      <w:r w:rsidR="0058638F">
        <w:rPr>
          <w:rFonts w:ascii="Arial" w:hAnsi="Arial" w:cs="Arial"/>
          <w:sz w:val="24"/>
          <w:szCs w:val="24"/>
        </w:rPr>
        <w:t>% до 300% от должн</w:t>
      </w:r>
      <w:r w:rsidR="0058638F">
        <w:rPr>
          <w:rFonts w:ascii="Arial" w:hAnsi="Arial" w:cs="Arial"/>
          <w:sz w:val="24"/>
          <w:szCs w:val="24"/>
        </w:rPr>
        <w:t>о</w:t>
      </w:r>
      <w:r w:rsidR="0058638F">
        <w:rPr>
          <w:rFonts w:ascii="Arial" w:hAnsi="Arial" w:cs="Arial"/>
          <w:sz w:val="24"/>
          <w:szCs w:val="24"/>
        </w:rPr>
        <w:t>стного оклада;</w:t>
      </w:r>
    </w:p>
    <w:p w:rsidR="0058638F" w:rsidRPr="0058638F" w:rsidRDefault="0058638F" w:rsidP="0058638F">
      <w:pPr>
        <w:spacing w:after="0"/>
        <w:ind w:left="-567" w:firstLine="1275"/>
        <w:jc w:val="both"/>
        <w:rPr>
          <w:rFonts w:ascii="Arial" w:hAnsi="Arial" w:cs="Arial"/>
          <w:sz w:val="24"/>
          <w:szCs w:val="24"/>
        </w:rPr>
      </w:pPr>
      <w:r w:rsidRPr="0058638F">
        <w:rPr>
          <w:rFonts w:ascii="Arial" w:hAnsi="Arial" w:cs="Arial"/>
          <w:sz w:val="24"/>
          <w:szCs w:val="24"/>
        </w:rPr>
        <w:t>2.  Счит</w:t>
      </w:r>
      <w:r w:rsidR="00083547" w:rsidRPr="0058638F">
        <w:rPr>
          <w:rFonts w:ascii="Arial" w:hAnsi="Arial" w:cs="Arial"/>
          <w:sz w:val="24"/>
          <w:szCs w:val="24"/>
        </w:rPr>
        <w:t xml:space="preserve">ать </w:t>
      </w:r>
      <w:r w:rsidRPr="0058638F">
        <w:rPr>
          <w:rFonts w:ascii="Arial" w:hAnsi="Arial" w:cs="Arial"/>
          <w:sz w:val="24"/>
          <w:szCs w:val="24"/>
        </w:rPr>
        <w:t>утратившим силу Постановление главы администрации Нижн</w:t>
      </w:r>
      <w:r w:rsidRPr="0058638F">
        <w:rPr>
          <w:rFonts w:ascii="Arial" w:hAnsi="Arial" w:cs="Arial"/>
          <w:sz w:val="24"/>
          <w:szCs w:val="24"/>
        </w:rPr>
        <w:t>е</w:t>
      </w:r>
      <w:r w:rsidRPr="0058638F">
        <w:rPr>
          <w:rFonts w:ascii="Arial" w:hAnsi="Arial" w:cs="Arial"/>
          <w:sz w:val="24"/>
          <w:szCs w:val="24"/>
        </w:rPr>
        <w:t>заимского муниципального образования от 30.01.2020 г. № 8 «О внесении изменений в Положение об оплате труда инспектора военно – учетного стола администрации Нижнезаимского муниципального образования»</w:t>
      </w:r>
    </w:p>
    <w:p w:rsidR="00C57407" w:rsidRPr="00C57407" w:rsidRDefault="009A129D" w:rsidP="0058638F">
      <w:pPr>
        <w:pStyle w:val="ConsPlusNormal"/>
        <w:widowControl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 w:rsidRPr="00083547">
        <w:rPr>
          <w:sz w:val="24"/>
          <w:szCs w:val="24"/>
        </w:rPr>
        <w:t>5</w:t>
      </w:r>
      <w:r w:rsidR="00C57407" w:rsidRPr="00083547">
        <w:rPr>
          <w:sz w:val="24"/>
          <w:szCs w:val="24"/>
        </w:rPr>
        <w:t xml:space="preserve">. Контроль за исполнением </w:t>
      </w:r>
      <w:r w:rsidR="00C46F35" w:rsidRPr="00083547">
        <w:rPr>
          <w:sz w:val="24"/>
          <w:szCs w:val="24"/>
        </w:rPr>
        <w:t>данного</w:t>
      </w:r>
      <w:r w:rsidR="00C57407" w:rsidRPr="00083547">
        <w:rPr>
          <w:sz w:val="24"/>
          <w:szCs w:val="24"/>
        </w:rPr>
        <w:t xml:space="preserve"> постановления оставляю за собой</w:t>
      </w:r>
      <w:r w:rsidR="00C57407" w:rsidRPr="00C57407">
        <w:rPr>
          <w:sz w:val="24"/>
          <w:szCs w:val="24"/>
        </w:rPr>
        <w:t>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 w:rsidR="009A129D"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0B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A129D"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AC60AF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FA6E67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>.01</w:t>
      </w:r>
      <w:r w:rsidR="009F20BF">
        <w:rPr>
          <w:rFonts w:ascii="Courier New" w:hAnsi="Courier New" w:cs="Courier New"/>
        </w:rPr>
        <w:t>.</w:t>
      </w:r>
      <w:r w:rsidR="00083547">
        <w:rPr>
          <w:rFonts w:ascii="Courier New" w:hAnsi="Courier New" w:cs="Courier New"/>
        </w:rPr>
        <w:t>2022</w:t>
      </w:r>
      <w:r w:rsidR="00E55A75">
        <w:rPr>
          <w:rFonts w:ascii="Courier New" w:hAnsi="Courier New" w:cs="Courier New"/>
        </w:rPr>
        <w:t>г. №</w:t>
      </w:r>
      <w:r w:rsidR="0058638F">
        <w:rPr>
          <w:rFonts w:ascii="Courier New" w:hAnsi="Courier New" w:cs="Courier New"/>
        </w:rPr>
        <w:t>5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46F35" w:rsidRDefault="00C46F35" w:rsidP="00C46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C6732" w:rsidRDefault="007C6732" w:rsidP="007C6732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ПОЛОЖЕНИЕ</w:t>
      </w:r>
    </w:p>
    <w:p w:rsidR="007C6732" w:rsidRDefault="007C6732" w:rsidP="007C673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ОБ ОПЛАТЕ </w:t>
      </w:r>
      <w:r>
        <w:rPr>
          <w:rFonts w:ascii="Arial" w:hAnsi="Arial" w:cs="Arial"/>
          <w:b/>
          <w:sz w:val="32"/>
          <w:szCs w:val="32"/>
        </w:rPr>
        <w:t>ТРУДА</w:t>
      </w:r>
      <w:r w:rsidR="009A129D" w:rsidRPr="009A129D">
        <w:rPr>
          <w:rFonts w:ascii="Arial" w:hAnsi="Arial" w:cs="Arial"/>
          <w:b/>
          <w:sz w:val="32"/>
          <w:szCs w:val="32"/>
        </w:rPr>
        <w:t xml:space="preserve"> </w:t>
      </w:r>
      <w:r w:rsidR="006E7C67">
        <w:rPr>
          <w:rFonts w:ascii="Arial" w:hAnsi="Arial" w:cs="Arial"/>
          <w:b/>
          <w:sz w:val="32"/>
          <w:szCs w:val="32"/>
        </w:rPr>
        <w:t xml:space="preserve">ИНСПЕКТОРА ВОЕННО-УЧЕТНОГО СТОЛА АДМИНИСТРАЦИИ </w:t>
      </w:r>
      <w:r>
        <w:rPr>
          <w:rFonts w:ascii="Arial" w:hAnsi="Arial" w:cs="Arial"/>
          <w:b/>
          <w:sz w:val="32"/>
          <w:szCs w:val="32"/>
        </w:rPr>
        <w:t>НИЖНЕЗАИМСКОГО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C46F35" w:rsidRPr="00E538C0" w:rsidRDefault="00C46F35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6F35" w:rsidRDefault="00B41D48" w:rsidP="00B41D48">
      <w:pPr>
        <w:pStyle w:val="aa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1. </w:t>
      </w:r>
      <w:r w:rsidR="00C46F35" w:rsidRPr="00AB01A0">
        <w:rPr>
          <w:rFonts w:ascii="Arial" w:hAnsi="Arial" w:cs="Arial"/>
          <w:b/>
          <w:sz w:val="32"/>
          <w:szCs w:val="32"/>
        </w:rPr>
        <w:t>ОБЩИЕ ПОЛОЖЕНИЯ</w:t>
      </w:r>
    </w:p>
    <w:p w:rsidR="00C46F35" w:rsidRPr="00AB01A0" w:rsidRDefault="00C46F35" w:rsidP="00C46F35">
      <w:pPr>
        <w:pStyle w:val="aa"/>
        <w:autoSpaceDE w:val="0"/>
        <w:autoSpaceDN w:val="0"/>
        <w:adjustRightInd w:val="0"/>
        <w:spacing w:after="0"/>
        <w:outlineLvl w:val="1"/>
        <w:rPr>
          <w:rFonts w:ascii="Arial" w:hAnsi="Arial" w:cs="Arial"/>
          <w:b/>
          <w:sz w:val="32"/>
          <w:szCs w:val="32"/>
        </w:rPr>
      </w:pPr>
    </w:p>
    <w:p w:rsidR="007C2465" w:rsidRPr="0058638F" w:rsidRDefault="0058638F" w:rsidP="0058638F">
      <w:pPr>
        <w:spacing w:after="0" w:line="240" w:lineRule="auto"/>
        <w:ind w:left="-567" w:firstLine="567"/>
        <w:jc w:val="both"/>
        <w:rPr>
          <w:rStyle w:val="FontStyle13"/>
          <w:rFonts w:ascii="Arial" w:hAnsi="Arial" w:cs="Arial"/>
          <w:sz w:val="24"/>
          <w:szCs w:val="24"/>
        </w:rPr>
      </w:pPr>
      <w:r w:rsidRPr="0058638F">
        <w:rPr>
          <w:rStyle w:val="FontStyle13"/>
          <w:rFonts w:ascii="Arial" w:hAnsi="Arial" w:cs="Arial"/>
          <w:sz w:val="24"/>
          <w:szCs w:val="24"/>
        </w:rPr>
        <w:t xml:space="preserve">1.1 Настоящее положение об оплате труда инспектора военно-учетного стола   (далее ВУС) администрации Нижнезаимского муниципального образования  (далее - Положение) разработано в </w:t>
      </w:r>
      <w:r w:rsidRPr="0058638F">
        <w:rPr>
          <w:rFonts w:ascii="Arial" w:hAnsi="Arial" w:cs="Arial"/>
          <w:sz w:val="24"/>
          <w:szCs w:val="24"/>
        </w:rPr>
        <w:t xml:space="preserve">соответствии со статьей 53 Федерального закона от 06.10.2003г. № 131-ФЗ «Об общих принципах организации местного самоуправления в Российской Федерации», Федерального закона </w:t>
      </w:r>
      <w:r w:rsidRPr="0058638F">
        <w:rPr>
          <w:rStyle w:val="FontStyle13"/>
          <w:rFonts w:ascii="Arial" w:hAnsi="Arial" w:cs="Arial"/>
          <w:sz w:val="24"/>
          <w:szCs w:val="24"/>
        </w:rPr>
        <w:t>от 22.03.1998г. № 53-ФЗ «О воинской обязанности и военной службе», постановлением  Правительства Российской Федер</w:t>
      </w:r>
      <w:r w:rsidRPr="0058638F">
        <w:rPr>
          <w:rStyle w:val="FontStyle13"/>
          <w:rFonts w:ascii="Arial" w:hAnsi="Arial" w:cs="Arial"/>
          <w:sz w:val="24"/>
          <w:szCs w:val="24"/>
        </w:rPr>
        <w:t>а</w:t>
      </w:r>
      <w:r w:rsidRPr="0058638F">
        <w:rPr>
          <w:rStyle w:val="FontStyle13"/>
          <w:rFonts w:ascii="Arial" w:hAnsi="Arial" w:cs="Arial"/>
          <w:sz w:val="24"/>
          <w:szCs w:val="24"/>
        </w:rPr>
        <w:t>ции от 27.11.2006г. № 719 «Об утверждении Положения о воинском учете», Постано</w:t>
      </w:r>
      <w:r w:rsidRPr="0058638F">
        <w:rPr>
          <w:rStyle w:val="FontStyle13"/>
          <w:rFonts w:ascii="Arial" w:hAnsi="Arial" w:cs="Arial"/>
          <w:sz w:val="24"/>
          <w:szCs w:val="24"/>
        </w:rPr>
        <w:t>в</w:t>
      </w:r>
      <w:r w:rsidRPr="0058638F">
        <w:rPr>
          <w:rStyle w:val="FontStyle13"/>
          <w:rFonts w:ascii="Arial" w:hAnsi="Arial" w:cs="Arial"/>
          <w:sz w:val="24"/>
          <w:szCs w:val="24"/>
        </w:rPr>
        <w:t>лением Правительства Российской Федерации от 29.04.2006 г. № 258 «О субвенциях на осуществление полномочий по первичному воинскому учету на территориях, где отсутствуют военные комиссариаты», в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комиссариаты.</w:t>
      </w:r>
    </w:p>
    <w:p w:rsidR="0058638F" w:rsidRPr="0058638F" w:rsidRDefault="0058638F" w:rsidP="0058638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C2465" w:rsidRDefault="00B41D48" w:rsidP="007C246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  <w:r w:rsidR="00C46F35">
        <w:rPr>
          <w:rFonts w:ascii="Arial" w:hAnsi="Arial" w:cs="Arial"/>
          <w:b/>
          <w:sz w:val="32"/>
          <w:szCs w:val="32"/>
        </w:rPr>
        <w:t>2</w:t>
      </w:r>
      <w:r w:rsidR="00C46F35"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ОПЛАТА ТРУДА И ПОРЯДОК ФОРМИРОВ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НИЯ ОПЛАТЫ ТРУДА</w:t>
      </w:r>
      <w:r w:rsidR="007C2465">
        <w:rPr>
          <w:rFonts w:ascii="Arial" w:hAnsi="Arial" w:cs="Arial"/>
          <w:b/>
          <w:sz w:val="32"/>
          <w:szCs w:val="32"/>
        </w:rPr>
        <w:t>.</w:t>
      </w:r>
    </w:p>
    <w:p w:rsidR="00CB0921" w:rsidRDefault="00CB0921" w:rsidP="00CB0921">
      <w:pPr>
        <w:pStyle w:val="ConsPlusNormal"/>
        <w:ind w:firstLine="0"/>
        <w:jc w:val="both"/>
        <w:rPr>
          <w:rFonts w:eastAsiaTheme="minorEastAsia"/>
          <w:b/>
          <w:sz w:val="32"/>
          <w:szCs w:val="32"/>
        </w:rPr>
      </w:pPr>
    </w:p>
    <w:p w:rsidR="00CB0921" w:rsidRPr="00CB0921" w:rsidRDefault="0058638F" w:rsidP="00CB0921">
      <w:pPr>
        <w:pStyle w:val="ConsPlusNormal"/>
        <w:ind w:left="-567" w:firstLine="709"/>
        <w:jc w:val="both"/>
        <w:rPr>
          <w:sz w:val="24"/>
          <w:szCs w:val="24"/>
        </w:rPr>
      </w:pPr>
      <w:r w:rsidRPr="00CB0921">
        <w:rPr>
          <w:sz w:val="24"/>
          <w:szCs w:val="24"/>
        </w:rPr>
        <w:t>2.1</w:t>
      </w:r>
      <w:r w:rsidR="002A34A1" w:rsidRPr="00CB0921">
        <w:rPr>
          <w:sz w:val="24"/>
          <w:szCs w:val="24"/>
        </w:rPr>
        <w:t xml:space="preserve">. </w:t>
      </w:r>
      <w:r w:rsidRPr="00CB0921">
        <w:rPr>
          <w:sz w:val="24"/>
          <w:szCs w:val="24"/>
        </w:rPr>
        <w:t>При формировании фонда оплаты труда предусматриваются следующие п</w:t>
      </w:r>
      <w:r w:rsidRPr="00CB0921">
        <w:rPr>
          <w:sz w:val="24"/>
          <w:szCs w:val="24"/>
        </w:rPr>
        <w:t>о</w:t>
      </w:r>
      <w:r w:rsidRPr="00CB0921">
        <w:rPr>
          <w:sz w:val="24"/>
          <w:szCs w:val="24"/>
        </w:rPr>
        <w:t>казатели:,</w:t>
      </w:r>
    </w:p>
    <w:p w:rsidR="00CB0921" w:rsidRDefault="0058638F" w:rsidP="00CB0921">
      <w:pPr>
        <w:pStyle w:val="ConsPlusNormal"/>
        <w:ind w:firstLine="0"/>
        <w:jc w:val="both"/>
        <w:rPr>
          <w:sz w:val="24"/>
          <w:szCs w:val="24"/>
        </w:rPr>
      </w:pPr>
      <w:r w:rsidRPr="00CB0921">
        <w:rPr>
          <w:sz w:val="24"/>
          <w:szCs w:val="24"/>
        </w:rPr>
        <w:t>- должностной оклад в размере 2960,00 рублей;</w:t>
      </w:r>
    </w:p>
    <w:p w:rsidR="0058638F" w:rsidRPr="00CB0921" w:rsidRDefault="0058638F" w:rsidP="00CB0921">
      <w:pPr>
        <w:pStyle w:val="ConsPlusNormal"/>
        <w:ind w:left="-567" w:firstLine="567"/>
        <w:jc w:val="both"/>
        <w:rPr>
          <w:sz w:val="24"/>
          <w:szCs w:val="24"/>
        </w:rPr>
      </w:pPr>
      <w:r w:rsidRPr="00CB0921">
        <w:rPr>
          <w:sz w:val="24"/>
          <w:szCs w:val="24"/>
        </w:rPr>
        <w:t>- ежемесячная надбавка к должностному окладу за выслугу лет – до 30 процентов в зависимости от стажа работы;</w:t>
      </w:r>
    </w:p>
    <w:p w:rsidR="0058638F" w:rsidRPr="00CB0921" w:rsidRDefault="0058638F" w:rsidP="00CB0921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CB0921">
        <w:rPr>
          <w:rFonts w:ascii="Arial" w:hAnsi="Arial" w:cs="Arial"/>
          <w:sz w:val="24"/>
          <w:szCs w:val="24"/>
        </w:rPr>
        <w:t>- ежемесячное денежное поощрение в размере от 100 % до 300 %  от должнос</w:t>
      </w:r>
      <w:r w:rsidRPr="00CB0921">
        <w:rPr>
          <w:rFonts w:ascii="Arial" w:hAnsi="Arial" w:cs="Arial"/>
          <w:sz w:val="24"/>
          <w:szCs w:val="24"/>
        </w:rPr>
        <w:t>т</w:t>
      </w:r>
      <w:r w:rsidRPr="00CB0921">
        <w:rPr>
          <w:rFonts w:ascii="Arial" w:hAnsi="Arial" w:cs="Arial"/>
          <w:sz w:val="24"/>
          <w:szCs w:val="24"/>
        </w:rPr>
        <w:t>ного оклада;</w:t>
      </w:r>
    </w:p>
    <w:p w:rsidR="0058638F" w:rsidRPr="00CB0921" w:rsidRDefault="0058638F" w:rsidP="00CB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921">
        <w:rPr>
          <w:rFonts w:ascii="Arial" w:hAnsi="Arial" w:cs="Arial"/>
          <w:sz w:val="24"/>
          <w:szCs w:val="24"/>
        </w:rPr>
        <w:t>- ежемесячная надбавка за сложность, напряженность и высокие достижения в труде в размере от 50 до 100%  от должностного  оклада;</w:t>
      </w:r>
    </w:p>
    <w:p w:rsidR="00CB0921" w:rsidRDefault="0058638F" w:rsidP="00CB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921">
        <w:rPr>
          <w:rFonts w:ascii="Arial" w:hAnsi="Arial" w:cs="Arial"/>
          <w:sz w:val="24"/>
          <w:szCs w:val="24"/>
        </w:rPr>
        <w:t>- премия по результатам работы от 25 до 50% от должностного оклада.</w:t>
      </w:r>
    </w:p>
    <w:p w:rsidR="0058638F" w:rsidRPr="00CB0921" w:rsidRDefault="0058638F" w:rsidP="00CB0921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CB0921">
        <w:rPr>
          <w:rFonts w:ascii="Arial" w:hAnsi="Arial" w:cs="Arial"/>
          <w:sz w:val="24"/>
          <w:szCs w:val="24"/>
        </w:rPr>
        <w:t>Фонд оплаты труда формируется с учетом районного коэффициента 30% и пр</w:t>
      </w:r>
      <w:r w:rsidRPr="00CB0921">
        <w:rPr>
          <w:rFonts w:ascii="Arial" w:hAnsi="Arial" w:cs="Arial"/>
          <w:sz w:val="24"/>
          <w:szCs w:val="24"/>
        </w:rPr>
        <w:t>о</w:t>
      </w:r>
      <w:r w:rsidRPr="00CB0921">
        <w:rPr>
          <w:rFonts w:ascii="Arial" w:hAnsi="Arial" w:cs="Arial"/>
          <w:sz w:val="24"/>
          <w:szCs w:val="24"/>
        </w:rPr>
        <w:t>центной надбавки к заработной плате за работу в южных районах Иркутской области 30% в соответствии с законодательством.</w:t>
      </w:r>
    </w:p>
    <w:p w:rsidR="00CB0921" w:rsidRPr="00DC3CF1" w:rsidRDefault="00CB0921" w:rsidP="00CB0921">
      <w:pPr>
        <w:spacing w:after="0" w:line="240" w:lineRule="auto"/>
        <w:ind w:left="-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CF1">
        <w:rPr>
          <w:rFonts w:ascii="Arial" w:hAnsi="Arial" w:cs="Arial"/>
          <w:color w:val="000000"/>
          <w:sz w:val="24"/>
          <w:szCs w:val="24"/>
        </w:rPr>
        <w:t xml:space="preserve">2.2 Заработная плата инспектору </w:t>
      </w:r>
      <w:bookmarkStart w:id="0" w:name="YANDEX_23"/>
      <w:bookmarkEnd w:id="0"/>
      <w:r w:rsidR="00A46DA3" w:rsidRPr="00DC3CF1">
        <w:rPr>
          <w:rFonts w:ascii="Arial" w:hAnsi="Arial" w:cs="Arial"/>
          <w:color w:val="000000"/>
          <w:sz w:val="24"/>
          <w:szCs w:val="24"/>
          <w:lang w:val="en-US"/>
        </w:rPr>
        <w:fldChar w:fldCharType="begin"/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HYPERLINK</w:instrText>
      </w:r>
      <w:r w:rsidRPr="00DC3CF1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DC3CF1">
        <w:rPr>
          <w:rFonts w:ascii="Arial" w:hAnsi="Arial" w:cs="Arial"/>
          <w:color w:val="000000"/>
          <w:sz w:val="24"/>
          <w:szCs w:val="24"/>
        </w:rPr>
        <w:instrText>://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hghltd</w:instrText>
      </w:r>
      <w:r w:rsidRPr="00DC3CF1">
        <w:rPr>
          <w:rFonts w:ascii="Arial" w:hAnsi="Arial" w:cs="Arial"/>
          <w:color w:val="000000"/>
          <w:sz w:val="24"/>
          <w:szCs w:val="24"/>
        </w:rPr>
        <w:instrText>.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DC3CF1">
        <w:rPr>
          <w:rFonts w:ascii="Arial" w:hAnsi="Arial" w:cs="Arial"/>
          <w:color w:val="000000"/>
          <w:sz w:val="24"/>
          <w:szCs w:val="24"/>
        </w:rPr>
        <w:instrText>.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net</w:instrText>
      </w:r>
      <w:r w:rsidRPr="00DC3CF1">
        <w:rPr>
          <w:rFonts w:ascii="Arial" w:hAnsi="Arial" w:cs="Arial"/>
          <w:color w:val="000000"/>
          <w:sz w:val="24"/>
          <w:szCs w:val="24"/>
        </w:rPr>
        <w:instrText>/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yandbtm</w:instrText>
      </w:r>
      <w:r w:rsidRPr="00DC3CF1">
        <w:rPr>
          <w:rFonts w:ascii="Arial" w:hAnsi="Arial" w:cs="Arial"/>
          <w:color w:val="000000"/>
          <w:sz w:val="24"/>
          <w:szCs w:val="24"/>
        </w:rPr>
        <w:instrText>?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text</w:instrText>
      </w:r>
      <w:r w:rsidRPr="00DC3CF1">
        <w:rPr>
          <w:rFonts w:ascii="Arial" w:hAnsi="Arial" w:cs="Arial"/>
          <w:color w:val="000000"/>
          <w:sz w:val="24"/>
          <w:szCs w:val="24"/>
        </w:rPr>
        <w:instrText>=%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0%9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E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1%82%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0%20%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1%82%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1%83%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4%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0%20%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1%82%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8%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0%20%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0%92%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DC3CF1">
        <w:rPr>
          <w:rFonts w:ascii="Arial" w:hAnsi="Arial" w:cs="Arial"/>
          <w:color w:val="000000"/>
          <w:sz w:val="24"/>
          <w:szCs w:val="24"/>
        </w:rPr>
        <w:instrText>3%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1%20%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2%20%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1%83%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8%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1%86%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8%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DC3CF1">
        <w:rPr>
          <w:rFonts w:ascii="Arial" w:hAnsi="Arial" w:cs="Arial"/>
          <w:color w:val="000000"/>
          <w:sz w:val="24"/>
          <w:szCs w:val="24"/>
        </w:rPr>
        <w:instrText>%20%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7%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2%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8%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8%20%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0%98%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1%83%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1%82%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1%81%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DC3CF1">
        <w:rPr>
          <w:rFonts w:ascii="Arial" w:hAnsi="Arial" w:cs="Arial"/>
          <w:color w:val="000000"/>
          <w:sz w:val="24"/>
          <w:szCs w:val="24"/>
        </w:rPr>
        <w:instrText>%20%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DC3CF1">
        <w:rPr>
          <w:rFonts w:ascii="Arial" w:hAnsi="Arial" w:cs="Arial"/>
          <w:color w:val="000000"/>
          <w:sz w:val="24"/>
          <w:szCs w:val="24"/>
        </w:rPr>
        <w:instrText>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DC3CF1">
        <w:rPr>
          <w:rFonts w:ascii="Arial" w:hAnsi="Arial" w:cs="Arial"/>
          <w:color w:val="000000"/>
          <w:sz w:val="24"/>
          <w:szCs w:val="24"/>
        </w:rPr>
        <w:instrText>0%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1%81%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1%82%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DC3CF1">
        <w:rPr>
          <w:rFonts w:ascii="Arial" w:hAnsi="Arial" w:cs="Arial"/>
          <w:color w:val="000000"/>
          <w:sz w:val="24"/>
          <w:szCs w:val="24"/>
        </w:rPr>
        <w:instrText>1%8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DC3CF1">
        <w:rPr>
          <w:rFonts w:ascii="Arial" w:hAnsi="Arial" w:cs="Arial"/>
          <w:color w:val="000000"/>
          <w:sz w:val="24"/>
          <w:szCs w:val="24"/>
        </w:rPr>
        <w:instrText>&amp;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url</w:instrText>
      </w:r>
      <w:r w:rsidRPr="00DC3CF1">
        <w:rPr>
          <w:rFonts w:ascii="Arial" w:hAnsi="Arial" w:cs="Arial"/>
          <w:color w:val="000000"/>
          <w:sz w:val="24"/>
          <w:szCs w:val="24"/>
        </w:rPr>
        <w:instrText>=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DC3CF1">
        <w:rPr>
          <w:rFonts w:ascii="Arial" w:hAnsi="Arial" w:cs="Arial"/>
          <w:color w:val="000000"/>
          <w:sz w:val="24"/>
          <w:szCs w:val="24"/>
        </w:rPr>
        <w:instrText>%3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DC3CF1">
        <w:rPr>
          <w:rFonts w:ascii="Arial" w:hAnsi="Arial" w:cs="Arial"/>
          <w:color w:val="000000"/>
          <w:sz w:val="24"/>
          <w:szCs w:val="24"/>
        </w:rPr>
        <w:instrText>%2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DC3CF1">
        <w:rPr>
          <w:rFonts w:ascii="Arial" w:hAnsi="Arial" w:cs="Arial"/>
          <w:color w:val="000000"/>
          <w:sz w:val="24"/>
          <w:szCs w:val="24"/>
        </w:rPr>
        <w:instrText>%2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Fdal</w:instrText>
      </w:r>
      <w:r w:rsidRPr="00DC3CF1">
        <w:rPr>
          <w:rFonts w:ascii="Arial" w:hAnsi="Arial" w:cs="Arial"/>
          <w:color w:val="000000"/>
          <w:sz w:val="24"/>
          <w:szCs w:val="24"/>
        </w:rPr>
        <w:instrText>-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adm</w:instrText>
      </w:r>
      <w:r w:rsidRPr="00DC3CF1">
        <w:rPr>
          <w:rFonts w:ascii="Arial" w:hAnsi="Arial" w:cs="Arial"/>
          <w:color w:val="000000"/>
          <w:sz w:val="24"/>
          <w:szCs w:val="24"/>
        </w:rPr>
        <w:instrText>.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DC3CF1">
        <w:rPr>
          <w:rFonts w:ascii="Arial" w:hAnsi="Arial" w:cs="Arial"/>
          <w:color w:val="000000"/>
          <w:sz w:val="24"/>
          <w:szCs w:val="24"/>
        </w:rPr>
        <w:instrText>%2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Ftinybrowser</w:instrText>
      </w:r>
      <w:r w:rsidRPr="00DC3CF1">
        <w:rPr>
          <w:rFonts w:ascii="Arial" w:hAnsi="Arial" w:cs="Arial"/>
          <w:color w:val="000000"/>
          <w:sz w:val="24"/>
          <w:szCs w:val="24"/>
        </w:rPr>
        <w:instrText>%2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Ffiles</w:instrText>
      </w:r>
      <w:r w:rsidRPr="00DC3CF1">
        <w:rPr>
          <w:rFonts w:ascii="Arial" w:hAnsi="Arial" w:cs="Arial"/>
          <w:color w:val="000000"/>
          <w:sz w:val="24"/>
          <w:szCs w:val="24"/>
        </w:rPr>
        <w:instrText>%2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Fpostanovleniya</w:instrText>
      </w:r>
      <w:r w:rsidRPr="00DC3CF1">
        <w:rPr>
          <w:rFonts w:ascii="Arial" w:hAnsi="Arial" w:cs="Arial"/>
          <w:color w:val="000000"/>
          <w:sz w:val="24"/>
          <w:szCs w:val="24"/>
        </w:rPr>
        <w:instrText>%2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DC3CF1">
        <w:rPr>
          <w:rFonts w:ascii="Arial" w:hAnsi="Arial" w:cs="Arial"/>
          <w:color w:val="000000"/>
          <w:sz w:val="24"/>
          <w:szCs w:val="24"/>
        </w:rPr>
        <w:instrText>74-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ot</w:instrText>
      </w:r>
      <w:r w:rsidRPr="00DC3CF1">
        <w:rPr>
          <w:rFonts w:ascii="Arial" w:hAnsi="Arial" w:cs="Arial"/>
          <w:color w:val="000000"/>
          <w:sz w:val="24"/>
          <w:szCs w:val="24"/>
        </w:rPr>
        <w:instrText>-8.10.2012-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ob</w:instrText>
      </w:r>
      <w:r w:rsidRPr="00DC3CF1">
        <w:rPr>
          <w:rFonts w:ascii="Arial" w:hAnsi="Arial" w:cs="Arial"/>
          <w:color w:val="000000"/>
          <w:sz w:val="24"/>
          <w:szCs w:val="24"/>
        </w:rPr>
        <w:instrText>-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utverzhdenii</w:instrText>
      </w:r>
      <w:r w:rsidRPr="00DC3CF1">
        <w:rPr>
          <w:rFonts w:ascii="Arial" w:hAnsi="Arial" w:cs="Arial"/>
          <w:color w:val="000000"/>
          <w:sz w:val="24"/>
          <w:szCs w:val="24"/>
        </w:rPr>
        <w:instrText>-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polozheniya</w:instrText>
      </w:r>
      <w:r w:rsidRPr="00DC3CF1">
        <w:rPr>
          <w:rFonts w:ascii="Arial" w:hAnsi="Arial" w:cs="Arial"/>
          <w:color w:val="000000"/>
          <w:sz w:val="24"/>
          <w:szCs w:val="24"/>
        </w:rPr>
        <w:instrText>-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ob</w:instrText>
      </w:r>
      <w:r w:rsidRPr="00DC3CF1">
        <w:rPr>
          <w:rFonts w:ascii="Arial" w:hAnsi="Arial" w:cs="Arial"/>
          <w:color w:val="000000"/>
          <w:sz w:val="24"/>
          <w:szCs w:val="24"/>
        </w:rPr>
        <w:instrText>-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oplate</w:instrText>
      </w:r>
      <w:r w:rsidRPr="00DC3CF1">
        <w:rPr>
          <w:rFonts w:ascii="Arial" w:hAnsi="Arial" w:cs="Arial"/>
          <w:color w:val="000000"/>
          <w:sz w:val="24"/>
          <w:szCs w:val="24"/>
        </w:rPr>
        <w:instrText>-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truda</w:instrText>
      </w:r>
      <w:r w:rsidRPr="00DC3CF1">
        <w:rPr>
          <w:rFonts w:ascii="Arial" w:hAnsi="Arial" w:cs="Arial"/>
          <w:color w:val="000000"/>
          <w:sz w:val="24"/>
          <w:szCs w:val="24"/>
        </w:rPr>
        <w:instrText>-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inspektora</w:instrText>
      </w:r>
      <w:r w:rsidRPr="00DC3CF1">
        <w:rPr>
          <w:rFonts w:ascii="Arial" w:hAnsi="Arial" w:cs="Arial"/>
          <w:color w:val="000000"/>
          <w:sz w:val="24"/>
          <w:szCs w:val="24"/>
        </w:rPr>
        <w:instrText>-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vus</w:instrText>
      </w:r>
      <w:r w:rsidRPr="00DC3CF1">
        <w:rPr>
          <w:rFonts w:ascii="Arial" w:hAnsi="Arial" w:cs="Arial"/>
          <w:color w:val="000000"/>
          <w:sz w:val="24"/>
          <w:szCs w:val="24"/>
        </w:rPr>
        <w:instrText>.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DC3CF1">
        <w:rPr>
          <w:rFonts w:ascii="Arial" w:hAnsi="Arial" w:cs="Arial"/>
          <w:color w:val="000000"/>
          <w:sz w:val="24"/>
          <w:szCs w:val="24"/>
        </w:rPr>
        <w:instrText>&amp;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fmode</w:instrText>
      </w:r>
      <w:r w:rsidRPr="00DC3CF1">
        <w:rPr>
          <w:rFonts w:ascii="Arial" w:hAnsi="Arial" w:cs="Arial"/>
          <w:color w:val="000000"/>
          <w:sz w:val="24"/>
          <w:szCs w:val="24"/>
        </w:rPr>
        <w:instrText>=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envelope</w:instrText>
      </w:r>
      <w:r w:rsidRPr="00DC3CF1">
        <w:rPr>
          <w:rFonts w:ascii="Arial" w:hAnsi="Arial" w:cs="Arial"/>
          <w:color w:val="000000"/>
          <w:sz w:val="24"/>
          <w:szCs w:val="24"/>
        </w:rPr>
        <w:instrText>&amp;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lr</w:instrText>
      </w:r>
      <w:r w:rsidRPr="00DC3CF1">
        <w:rPr>
          <w:rFonts w:ascii="Arial" w:hAnsi="Arial" w:cs="Arial"/>
          <w:color w:val="000000"/>
          <w:sz w:val="24"/>
          <w:szCs w:val="24"/>
        </w:rPr>
        <w:instrText>=63&amp;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DC3CF1">
        <w:rPr>
          <w:rFonts w:ascii="Arial" w:hAnsi="Arial" w:cs="Arial"/>
          <w:color w:val="000000"/>
          <w:sz w:val="24"/>
          <w:szCs w:val="24"/>
        </w:rPr>
        <w:instrText>10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n</w:instrText>
      </w:r>
      <w:r w:rsidRPr="00DC3CF1">
        <w:rPr>
          <w:rFonts w:ascii="Arial" w:hAnsi="Arial" w:cs="Arial"/>
          <w:color w:val="000000"/>
          <w:sz w:val="24"/>
          <w:szCs w:val="24"/>
        </w:rPr>
        <w:instrText>=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DC3CF1">
        <w:rPr>
          <w:rFonts w:ascii="Arial" w:hAnsi="Arial" w:cs="Arial"/>
          <w:color w:val="000000"/>
          <w:sz w:val="24"/>
          <w:szCs w:val="24"/>
        </w:rPr>
        <w:instrText>&amp;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mime</w:instrText>
      </w:r>
      <w:r w:rsidRPr="00DC3CF1">
        <w:rPr>
          <w:rFonts w:ascii="Arial" w:hAnsi="Arial" w:cs="Arial"/>
          <w:color w:val="000000"/>
          <w:sz w:val="24"/>
          <w:szCs w:val="24"/>
        </w:rPr>
        <w:instrText>=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DC3CF1">
        <w:rPr>
          <w:rFonts w:ascii="Arial" w:hAnsi="Arial" w:cs="Arial"/>
          <w:color w:val="000000"/>
          <w:sz w:val="24"/>
          <w:szCs w:val="24"/>
        </w:rPr>
        <w:instrText>&amp;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sign</w:instrText>
      </w:r>
      <w:r w:rsidRPr="00DC3CF1">
        <w:rPr>
          <w:rFonts w:ascii="Arial" w:hAnsi="Arial" w:cs="Arial"/>
          <w:color w:val="000000"/>
          <w:sz w:val="24"/>
          <w:szCs w:val="24"/>
        </w:rPr>
        <w:instrText>=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eda</w:instrText>
      </w:r>
      <w:r w:rsidRPr="00DC3CF1">
        <w:rPr>
          <w:rFonts w:ascii="Arial" w:hAnsi="Arial" w:cs="Arial"/>
          <w:color w:val="000000"/>
          <w:sz w:val="24"/>
          <w:szCs w:val="24"/>
        </w:rPr>
        <w:instrText>6434204002839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DC3CF1">
        <w:rPr>
          <w:rFonts w:ascii="Arial" w:hAnsi="Arial" w:cs="Arial"/>
          <w:color w:val="000000"/>
          <w:sz w:val="24"/>
          <w:szCs w:val="24"/>
        </w:rPr>
        <w:instrText>327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ff</w:instrText>
      </w:r>
      <w:r w:rsidRPr="00DC3CF1">
        <w:rPr>
          <w:rFonts w:ascii="Arial" w:hAnsi="Arial" w:cs="Arial"/>
          <w:color w:val="000000"/>
          <w:sz w:val="24"/>
          <w:szCs w:val="24"/>
        </w:rPr>
        <w:instrText>0327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fe</w:instrText>
      </w:r>
      <w:r w:rsidRPr="00DC3CF1">
        <w:rPr>
          <w:rFonts w:ascii="Arial" w:hAnsi="Arial" w:cs="Arial"/>
          <w:color w:val="000000"/>
          <w:sz w:val="24"/>
          <w:szCs w:val="24"/>
        </w:rPr>
        <w:instrText>0684&amp;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keyno</w:instrText>
      </w:r>
      <w:r w:rsidRPr="00DC3CF1">
        <w:rPr>
          <w:rFonts w:ascii="Arial" w:hAnsi="Arial" w:cs="Arial"/>
          <w:color w:val="000000"/>
          <w:sz w:val="24"/>
          <w:szCs w:val="24"/>
        </w:rPr>
        <w:instrText>=0" \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DC3CF1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DC3CF1">
        <w:rPr>
          <w:rFonts w:ascii="Arial" w:hAnsi="Arial" w:cs="Arial"/>
          <w:color w:val="000000"/>
          <w:sz w:val="24"/>
          <w:szCs w:val="24"/>
        </w:rPr>
        <w:instrText xml:space="preserve">_22" </w:instrText>
      </w:r>
      <w:r w:rsidR="00A46DA3" w:rsidRPr="00DC3CF1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DC3CF1">
        <w:rPr>
          <w:rFonts w:ascii="Arial" w:hAnsi="Arial" w:cs="Arial"/>
          <w:color w:val="000000"/>
          <w:sz w:val="24"/>
          <w:szCs w:val="24"/>
        </w:rPr>
        <w:t>ВУС</w:t>
      </w:r>
      <w:r w:rsidRPr="00DC3CF1">
        <w:rPr>
          <w:rFonts w:ascii="Arial" w:hAnsi="Arial" w:cs="Arial"/>
          <w:color w:val="000000"/>
          <w:sz w:val="24"/>
          <w:szCs w:val="24"/>
          <w:lang w:val="en-US"/>
        </w:rPr>
        <w:t> </w:t>
      </w:r>
      <w:hyperlink r:id="rId8" w:anchor="YANDEX_24" w:history="1"/>
      <w:r w:rsidRPr="00DC3CF1">
        <w:rPr>
          <w:rFonts w:ascii="Arial" w:hAnsi="Arial" w:cs="Arial"/>
          <w:color w:val="000000"/>
          <w:sz w:val="24"/>
          <w:szCs w:val="24"/>
        </w:rPr>
        <w:t xml:space="preserve"> выплачивается за счет субвенции на осуществление полномочий по первичному воинскому учету на территории, где отсутствуют военные комиссариаты</w:t>
      </w:r>
      <w:hyperlink r:id="rId9" w:anchor="YANDEX_26" w:history="1"/>
      <w:r w:rsidRPr="00DC3CF1">
        <w:rPr>
          <w:rFonts w:ascii="Arial" w:hAnsi="Arial" w:cs="Arial"/>
          <w:color w:val="000000"/>
          <w:sz w:val="24"/>
          <w:szCs w:val="24"/>
        </w:rPr>
        <w:t>.</w:t>
      </w:r>
    </w:p>
    <w:p w:rsidR="00CB0921" w:rsidRDefault="00CB0921" w:rsidP="00DC3CF1">
      <w:pPr>
        <w:spacing w:after="0" w:line="240" w:lineRule="auto"/>
        <w:ind w:left="-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CF1">
        <w:rPr>
          <w:rFonts w:ascii="Arial" w:hAnsi="Arial" w:cs="Arial"/>
          <w:color w:val="000000"/>
          <w:sz w:val="24"/>
          <w:szCs w:val="24"/>
        </w:rPr>
        <w:t>Размер штатной единицы определяется согласно Приложению 25 к Закону И</w:t>
      </w:r>
      <w:r w:rsidRPr="00DC3CF1">
        <w:rPr>
          <w:rFonts w:ascii="Arial" w:hAnsi="Arial" w:cs="Arial"/>
          <w:color w:val="000000"/>
          <w:sz w:val="24"/>
          <w:szCs w:val="24"/>
        </w:rPr>
        <w:t>р</w:t>
      </w:r>
      <w:r w:rsidRPr="00DC3CF1">
        <w:rPr>
          <w:rFonts w:ascii="Arial" w:hAnsi="Arial" w:cs="Arial"/>
          <w:color w:val="000000"/>
          <w:sz w:val="24"/>
          <w:szCs w:val="24"/>
        </w:rPr>
        <w:t>кутской области «Об областном бюджете на 2019 год и плановый период 2020 и 2021 годов» и составляет 0,4 ставки.</w:t>
      </w:r>
    </w:p>
    <w:p w:rsidR="00DC3CF1" w:rsidRPr="00DC3CF1" w:rsidRDefault="00DC3CF1" w:rsidP="00DC3CF1">
      <w:pPr>
        <w:spacing w:after="0" w:line="240" w:lineRule="auto"/>
        <w:ind w:left="-567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C3CF1">
        <w:rPr>
          <w:rFonts w:ascii="Arial" w:hAnsi="Arial" w:cs="Arial"/>
          <w:bCs/>
          <w:color w:val="000000"/>
          <w:sz w:val="24"/>
          <w:szCs w:val="24"/>
        </w:rPr>
        <w:t>Инспектор ВУС замещает работу по воинскому учету в органе местного сам</w:t>
      </w:r>
      <w:r w:rsidRPr="00DC3CF1">
        <w:rPr>
          <w:rFonts w:ascii="Arial" w:hAnsi="Arial" w:cs="Arial"/>
          <w:bCs/>
          <w:color w:val="000000"/>
          <w:sz w:val="24"/>
          <w:szCs w:val="24"/>
        </w:rPr>
        <w:t>о</w:t>
      </w:r>
      <w:r w:rsidRPr="00DC3CF1">
        <w:rPr>
          <w:rFonts w:ascii="Arial" w:hAnsi="Arial" w:cs="Arial"/>
          <w:bCs/>
          <w:color w:val="000000"/>
          <w:sz w:val="24"/>
          <w:szCs w:val="24"/>
        </w:rPr>
        <w:t>управления муниципального образования по внутреннему совместительству.</w:t>
      </w:r>
    </w:p>
    <w:p w:rsidR="00DC3CF1" w:rsidRPr="00DC3CF1" w:rsidRDefault="00DC3CF1" w:rsidP="00DC3CF1">
      <w:pPr>
        <w:spacing w:after="0" w:line="240" w:lineRule="auto"/>
        <w:ind w:left="-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CF1">
        <w:rPr>
          <w:rFonts w:ascii="Arial" w:hAnsi="Arial" w:cs="Arial"/>
          <w:color w:val="000000"/>
          <w:sz w:val="24"/>
          <w:szCs w:val="24"/>
        </w:rPr>
        <w:t>Вопросы заработной платы в отношении инспектора разрешаются правовыми актами главы администрации  Нижнезаимского муниципального образования.</w:t>
      </w:r>
    </w:p>
    <w:p w:rsidR="00083547" w:rsidRPr="00083547" w:rsidRDefault="00083547" w:rsidP="0008354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46F35" w:rsidRDefault="002A34A1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6E7C67">
        <w:rPr>
          <w:rFonts w:ascii="Arial" w:hAnsi="Arial" w:cs="Arial"/>
          <w:b/>
          <w:sz w:val="32"/>
          <w:szCs w:val="32"/>
        </w:rPr>
        <w:lastRenderedPageBreak/>
        <w:t>ГЛАВА</w:t>
      </w:r>
      <w:r w:rsidR="00C46F35" w:rsidRPr="006E7C67">
        <w:rPr>
          <w:rFonts w:ascii="Arial" w:hAnsi="Arial" w:cs="Arial"/>
          <w:b/>
          <w:sz w:val="32"/>
          <w:szCs w:val="32"/>
        </w:rPr>
        <w:t xml:space="preserve">3. </w:t>
      </w:r>
      <w:r w:rsidR="006E7C67" w:rsidRPr="006E7C67">
        <w:rPr>
          <w:rFonts w:ascii="Arial" w:hAnsi="Arial" w:cs="Arial"/>
          <w:b/>
          <w:sz w:val="32"/>
          <w:szCs w:val="32"/>
        </w:rPr>
        <w:t>ДОЛЖНОСТНОЙ ОКЛАД</w:t>
      </w:r>
      <w:r w:rsidR="007C2465" w:rsidRPr="006E7C67">
        <w:rPr>
          <w:rFonts w:ascii="Arial" w:hAnsi="Arial" w:cs="Arial"/>
          <w:b/>
          <w:sz w:val="32"/>
          <w:szCs w:val="32"/>
        </w:rPr>
        <w:t>.</w:t>
      </w:r>
    </w:p>
    <w:p w:rsidR="006E7C67" w:rsidRDefault="006E7C67" w:rsidP="006E7C67">
      <w:pPr>
        <w:pStyle w:val="ConsPlusNormal"/>
        <w:ind w:firstLine="0"/>
        <w:jc w:val="both"/>
        <w:rPr>
          <w:rFonts w:eastAsiaTheme="minorEastAsia"/>
          <w:b/>
          <w:sz w:val="32"/>
          <w:szCs w:val="32"/>
        </w:rPr>
      </w:pPr>
    </w:p>
    <w:p w:rsidR="007C2465" w:rsidRDefault="006E7C67" w:rsidP="006E7C67">
      <w:pPr>
        <w:pStyle w:val="ConsPlusNormal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Размер должностного оклада </w:t>
      </w:r>
      <w:r w:rsidR="007C2465">
        <w:rPr>
          <w:sz w:val="24"/>
          <w:szCs w:val="24"/>
        </w:rPr>
        <w:t>.</w:t>
      </w:r>
      <w:r w:rsidR="00C46F35" w:rsidRPr="00403767">
        <w:rPr>
          <w:sz w:val="24"/>
          <w:szCs w:val="24"/>
        </w:rPr>
        <w:t xml:space="preserve"> </w:t>
      </w:r>
      <w:r w:rsidR="007C2465">
        <w:rPr>
          <w:sz w:val="24"/>
          <w:szCs w:val="24"/>
        </w:rPr>
        <w:t xml:space="preserve">Фонд оплаты </w:t>
      </w:r>
      <w:r w:rsidR="007C2465" w:rsidRPr="007C2465">
        <w:rPr>
          <w:sz w:val="24"/>
          <w:szCs w:val="24"/>
        </w:rPr>
        <w:t xml:space="preserve">труда </w:t>
      </w:r>
      <w:r w:rsidR="002A34A1" w:rsidRPr="007C2465">
        <w:rPr>
          <w:sz w:val="24"/>
          <w:szCs w:val="24"/>
          <w:lang w:eastAsia="ar-SA"/>
        </w:rPr>
        <w:t xml:space="preserve"> </w:t>
      </w:r>
      <w:r w:rsidR="007C2465" w:rsidRPr="007C2465">
        <w:rPr>
          <w:sz w:val="24"/>
          <w:szCs w:val="24"/>
        </w:rPr>
        <w:t>формируется в соотве</w:t>
      </w:r>
      <w:r w:rsidR="007C2465" w:rsidRPr="007C2465">
        <w:rPr>
          <w:sz w:val="24"/>
          <w:szCs w:val="24"/>
        </w:rPr>
        <w:t>т</w:t>
      </w:r>
      <w:r w:rsidR="007C2465" w:rsidRPr="007C2465">
        <w:rPr>
          <w:sz w:val="24"/>
          <w:szCs w:val="24"/>
        </w:rPr>
        <w:t>ствии с утвержденным штатным расписанием и иными дополнительными выплатами, указанными в настоящем положении.</w:t>
      </w:r>
    </w:p>
    <w:p w:rsidR="001050E0" w:rsidRDefault="001050E0" w:rsidP="006E7C67">
      <w:pPr>
        <w:pStyle w:val="ConsPlusNormal"/>
        <w:ind w:left="-567" w:firstLine="709"/>
        <w:jc w:val="both"/>
        <w:rPr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1050E0" w:rsidRPr="001050E0" w:rsidTr="004B5E09">
        <w:tc>
          <w:tcPr>
            <w:tcW w:w="4856" w:type="dxa"/>
          </w:tcPr>
          <w:p w:rsidR="001050E0" w:rsidRPr="001050E0" w:rsidRDefault="001050E0" w:rsidP="004B5E09">
            <w:pPr>
              <w:spacing w:after="0" w:line="240" w:lineRule="auto"/>
              <w:jc w:val="both"/>
              <w:rPr>
                <w:rStyle w:val="FontStyle13"/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050E0">
              <w:rPr>
                <w:rStyle w:val="FontStyle13"/>
                <w:rFonts w:ascii="Courier New" w:eastAsia="Calibri" w:hAnsi="Courier New" w:cs="Courier New"/>
                <w:sz w:val="22"/>
                <w:szCs w:val="22"/>
                <w:lang w:eastAsia="ar-SA"/>
              </w:rPr>
              <w:t>Инспектор ВУС</w:t>
            </w:r>
          </w:p>
        </w:tc>
        <w:tc>
          <w:tcPr>
            <w:tcW w:w="4856" w:type="dxa"/>
          </w:tcPr>
          <w:p w:rsidR="001050E0" w:rsidRPr="001050E0" w:rsidRDefault="001050E0" w:rsidP="004B5E09">
            <w:pPr>
              <w:spacing w:after="0" w:line="240" w:lineRule="auto"/>
              <w:jc w:val="center"/>
              <w:rPr>
                <w:rStyle w:val="FontStyle13"/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1050E0">
              <w:rPr>
                <w:rStyle w:val="FontStyle13"/>
                <w:rFonts w:ascii="Courier New" w:eastAsia="Calibri" w:hAnsi="Courier New" w:cs="Courier New"/>
                <w:sz w:val="22"/>
                <w:szCs w:val="22"/>
                <w:lang w:eastAsia="ar-SA"/>
              </w:rPr>
              <w:t>2960,00</w:t>
            </w:r>
          </w:p>
        </w:tc>
      </w:tr>
    </w:tbl>
    <w:p w:rsidR="001050E0" w:rsidRPr="007C2465" w:rsidRDefault="001050E0" w:rsidP="006E7C67">
      <w:pPr>
        <w:pStyle w:val="ConsPlusNormal"/>
        <w:ind w:left="-567" w:firstLine="709"/>
        <w:jc w:val="both"/>
        <w:rPr>
          <w:sz w:val="24"/>
          <w:szCs w:val="24"/>
        </w:rPr>
      </w:pPr>
    </w:p>
    <w:p w:rsidR="001050E0" w:rsidRPr="001050E0" w:rsidRDefault="001050E0" w:rsidP="001050E0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050E0">
        <w:rPr>
          <w:rFonts w:ascii="Arial" w:hAnsi="Arial" w:cs="Arial"/>
          <w:sz w:val="24"/>
          <w:szCs w:val="24"/>
          <w:lang w:eastAsia="ar-SA"/>
        </w:rPr>
        <w:t>3.2 Индексация или повышение должностного оклада производится в размерах и в сроки, предусмотренные нормативно правовыми актами Губернатора Иркутской области.</w:t>
      </w:r>
    </w:p>
    <w:p w:rsidR="00991ED5" w:rsidRPr="00991ED5" w:rsidRDefault="00991ED5" w:rsidP="006E7C67">
      <w:pPr>
        <w:pStyle w:val="ConsPlusNormal"/>
        <w:ind w:left="-567" w:firstLine="709"/>
        <w:jc w:val="both"/>
        <w:rPr>
          <w:sz w:val="24"/>
          <w:szCs w:val="24"/>
        </w:rPr>
      </w:pPr>
    </w:p>
    <w:p w:rsidR="00C46F35" w:rsidRDefault="001161D6" w:rsidP="006E7C67">
      <w:pPr>
        <w:autoSpaceDE w:val="0"/>
        <w:autoSpaceDN w:val="0"/>
        <w:adjustRightInd w:val="0"/>
        <w:spacing w:after="0"/>
        <w:ind w:left="-567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  <w:r w:rsidR="00C46F35">
        <w:rPr>
          <w:rFonts w:ascii="Arial" w:hAnsi="Arial" w:cs="Arial"/>
          <w:b/>
          <w:sz w:val="32"/>
          <w:szCs w:val="32"/>
        </w:rPr>
        <w:t>4</w:t>
      </w:r>
      <w:r w:rsidR="00C46F35"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РАЗМЕР, </w:t>
      </w:r>
      <w:r w:rsidR="00C46F35">
        <w:rPr>
          <w:rFonts w:ascii="Arial" w:hAnsi="Arial" w:cs="Arial"/>
          <w:b/>
          <w:sz w:val="32"/>
          <w:szCs w:val="32"/>
        </w:rPr>
        <w:t xml:space="preserve">ПОРЯДОК </w:t>
      </w:r>
      <w:r>
        <w:rPr>
          <w:rFonts w:ascii="Arial" w:hAnsi="Arial" w:cs="Arial"/>
          <w:b/>
          <w:sz w:val="32"/>
          <w:szCs w:val="32"/>
        </w:rPr>
        <w:t>УСТАНОВЛЕНИЯ И ВЫПЛАТЫ ЕЖЕМЕСЯСНОЙ НАДБАВКИ ЗА ВЫСЛУГУ ЛЕТ</w:t>
      </w:r>
    </w:p>
    <w:p w:rsidR="00C46F35" w:rsidRPr="00E538C0" w:rsidRDefault="00C46F35" w:rsidP="006E7C67">
      <w:pPr>
        <w:autoSpaceDE w:val="0"/>
        <w:autoSpaceDN w:val="0"/>
        <w:adjustRightInd w:val="0"/>
        <w:spacing w:after="0"/>
        <w:ind w:left="-567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C46F35" w:rsidRDefault="00991ED5" w:rsidP="006E7C67">
      <w:pPr>
        <w:spacing w:after="0"/>
        <w:ind w:left="-567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161D6">
        <w:rPr>
          <w:rFonts w:ascii="Arial" w:hAnsi="Arial" w:cs="Arial"/>
          <w:sz w:val="24"/>
          <w:szCs w:val="24"/>
        </w:rPr>
        <w:t xml:space="preserve">. </w:t>
      </w:r>
      <w:r w:rsidR="001161D6" w:rsidRPr="001161D6">
        <w:rPr>
          <w:rFonts w:ascii="Arial" w:hAnsi="Arial" w:cs="Arial"/>
          <w:sz w:val="24"/>
          <w:szCs w:val="24"/>
        </w:rPr>
        <w:t xml:space="preserve">Ежемесячная </w:t>
      </w:r>
      <w:r w:rsidR="001161D6" w:rsidRPr="001161D6">
        <w:rPr>
          <w:rFonts w:ascii="Arial" w:hAnsi="Arial" w:cs="Arial"/>
          <w:color w:val="000000"/>
          <w:spacing w:val="2"/>
          <w:sz w:val="24"/>
          <w:szCs w:val="24"/>
        </w:rPr>
        <w:t>надбавка за выслугу лет устанавливается к должностным о</w:t>
      </w:r>
      <w:r w:rsidR="001161D6" w:rsidRPr="001161D6">
        <w:rPr>
          <w:rFonts w:ascii="Arial" w:hAnsi="Arial" w:cs="Arial"/>
          <w:color w:val="000000"/>
          <w:spacing w:val="2"/>
          <w:sz w:val="24"/>
          <w:szCs w:val="24"/>
        </w:rPr>
        <w:t>к</w:t>
      </w:r>
      <w:r w:rsidR="001161D6" w:rsidRPr="001161D6">
        <w:rPr>
          <w:rFonts w:ascii="Arial" w:hAnsi="Arial" w:cs="Arial"/>
          <w:color w:val="000000"/>
          <w:spacing w:val="2"/>
          <w:sz w:val="24"/>
          <w:szCs w:val="24"/>
        </w:rPr>
        <w:t>ладам по замещаемой должности в следующих размерах</w:t>
      </w:r>
      <w:r w:rsidR="001161D6" w:rsidRPr="001161D6">
        <w:rPr>
          <w:rFonts w:ascii="Arial" w:eastAsia="Times New Roman" w:hAnsi="Arial" w:cs="Arial"/>
          <w:sz w:val="24"/>
          <w:szCs w:val="24"/>
        </w:rPr>
        <w:t>:</w:t>
      </w:r>
    </w:p>
    <w:p w:rsidR="001050E0" w:rsidRDefault="001050E0" w:rsidP="006E7C67">
      <w:pPr>
        <w:spacing w:after="0"/>
        <w:ind w:left="-567" w:firstLine="709"/>
        <w:rPr>
          <w:rFonts w:ascii="Arial" w:eastAsia="Times New Roman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43"/>
        <w:gridCol w:w="4962"/>
      </w:tblGrid>
      <w:tr w:rsidR="001050E0" w:rsidRPr="001050E0" w:rsidTr="001050E0">
        <w:tc>
          <w:tcPr>
            <w:tcW w:w="2943" w:type="dxa"/>
          </w:tcPr>
          <w:p w:rsidR="001050E0" w:rsidRPr="001050E0" w:rsidRDefault="001050E0" w:rsidP="004B5E09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Стаж работы</w:t>
            </w:r>
          </w:p>
        </w:tc>
        <w:tc>
          <w:tcPr>
            <w:tcW w:w="4962" w:type="dxa"/>
          </w:tcPr>
          <w:p w:rsidR="001050E0" w:rsidRPr="001050E0" w:rsidRDefault="001050E0" w:rsidP="001050E0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Размер (в процентах к должностному окладу)</w:t>
            </w:r>
          </w:p>
        </w:tc>
      </w:tr>
      <w:tr w:rsidR="001050E0" w:rsidRPr="001050E0" w:rsidTr="001050E0">
        <w:tc>
          <w:tcPr>
            <w:tcW w:w="2943" w:type="dxa"/>
          </w:tcPr>
          <w:p w:rsidR="001050E0" w:rsidRPr="001050E0" w:rsidRDefault="001050E0" w:rsidP="004B5E09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от 3 до 8 лет</w:t>
            </w:r>
          </w:p>
        </w:tc>
        <w:tc>
          <w:tcPr>
            <w:tcW w:w="4962" w:type="dxa"/>
          </w:tcPr>
          <w:p w:rsidR="001050E0" w:rsidRPr="001050E0" w:rsidRDefault="001050E0" w:rsidP="004B5E09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10</w:t>
            </w:r>
          </w:p>
        </w:tc>
      </w:tr>
      <w:tr w:rsidR="001050E0" w:rsidRPr="001050E0" w:rsidTr="001050E0">
        <w:tc>
          <w:tcPr>
            <w:tcW w:w="2943" w:type="dxa"/>
          </w:tcPr>
          <w:p w:rsidR="001050E0" w:rsidRPr="001050E0" w:rsidRDefault="001050E0" w:rsidP="004B5E09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от 8 до 13 лет</w:t>
            </w:r>
          </w:p>
        </w:tc>
        <w:tc>
          <w:tcPr>
            <w:tcW w:w="4962" w:type="dxa"/>
          </w:tcPr>
          <w:p w:rsidR="001050E0" w:rsidRPr="001050E0" w:rsidRDefault="001050E0" w:rsidP="004B5E09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15</w:t>
            </w:r>
          </w:p>
        </w:tc>
      </w:tr>
      <w:tr w:rsidR="001050E0" w:rsidRPr="001050E0" w:rsidTr="001050E0">
        <w:tc>
          <w:tcPr>
            <w:tcW w:w="2943" w:type="dxa"/>
          </w:tcPr>
          <w:p w:rsidR="001050E0" w:rsidRPr="001050E0" w:rsidRDefault="001050E0" w:rsidP="004B5E09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от 13 до 18 лет</w:t>
            </w:r>
          </w:p>
        </w:tc>
        <w:tc>
          <w:tcPr>
            <w:tcW w:w="4962" w:type="dxa"/>
          </w:tcPr>
          <w:p w:rsidR="001050E0" w:rsidRPr="001050E0" w:rsidRDefault="001050E0" w:rsidP="004B5E09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20</w:t>
            </w:r>
          </w:p>
        </w:tc>
      </w:tr>
      <w:tr w:rsidR="001050E0" w:rsidRPr="001050E0" w:rsidTr="001050E0">
        <w:tc>
          <w:tcPr>
            <w:tcW w:w="2943" w:type="dxa"/>
          </w:tcPr>
          <w:p w:rsidR="001050E0" w:rsidRPr="001050E0" w:rsidRDefault="001050E0" w:rsidP="004B5E09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от 18 до 23 лет</w:t>
            </w:r>
          </w:p>
        </w:tc>
        <w:tc>
          <w:tcPr>
            <w:tcW w:w="4962" w:type="dxa"/>
          </w:tcPr>
          <w:p w:rsidR="001050E0" w:rsidRPr="001050E0" w:rsidRDefault="001050E0" w:rsidP="004B5E09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25</w:t>
            </w:r>
          </w:p>
        </w:tc>
      </w:tr>
      <w:tr w:rsidR="001050E0" w:rsidRPr="001050E0" w:rsidTr="001050E0">
        <w:tc>
          <w:tcPr>
            <w:tcW w:w="2943" w:type="dxa"/>
          </w:tcPr>
          <w:p w:rsidR="001050E0" w:rsidRPr="001050E0" w:rsidRDefault="001050E0" w:rsidP="004B5E09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свыше 23 лет</w:t>
            </w:r>
          </w:p>
        </w:tc>
        <w:tc>
          <w:tcPr>
            <w:tcW w:w="4962" w:type="dxa"/>
          </w:tcPr>
          <w:p w:rsidR="001050E0" w:rsidRPr="001050E0" w:rsidRDefault="001050E0" w:rsidP="004B5E09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050E0">
              <w:rPr>
                <w:rFonts w:ascii="Courier New" w:hAnsi="Courier New" w:cs="Courier New"/>
                <w:color w:val="000000"/>
              </w:rPr>
              <w:t>30</w:t>
            </w:r>
          </w:p>
        </w:tc>
      </w:tr>
    </w:tbl>
    <w:p w:rsidR="001161D6" w:rsidRDefault="001161D6" w:rsidP="006E7C67">
      <w:pPr>
        <w:spacing w:after="0"/>
        <w:ind w:left="-567" w:firstLine="709"/>
        <w:rPr>
          <w:rFonts w:ascii="Arial" w:eastAsia="Times New Roman" w:hAnsi="Arial" w:cs="Arial"/>
          <w:sz w:val="24"/>
          <w:szCs w:val="24"/>
        </w:rPr>
      </w:pPr>
    </w:p>
    <w:p w:rsidR="001050E0" w:rsidRPr="001050E0" w:rsidRDefault="001050E0" w:rsidP="006E7C67">
      <w:pPr>
        <w:pStyle w:val="ConsPlusNormal"/>
        <w:ind w:left="-567" w:firstLine="709"/>
        <w:jc w:val="both"/>
        <w:rPr>
          <w:sz w:val="24"/>
          <w:szCs w:val="24"/>
        </w:rPr>
      </w:pPr>
      <w:r w:rsidRPr="001050E0">
        <w:rPr>
          <w:color w:val="000000"/>
          <w:spacing w:val="2"/>
          <w:sz w:val="24"/>
          <w:szCs w:val="24"/>
        </w:rPr>
        <w:t>4.2  Периоды, учитываемые при исчислении стажа работы, дающего право на установление ежемесячной надбавки за выслугу лет, устанавливаются в календа</w:t>
      </w:r>
      <w:r w:rsidRPr="001050E0">
        <w:rPr>
          <w:color w:val="000000"/>
          <w:spacing w:val="2"/>
          <w:sz w:val="24"/>
          <w:szCs w:val="24"/>
        </w:rPr>
        <w:t>р</w:t>
      </w:r>
      <w:r w:rsidRPr="001050E0">
        <w:rPr>
          <w:color w:val="000000"/>
          <w:spacing w:val="2"/>
          <w:sz w:val="24"/>
          <w:szCs w:val="24"/>
        </w:rPr>
        <w:t>ном исчислении и суммируются</w:t>
      </w:r>
      <w:r w:rsidRPr="001050E0">
        <w:rPr>
          <w:sz w:val="24"/>
          <w:szCs w:val="24"/>
        </w:rPr>
        <w:t xml:space="preserve"> </w:t>
      </w:r>
    </w:p>
    <w:p w:rsidR="001050E0" w:rsidRPr="001050E0" w:rsidRDefault="001050E0" w:rsidP="006E7C67">
      <w:pPr>
        <w:pStyle w:val="ConsPlusNormal"/>
        <w:ind w:left="-567" w:firstLine="709"/>
        <w:jc w:val="both"/>
        <w:rPr>
          <w:color w:val="000000"/>
          <w:spacing w:val="2"/>
          <w:sz w:val="24"/>
          <w:szCs w:val="24"/>
        </w:rPr>
      </w:pPr>
      <w:r w:rsidRPr="001050E0">
        <w:rPr>
          <w:color w:val="000000"/>
          <w:spacing w:val="2"/>
          <w:sz w:val="24"/>
          <w:szCs w:val="24"/>
        </w:rPr>
        <w:t>4.3 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1050E0" w:rsidRPr="001050E0" w:rsidRDefault="001050E0" w:rsidP="006E7C67">
      <w:pPr>
        <w:pStyle w:val="ConsPlusNormal"/>
        <w:ind w:left="-567" w:firstLine="709"/>
        <w:jc w:val="both"/>
        <w:rPr>
          <w:color w:val="000000"/>
          <w:spacing w:val="2"/>
          <w:sz w:val="24"/>
          <w:szCs w:val="24"/>
        </w:rPr>
      </w:pPr>
      <w:r w:rsidRPr="001050E0">
        <w:rPr>
          <w:color w:val="000000"/>
          <w:spacing w:val="2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1050E0" w:rsidRPr="001050E0" w:rsidRDefault="001050E0" w:rsidP="006E7C67">
      <w:pPr>
        <w:pStyle w:val="ConsPlusNormal"/>
        <w:ind w:left="-567" w:firstLine="709"/>
        <w:jc w:val="both"/>
        <w:rPr>
          <w:color w:val="000000"/>
          <w:spacing w:val="2"/>
          <w:sz w:val="24"/>
          <w:szCs w:val="24"/>
        </w:rPr>
      </w:pPr>
      <w:r w:rsidRPr="001050E0">
        <w:rPr>
          <w:color w:val="000000"/>
          <w:spacing w:val="2"/>
          <w:sz w:val="24"/>
          <w:szCs w:val="24"/>
        </w:rPr>
        <w:t>4.4 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1050E0" w:rsidRPr="001050E0" w:rsidRDefault="001050E0" w:rsidP="006E7C67">
      <w:pPr>
        <w:pStyle w:val="ConsPlusNormal"/>
        <w:ind w:left="-567" w:firstLine="709"/>
        <w:jc w:val="both"/>
        <w:rPr>
          <w:color w:val="000000"/>
          <w:spacing w:val="2"/>
          <w:sz w:val="24"/>
          <w:szCs w:val="24"/>
        </w:rPr>
      </w:pPr>
      <w:r w:rsidRPr="001050E0">
        <w:rPr>
          <w:color w:val="000000"/>
          <w:spacing w:val="2"/>
          <w:sz w:val="24"/>
          <w:szCs w:val="24"/>
        </w:rPr>
        <w:t>В случае если у служащего указанное право наступило в период служебной к</w:t>
      </w:r>
      <w:r w:rsidRPr="001050E0">
        <w:rPr>
          <w:color w:val="000000"/>
          <w:spacing w:val="2"/>
          <w:sz w:val="24"/>
          <w:szCs w:val="24"/>
        </w:rPr>
        <w:t>о</w:t>
      </w:r>
      <w:r w:rsidRPr="001050E0">
        <w:rPr>
          <w:color w:val="000000"/>
          <w:spacing w:val="2"/>
          <w:sz w:val="24"/>
          <w:szCs w:val="24"/>
        </w:rPr>
        <w:t>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991ED5" w:rsidRPr="00991ED5" w:rsidRDefault="00991ED5" w:rsidP="006E7C67">
      <w:pPr>
        <w:pStyle w:val="ConsPlusNormal"/>
        <w:ind w:left="-567"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23. 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C41FD9" w:rsidRPr="001050E0" w:rsidRDefault="001050E0" w:rsidP="001050E0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1050E0">
        <w:rPr>
          <w:rFonts w:ascii="Arial" w:hAnsi="Arial" w:cs="Arial"/>
          <w:color w:val="000000"/>
          <w:spacing w:val="2"/>
          <w:sz w:val="24"/>
          <w:szCs w:val="24"/>
        </w:rPr>
        <w:t>4.5 Назначение ежемесячной надбавки за выслугу лет оформляется соответс</w:t>
      </w:r>
      <w:r w:rsidRPr="001050E0">
        <w:rPr>
          <w:rFonts w:ascii="Arial" w:hAnsi="Arial" w:cs="Arial"/>
          <w:color w:val="000000"/>
          <w:spacing w:val="2"/>
          <w:sz w:val="24"/>
          <w:szCs w:val="24"/>
        </w:rPr>
        <w:t>т</w:t>
      </w:r>
      <w:r w:rsidRPr="001050E0">
        <w:rPr>
          <w:rFonts w:ascii="Arial" w:hAnsi="Arial" w:cs="Arial"/>
          <w:color w:val="000000"/>
          <w:spacing w:val="2"/>
          <w:sz w:val="24"/>
          <w:szCs w:val="24"/>
        </w:rPr>
        <w:t>вующим право</w:t>
      </w:r>
      <w:r>
        <w:rPr>
          <w:rFonts w:ascii="Arial" w:hAnsi="Arial" w:cs="Arial"/>
          <w:color w:val="000000"/>
          <w:spacing w:val="2"/>
          <w:sz w:val="24"/>
          <w:szCs w:val="24"/>
        </w:rPr>
        <w:t>вым актом</w:t>
      </w:r>
    </w:p>
    <w:p w:rsidR="00C41FD9" w:rsidRDefault="00C41FD9" w:rsidP="006E7C67">
      <w:pPr>
        <w:autoSpaceDE w:val="0"/>
        <w:autoSpaceDN w:val="0"/>
        <w:adjustRightInd w:val="0"/>
        <w:spacing w:after="0"/>
        <w:ind w:left="-567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ГЛАВА 5</w:t>
      </w:r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ПОРЯДОК</w:t>
      </w:r>
      <w:r w:rsidR="001050E0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B1E1C">
        <w:rPr>
          <w:rFonts w:ascii="Arial" w:hAnsi="Arial" w:cs="Arial"/>
          <w:b/>
          <w:sz w:val="32"/>
          <w:szCs w:val="32"/>
        </w:rPr>
        <w:t>УС</w:t>
      </w:r>
      <w:r w:rsidR="001050E0">
        <w:rPr>
          <w:rFonts w:ascii="Arial" w:hAnsi="Arial" w:cs="Arial"/>
          <w:b/>
          <w:sz w:val="32"/>
          <w:szCs w:val="32"/>
        </w:rPr>
        <w:t>ЛОВ</w:t>
      </w:r>
      <w:r w:rsidR="00EB1E1C">
        <w:rPr>
          <w:rFonts w:ascii="Arial" w:hAnsi="Arial" w:cs="Arial"/>
          <w:b/>
          <w:sz w:val="32"/>
          <w:szCs w:val="32"/>
        </w:rPr>
        <w:t xml:space="preserve">ИЯ И ВЫПЛАТЫ </w:t>
      </w:r>
      <w:r w:rsidR="001050E0">
        <w:rPr>
          <w:rFonts w:ascii="Arial" w:hAnsi="Arial" w:cs="Arial"/>
          <w:b/>
          <w:sz w:val="32"/>
          <w:szCs w:val="32"/>
        </w:rPr>
        <w:t>ПРЕМИИ ПО РЕЗУЛЬТАТАМ РАБОТЫ.</w:t>
      </w:r>
    </w:p>
    <w:p w:rsidR="00C41FD9" w:rsidRPr="00E538C0" w:rsidRDefault="00C41FD9" w:rsidP="006E7C67">
      <w:pPr>
        <w:autoSpaceDE w:val="0"/>
        <w:autoSpaceDN w:val="0"/>
        <w:adjustRightInd w:val="0"/>
        <w:spacing w:after="0"/>
        <w:ind w:left="-567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1050E0" w:rsidRPr="001050E0" w:rsidRDefault="001050E0" w:rsidP="001050E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050E0">
        <w:rPr>
          <w:rFonts w:ascii="Arial" w:hAnsi="Arial" w:cs="Arial"/>
          <w:sz w:val="24"/>
          <w:szCs w:val="24"/>
          <w:lang w:eastAsia="ar-SA"/>
        </w:rPr>
        <w:t>5.1 Премия по результатам работы выплачивается пропорционально отработа</w:t>
      </w:r>
      <w:r w:rsidRPr="001050E0">
        <w:rPr>
          <w:rFonts w:ascii="Arial" w:hAnsi="Arial" w:cs="Arial"/>
          <w:sz w:val="24"/>
          <w:szCs w:val="24"/>
          <w:lang w:eastAsia="ar-SA"/>
        </w:rPr>
        <w:t>н</w:t>
      </w:r>
      <w:r w:rsidRPr="001050E0">
        <w:rPr>
          <w:rFonts w:ascii="Arial" w:hAnsi="Arial" w:cs="Arial"/>
          <w:sz w:val="24"/>
          <w:szCs w:val="24"/>
          <w:lang w:eastAsia="ar-SA"/>
        </w:rPr>
        <w:t>ному времени с учетом личного вклада работника в выполнении соответствующих задач, проявления инициативы и оперативности при условии:</w:t>
      </w:r>
    </w:p>
    <w:p w:rsidR="001050E0" w:rsidRPr="001050E0" w:rsidRDefault="001050E0" w:rsidP="001050E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050E0">
        <w:rPr>
          <w:rFonts w:ascii="Arial" w:hAnsi="Arial" w:cs="Arial"/>
          <w:sz w:val="24"/>
          <w:szCs w:val="24"/>
          <w:lang w:eastAsia="ar-SA"/>
        </w:rPr>
        <w:t>- профессионального, компетентного и качественного выполнения трудовых (должностных) обязанностей;</w:t>
      </w:r>
    </w:p>
    <w:p w:rsidR="001050E0" w:rsidRPr="001050E0" w:rsidRDefault="001050E0" w:rsidP="001050E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050E0">
        <w:rPr>
          <w:rFonts w:ascii="Arial" w:hAnsi="Arial" w:cs="Arial"/>
          <w:sz w:val="24"/>
          <w:szCs w:val="24"/>
          <w:lang w:eastAsia="ar-SA"/>
        </w:rPr>
        <w:t>- своевременного и качественного выполнения планов работы;</w:t>
      </w:r>
    </w:p>
    <w:p w:rsidR="001050E0" w:rsidRPr="001050E0" w:rsidRDefault="001050E0" w:rsidP="001050E0">
      <w:pPr>
        <w:pStyle w:val="ConsPlusNormal"/>
        <w:ind w:left="-567" w:firstLine="709"/>
        <w:jc w:val="both"/>
        <w:rPr>
          <w:sz w:val="24"/>
          <w:szCs w:val="24"/>
          <w:lang w:eastAsia="ar-SA"/>
        </w:rPr>
      </w:pPr>
      <w:r w:rsidRPr="001050E0">
        <w:rPr>
          <w:sz w:val="24"/>
          <w:szCs w:val="24"/>
          <w:lang w:eastAsia="ar-SA"/>
        </w:rPr>
        <w:t>- соблюдения трудовой дисциплины.</w:t>
      </w:r>
    </w:p>
    <w:p w:rsidR="001050E0" w:rsidRDefault="001050E0" w:rsidP="001050E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050E0">
        <w:rPr>
          <w:rFonts w:ascii="Arial" w:hAnsi="Arial" w:cs="Arial"/>
          <w:sz w:val="24"/>
          <w:szCs w:val="24"/>
          <w:lang w:eastAsia="ar-SA"/>
        </w:rPr>
        <w:t>5.2 Премия выплачивается работнику за качественное и оперативное выполн</w:t>
      </w:r>
      <w:r w:rsidRPr="001050E0">
        <w:rPr>
          <w:rFonts w:ascii="Arial" w:hAnsi="Arial" w:cs="Arial"/>
          <w:sz w:val="24"/>
          <w:szCs w:val="24"/>
          <w:lang w:eastAsia="ar-SA"/>
        </w:rPr>
        <w:t>е</w:t>
      </w:r>
      <w:r w:rsidRPr="001050E0">
        <w:rPr>
          <w:rFonts w:ascii="Arial" w:hAnsi="Arial" w:cs="Arial"/>
          <w:sz w:val="24"/>
          <w:szCs w:val="24"/>
          <w:lang w:eastAsia="ar-SA"/>
        </w:rPr>
        <w:t>ние особо важных и ответственных поручений, безупречную и эффективную работу.</w:t>
      </w:r>
    </w:p>
    <w:p w:rsidR="001050E0" w:rsidRPr="001050E0" w:rsidRDefault="001050E0" w:rsidP="001050E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050E0">
        <w:rPr>
          <w:rFonts w:ascii="Arial" w:hAnsi="Arial" w:cs="Arial"/>
          <w:sz w:val="24"/>
          <w:szCs w:val="24"/>
          <w:lang w:eastAsia="ar-SA"/>
        </w:rPr>
        <w:t>5.3Выплата премии производится по результатам работы за месяц, квартал, год.</w:t>
      </w:r>
    </w:p>
    <w:p w:rsidR="001050E0" w:rsidRPr="001050E0" w:rsidRDefault="001050E0" w:rsidP="006E7C67">
      <w:pPr>
        <w:pStyle w:val="ConsPlusNormal"/>
        <w:ind w:left="-567" w:firstLine="709"/>
        <w:jc w:val="both"/>
        <w:rPr>
          <w:sz w:val="24"/>
          <w:szCs w:val="24"/>
          <w:lang w:eastAsia="ar-SA"/>
        </w:rPr>
      </w:pPr>
      <w:r w:rsidRPr="001050E0">
        <w:rPr>
          <w:sz w:val="24"/>
          <w:szCs w:val="24"/>
          <w:lang w:eastAsia="ar-SA"/>
        </w:rPr>
        <w:t>5.4 Премия не выплачивается за период временной нетрудоспособности, нахо</w:t>
      </w:r>
      <w:r w:rsidRPr="001050E0">
        <w:rPr>
          <w:sz w:val="24"/>
          <w:szCs w:val="24"/>
          <w:lang w:eastAsia="ar-SA"/>
        </w:rPr>
        <w:t>ж</w:t>
      </w:r>
      <w:r w:rsidRPr="001050E0">
        <w:rPr>
          <w:sz w:val="24"/>
          <w:szCs w:val="24"/>
          <w:lang w:eastAsia="ar-SA"/>
        </w:rPr>
        <w:t>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EB1E1C" w:rsidRDefault="001050E0" w:rsidP="001050E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050E0">
        <w:rPr>
          <w:rFonts w:ascii="Arial" w:hAnsi="Arial" w:cs="Arial"/>
          <w:sz w:val="24"/>
          <w:szCs w:val="24"/>
          <w:lang w:eastAsia="ar-SA"/>
        </w:rPr>
        <w:t>5.5 Размер премии определяется Главой  муниципального образования и оформляется соответствующим правовым актом.</w:t>
      </w:r>
    </w:p>
    <w:p w:rsidR="001050E0" w:rsidRDefault="001050E0" w:rsidP="001050E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050E0">
        <w:rPr>
          <w:rFonts w:ascii="Arial" w:hAnsi="Arial" w:cs="Arial"/>
          <w:color w:val="000000"/>
          <w:sz w:val="24"/>
          <w:szCs w:val="24"/>
        </w:rPr>
        <w:t xml:space="preserve">5.6 </w:t>
      </w:r>
      <w:r w:rsidRPr="001050E0">
        <w:rPr>
          <w:rFonts w:ascii="Arial" w:hAnsi="Arial" w:cs="Arial"/>
          <w:sz w:val="24"/>
          <w:szCs w:val="24"/>
          <w:lang w:eastAsia="ar-SA"/>
        </w:rPr>
        <w:t>При образовании экономии средств на оплату труда инспектора ВУС, такие средства решением главы администрации муниципального образования направляются на его премирование в качестве премии по итогам работы за месяц, квартал, год.</w:t>
      </w:r>
    </w:p>
    <w:p w:rsidR="001050E0" w:rsidRPr="001050E0" w:rsidRDefault="001050E0" w:rsidP="001050E0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DC594F" w:rsidRDefault="00DC594F" w:rsidP="00BD5D12">
      <w:pPr>
        <w:autoSpaceDE w:val="0"/>
        <w:autoSpaceDN w:val="0"/>
        <w:adjustRightInd w:val="0"/>
        <w:spacing w:after="0"/>
        <w:ind w:left="-567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6</w:t>
      </w:r>
      <w:r w:rsidRPr="00E538C0">
        <w:rPr>
          <w:rFonts w:ascii="Arial" w:hAnsi="Arial" w:cs="Arial"/>
          <w:b/>
          <w:sz w:val="32"/>
          <w:szCs w:val="32"/>
        </w:rPr>
        <w:t xml:space="preserve">. </w:t>
      </w:r>
      <w:r w:rsidR="00BD5D12">
        <w:rPr>
          <w:rFonts w:ascii="Arial" w:hAnsi="Arial" w:cs="Arial"/>
          <w:b/>
          <w:sz w:val="32"/>
          <w:szCs w:val="32"/>
        </w:rPr>
        <w:t>РАЗМЕР, ПОРЯДОК УСТАНОВЛЕН</w:t>
      </w:r>
      <w:r w:rsidR="00EB1E1C">
        <w:rPr>
          <w:rFonts w:ascii="Arial" w:hAnsi="Arial" w:cs="Arial"/>
          <w:b/>
          <w:sz w:val="32"/>
          <w:szCs w:val="32"/>
        </w:rPr>
        <w:t xml:space="preserve">ИЯ </w:t>
      </w:r>
      <w:r w:rsidR="00BD5D12">
        <w:rPr>
          <w:rFonts w:ascii="Arial" w:hAnsi="Arial" w:cs="Arial"/>
          <w:b/>
          <w:sz w:val="32"/>
          <w:szCs w:val="32"/>
        </w:rPr>
        <w:t xml:space="preserve">И </w:t>
      </w:r>
      <w:r w:rsidR="00EB1E1C">
        <w:rPr>
          <w:rFonts w:ascii="Arial" w:hAnsi="Arial" w:cs="Arial"/>
          <w:b/>
          <w:sz w:val="32"/>
          <w:szCs w:val="32"/>
        </w:rPr>
        <w:t xml:space="preserve">ВЫПЛАТЫ </w:t>
      </w:r>
      <w:r w:rsidR="00BD5D12">
        <w:rPr>
          <w:rFonts w:ascii="Arial" w:hAnsi="Arial" w:cs="Arial"/>
          <w:b/>
          <w:sz w:val="32"/>
          <w:szCs w:val="32"/>
        </w:rPr>
        <w:t>ЕЖЕМЕСЯЧНОЙ НАДБАВКИ ЗА СЛОЖНОСТЬ, НАПРЯЖЕ</w:t>
      </w:r>
      <w:r w:rsidR="00BD5D12">
        <w:rPr>
          <w:rFonts w:ascii="Arial" w:hAnsi="Arial" w:cs="Arial"/>
          <w:b/>
          <w:sz w:val="32"/>
          <w:szCs w:val="32"/>
        </w:rPr>
        <w:t>Н</w:t>
      </w:r>
      <w:r w:rsidR="00BD5D12">
        <w:rPr>
          <w:rFonts w:ascii="Arial" w:hAnsi="Arial" w:cs="Arial"/>
          <w:b/>
          <w:sz w:val="32"/>
          <w:szCs w:val="32"/>
        </w:rPr>
        <w:t>НОСТЬ И ВЫСОКИЕ ДОСТИЖЕНИЯ В ТРУДЕ</w:t>
      </w:r>
    </w:p>
    <w:p w:rsidR="00BD5D12" w:rsidRPr="00E538C0" w:rsidRDefault="00BD5D12" w:rsidP="00BD5D12">
      <w:pPr>
        <w:autoSpaceDE w:val="0"/>
        <w:autoSpaceDN w:val="0"/>
        <w:adjustRightInd w:val="0"/>
        <w:spacing w:after="0"/>
        <w:ind w:left="-567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BD5D12" w:rsidRPr="00BD5D12" w:rsidRDefault="00BD5D12" w:rsidP="00BD5D12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BD5D12">
        <w:rPr>
          <w:sz w:val="24"/>
          <w:szCs w:val="24"/>
        </w:rPr>
        <w:t xml:space="preserve">6.1 Ежемесячная надбавка за сложность, напряженность и высокие достижения в труде (далее - надбавка) выплачивается  за качественное, оперативное выполнение объема работ. </w:t>
      </w:r>
    </w:p>
    <w:p w:rsidR="00BD5D12" w:rsidRPr="00BD5D12" w:rsidRDefault="00BD5D12" w:rsidP="00BD5D12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BD5D12">
        <w:rPr>
          <w:sz w:val="24"/>
          <w:szCs w:val="24"/>
        </w:rPr>
        <w:t>6.2 Надбавка устанавливается в размере от 50 до 100 процентов должностного оклада при наличии следующих условий:</w:t>
      </w:r>
    </w:p>
    <w:p w:rsidR="00BD5D12" w:rsidRPr="00BD5D12" w:rsidRDefault="00BD5D12" w:rsidP="00BD5D12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BD5D12">
        <w:rPr>
          <w:sz w:val="24"/>
          <w:szCs w:val="24"/>
        </w:rPr>
        <w:t>-  исполнение трудовых (должностных) обязанностей в условиях, отклоняющихся от нормальных;</w:t>
      </w:r>
    </w:p>
    <w:p w:rsidR="00BD5D12" w:rsidRPr="00BD5D12" w:rsidRDefault="00BD5D12" w:rsidP="00BD5D12">
      <w:pPr>
        <w:pStyle w:val="ConsPlusNormal"/>
        <w:ind w:left="-567" w:firstLine="709"/>
        <w:jc w:val="both"/>
        <w:rPr>
          <w:sz w:val="24"/>
          <w:szCs w:val="24"/>
        </w:rPr>
      </w:pPr>
      <w:r w:rsidRPr="00BD5D12">
        <w:rPr>
          <w:sz w:val="24"/>
          <w:szCs w:val="24"/>
        </w:rPr>
        <w:t>-  привлечение работника к выполнению непредвиденных, особо важных и о</w:t>
      </w:r>
      <w:r w:rsidRPr="00BD5D12">
        <w:rPr>
          <w:sz w:val="24"/>
          <w:szCs w:val="24"/>
        </w:rPr>
        <w:t>т</w:t>
      </w:r>
      <w:r w:rsidRPr="00BD5D12">
        <w:rPr>
          <w:sz w:val="24"/>
          <w:szCs w:val="24"/>
        </w:rPr>
        <w:t xml:space="preserve">ветственных работ </w:t>
      </w:r>
    </w:p>
    <w:p w:rsidR="00BD5D12" w:rsidRPr="00BD5D12" w:rsidRDefault="00BD5D12" w:rsidP="00BD5D12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BD5D12">
        <w:rPr>
          <w:sz w:val="24"/>
          <w:szCs w:val="24"/>
        </w:rPr>
        <w:t>6.3 Конкретный размер надбавки определяется распоряжением главы админис</w:t>
      </w:r>
      <w:r w:rsidRPr="00BD5D12">
        <w:rPr>
          <w:sz w:val="24"/>
          <w:szCs w:val="24"/>
        </w:rPr>
        <w:t>т</w:t>
      </w:r>
      <w:r w:rsidRPr="00BD5D12">
        <w:rPr>
          <w:sz w:val="24"/>
          <w:szCs w:val="24"/>
        </w:rPr>
        <w:t>рации муниципального образования. При определении учитывается степень сложн</w:t>
      </w:r>
      <w:r w:rsidRPr="00BD5D12">
        <w:rPr>
          <w:sz w:val="24"/>
          <w:szCs w:val="24"/>
        </w:rPr>
        <w:t>о</w:t>
      </w:r>
      <w:r w:rsidRPr="00BD5D12">
        <w:rPr>
          <w:sz w:val="24"/>
          <w:szCs w:val="24"/>
        </w:rPr>
        <w:t>сти, напряженности выполняемых работ, профессиональный уровень исполнения трудовых (должностных) обязанностей.</w:t>
      </w:r>
    </w:p>
    <w:p w:rsidR="00BD5D12" w:rsidRPr="00BD5D12" w:rsidRDefault="00BD5D12" w:rsidP="00BD5D12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BD5D12">
        <w:rPr>
          <w:sz w:val="24"/>
          <w:szCs w:val="24"/>
        </w:rPr>
        <w:t>6.4 Надбавка носит срочный и персонифицированный характер, указывается в трудовом договоре, заключенном с работником.</w:t>
      </w:r>
    </w:p>
    <w:p w:rsidR="00EB1E1C" w:rsidRDefault="00BD5D12" w:rsidP="00BD5D12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BD5D12">
        <w:rPr>
          <w:sz w:val="24"/>
          <w:szCs w:val="24"/>
        </w:rPr>
        <w:t>6.5  Надбавка выплачивается пропорционально отработанному времени.</w:t>
      </w:r>
    </w:p>
    <w:p w:rsidR="00BD5D12" w:rsidRPr="00BD5D12" w:rsidRDefault="00BD5D12" w:rsidP="00BD5D12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B479D4" w:rsidRDefault="00B479D4" w:rsidP="006E7C67">
      <w:pPr>
        <w:autoSpaceDE w:val="0"/>
        <w:autoSpaceDN w:val="0"/>
        <w:adjustRightInd w:val="0"/>
        <w:spacing w:after="0"/>
        <w:ind w:left="-567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7</w:t>
      </w:r>
      <w:bookmarkStart w:id="1" w:name="_GoBack"/>
      <w:bookmarkEnd w:id="1"/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РАЗМЕР, ПОРЯДОК </w:t>
      </w:r>
      <w:r w:rsidR="00EB1E1C">
        <w:rPr>
          <w:rFonts w:ascii="Arial" w:hAnsi="Arial" w:cs="Arial"/>
          <w:b/>
          <w:sz w:val="32"/>
          <w:szCs w:val="32"/>
        </w:rPr>
        <w:t>И УСЛОВ</w:t>
      </w:r>
      <w:r>
        <w:rPr>
          <w:rFonts w:ascii="Arial" w:hAnsi="Arial" w:cs="Arial"/>
          <w:b/>
          <w:sz w:val="32"/>
          <w:szCs w:val="32"/>
        </w:rPr>
        <w:t>ИЯ И ВЫПЛА</w:t>
      </w:r>
      <w:r w:rsidR="00C536EB">
        <w:rPr>
          <w:rFonts w:ascii="Arial" w:hAnsi="Arial" w:cs="Arial"/>
          <w:b/>
          <w:sz w:val="32"/>
          <w:szCs w:val="32"/>
        </w:rPr>
        <w:t xml:space="preserve">ТЫ </w:t>
      </w:r>
      <w:r w:rsidR="00BD5D12">
        <w:rPr>
          <w:rFonts w:ascii="Arial" w:hAnsi="Arial" w:cs="Arial"/>
          <w:b/>
          <w:sz w:val="32"/>
          <w:szCs w:val="32"/>
        </w:rPr>
        <w:t>ЕЖ</w:t>
      </w:r>
      <w:r w:rsidR="00BD5D12">
        <w:rPr>
          <w:rFonts w:ascii="Arial" w:hAnsi="Arial" w:cs="Arial"/>
          <w:b/>
          <w:sz w:val="32"/>
          <w:szCs w:val="32"/>
        </w:rPr>
        <w:t>Е</w:t>
      </w:r>
      <w:r w:rsidR="00BD5D12">
        <w:rPr>
          <w:rFonts w:ascii="Arial" w:hAnsi="Arial" w:cs="Arial"/>
          <w:b/>
          <w:sz w:val="32"/>
          <w:szCs w:val="32"/>
        </w:rPr>
        <w:t>МЕСЯЧНОГО ПООЩРЕНИЯ</w:t>
      </w:r>
    </w:p>
    <w:p w:rsidR="00B479D4" w:rsidRPr="00E538C0" w:rsidRDefault="00B479D4" w:rsidP="006E7C67">
      <w:pPr>
        <w:autoSpaceDE w:val="0"/>
        <w:autoSpaceDN w:val="0"/>
        <w:adjustRightInd w:val="0"/>
        <w:spacing w:after="0"/>
        <w:ind w:left="-567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BD5D12" w:rsidRPr="00BD5D12" w:rsidRDefault="00EB1E1C" w:rsidP="00BD5D1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D5D12">
        <w:rPr>
          <w:rFonts w:ascii="Arial" w:hAnsi="Arial" w:cs="Arial"/>
          <w:sz w:val="24"/>
          <w:szCs w:val="24"/>
        </w:rPr>
        <w:lastRenderedPageBreak/>
        <w:t xml:space="preserve"> </w:t>
      </w:r>
      <w:r w:rsidR="00BD5D12" w:rsidRPr="00BD5D12">
        <w:rPr>
          <w:rFonts w:ascii="Arial" w:hAnsi="Arial" w:cs="Arial"/>
          <w:sz w:val="24"/>
          <w:szCs w:val="24"/>
          <w:lang w:eastAsia="ar-SA"/>
        </w:rPr>
        <w:t>7.1 Ежемесячное денежное поощрение в размере от 100 % до 300 % от должн</w:t>
      </w:r>
      <w:r w:rsidR="00BD5D12" w:rsidRPr="00BD5D12">
        <w:rPr>
          <w:rFonts w:ascii="Arial" w:hAnsi="Arial" w:cs="Arial"/>
          <w:sz w:val="24"/>
          <w:szCs w:val="24"/>
          <w:lang w:eastAsia="ar-SA"/>
        </w:rPr>
        <w:t>о</w:t>
      </w:r>
      <w:r w:rsidR="00BD5D12" w:rsidRPr="00BD5D12">
        <w:rPr>
          <w:rFonts w:ascii="Arial" w:hAnsi="Arial" w:cs="Arial"/>
          <w:sz w:val="24"/>
          <w:szCs w:val="24"/>
          <w:lang w:eastAsia="ar-SA"/>
        </w:rPr>
        <w:t xml:space="preserve">стного оклада выплачивается за профессиональное, компетентное исполнение должностных обязанностей. </w:t>
      </w:r>
    </w:p>
    <w:p w:rsidR="006474D0" w:rsidRPr="00BD5D12" w:rsidRDefault="00BD5D12" w:rsidP="00BD5D12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D5D12">
        <w:rPr>
          <w:rFonts w:ascii="Arial" w:hAnsi="Arial" w:cs="Arial"/>
          <w:sz w:val="24"/>
          <w:szCs w:val="24"/>
          <w:lang w:eastAsia="ar-SA"/>
        </w:rPr>
        <w:t>7.2</w:t>
      </w:r>
      <w:r w:rsidRPr="00BD5D12">
        <w:rPr>
          <w:rFonts w:ascii="Arial" w:hAnsi="Arial" w:cs="Arial"/>
          <w:sz w:val="24"/>
          <w:szCs w:val="24"/>
        </w:rPr>
        <w:t xml:space="preserve"> Конкретный размер надбавки определяется распоряжением главы админис</w:t>
      </w:r>
      <w:r w:rsidRPr="00BD5D12">
        <w:rPr>
          <w:rFonts w:ascii="Arial" w:hAnsi="Arial" w:cs="Arial"/>
          <w:sz w:val="24"/>
          <w:szCs w:val="24"/>
        </w:rPr>
        <w:t>т</w:t>
      </w:r>
      <w:r w:rsidRPr="00BD5D12">
        <w:rPr>
          <w:rFonts w:ascii="Arial" w:hAnsi="Arial" w:cs="Arial"/>
          <w:sz w:val="24"/>
          <w:szCs w:val="24"/>
        </w:rPr>
        <w:t>рации муниципального образования.</w:t>
      </w:r>
    </w:p>
    <w:p w:rsidR="00C46F35" w:rsidRDefault="00C46F35" w:rsidP="006E7C67">
      <w:pPr>
        <w:pStyle w:val="ConsPlusNormal"/>
        <w:ind w:left="-567" w:firstLine="540"/>
        <w:jc w:val="both"/>
        <w:rPr>
          <w:sz w:val="24"/>
          <w:szCs w:val="24"/>
        </w:rPr>
      </w:pPr>
    </w:p>
    <w:p w:rsidR="00C536EB" w:rsidRPr="00224C11" w:rsidRDefault="00C536EB" w:rsidP="006E7C67">
      <w:pPr>
        <w:pStyle w:val="ConsPlusNormal"/>
        <w:ind w:left="-567" w:firstLine="540"/>
        <w:jc w:val="both"/>
        <w:rPr>
          <w:sz w:val="24"/>
          <w:szCs w:val="24"/>
        </w:rPr>
      </w:pPr>
    </w:p>
    <w:p w:rsidR="00C46F35" w:rsidRDefault="00C46F35" w:rsidP="006E7C6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C46F35" w:rsidRDefault="00C46F35" w:rsidP="006E7C67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46F35" w:rsidRPr="006C2BF4" w:rsidRDefault="00DB0FF9" w:rsidP="006E7C67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9F20BF" w:rsidRDefault="009F20BF" w:rsidP="006E7C67">
      <w:pPr>
        <w:spacing w:after="0" w:line="240" w:lineRule="auto"/>
        <w:ind w:left="-567" w:firstLine="708"/>
        <w:jc w:val="center"/>
        <w:rPr>
          <w:rFonts w:ascii="Arial" w:hAnsi="Arial" w:cs="Arial"/>
          <w:b/>
          <w:sz w:val="32"/>
          <w:szCs w:val="32"/>
        </w:rPr>
      </w:pPr>
    </w:p>
    <w:p w:rsidR="00285479" w:rsidRPr="00EF1684" w:rsidRDefault="00285479" w:rsidP="006E7C67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85479" w:rsidRPr="00EF168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19" w:rsidRDefault="00392A19" w:rsidP="00B07531">
      <w:pPr>
        <w:spacing w:after="0" w:line="240" w:lineRule="auto"/>
      </w:pPr>
      <w:r>
        <w:separator/>
      </w:r>
    </w:p>
  </w:endnote>
  <w:endnote w:type="continuationSeparator" w:id="1">
    <w:p w:rsidR="00392A19" w:rsidRDefault="00392A19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19" w:rsidRDefault="00392A19" w:rsidP="00B07531">
      <w:pPr>
        <w:spacing w:after="0" w:line="240" w:lineRule="auto"/>
      </w:pPr>
      <w:r>
        <w:separator/>
      </w:r>
    </w:p>
  </w:footnote>
  <w:footnote w:type="continuationSeparator" w:id="1">
    <w:p w:rsidR="00392A19" w:rsidRDefault="00392A19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3EDF2537"/>
    <w:multiLevelType w:val="hybridMultilevel"/>
    <w:tmpl w:val="4B5E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D2289"/>
    <w:multiLevelType w:val="multilevel"/>
    <w:tmpl w:val="112E7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6"/>
  </w:num>
  <w:num w:numId="9">
    <w:abstractNumId w:val="20"/>
  </w:num>
  <w:num w:numId="10">
    <w:abstractNumId w:val="6"/>
  </w:num>
  <w:num w:numId="11">
    <w:abstractNumId w:val="19"/>
  </w:num>
  <w:num w:numId="12">
    <w:abstractNumId w:val="5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  <w:num w:numId="17">
    <w:abstractNumId w:val="12"/>
  </w:num>
  <w:num w:numId="18">
    <w:abstractNumId w:val="18"/>
  </w:num>
  <w:num w:numId="19">
    <w:abstractNumId w:val="2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508FE"/>
    <w:rsid w:val="00061ACB"/>
    <w:rsid w:val="0006792A"/>
    <w:rsid w:val="00074E5D"/>
    <w:rsid w:val="00082C52"/>
    <w:rsid w:val="00083547"/>
    <w:rsid w:val="000A4D95"/>
    <w:rsid w:val="000B4580"/>
    <w:rsid w:val="000C7969"/>
    <w:rsid w:val="001050E0"/>
    <w:rsid w:val="00113C94"/>
    <w:rsid w:val="00114ED1"/>
    <w:rsid w:val="001161D6"/>
    <w:rsid w:val="00132CB8"/>
    <w:rsid w:val="0013508F"/>
    <w:rsid w:val="001519C8"/>
    <w:rsid w:val="00165E02"/>
    <w:rsid w:val="00192CA4"/>
    <w:rsid w:val="001A7653"/>
    <w:rsid w:val="001B20BC"/>
    <w:rsid w:val="001E1804"/>
    <w:rsid w:val="001E4DAF"/>
    <w:rsid w:val="001F28BD"/>
    <w:rsid w:val="001F3C5D"/>
    <w:rsid w:val="00212CE8"/>
    <w:rsid w:val="002147B4"/>
    <w:rsid w:val="0022174F"/>
    <w:rsid w:val="002235A9"/>
    <w:rsid w:val="002335E6"/>
    <w:rsid w:val="00251B7A"/>
    <w:rsid w:val="00275B7D"/>
    <w:rsid w:val="002761DE"/>
    <w:rsid w:val="00285479"/>
    <w:rsid w:val="00290B50"/>
    <w:rsid w:val="00292C42"/>
    <w:rsid w:val="002A34A1"/>
    <w:rsid w:val="002C0562"/>
    <w:rsid w:val="002D34A6"/>
    <w:rsid w:val="002D671B"/>
    <w:rsid w:val="002E6C39"/>
    <w:rsid w:val="00360547"/>
    <w:rsid w:val="00392A19"/>
    <w:rsid w:val="00393BF2"/>
    <w:rsid w:val="00393C30"/>
    <w:rsid w:val="003D0D4A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312F8"/>
    <w:rsid w:val="005737B7"/>
    <w:rsid w:val="00574816"/>
    <w:rsid w:val="00582FDF"/>
    <w:rsid w:val="0058638F"/>
    <w:rsid w:val="005A1CF5"/>
    <w:rsid w:val="005B57E0"/>
    <w:rsid w:val="005B7E43"/>
    <w:rsid w:val="005D7A4F"/>
    <w:rsid w:val="005F279D"/>
    <w:rsid w:val="00601D26"/>
    <w:rsid w:val="006130B9"/>
    <w:rsid w:val="006474D0"/>
    <w:rsid w:val="00647EF7"/>
    <w:rsid w:val="00656A07"/>
    <w:rsid w:val="00667E0F"/>
    <w:rsid w:val="00694CA4"/>
    <w:rsid w:val="006B0DD8"/>
    <w:rsid w:val="006B22BC"/>
    <w:rsid w:val="006D778B"/>
    <w:rsid w:val="006E0573"/>
    <w:rsid w:val="006E7C67"/>
    <w:rsid w:val="00707A39"/>
    <w:rsid w:val="00716917"/>
    <w:rsid w:val="00721FA7"/>
    <w:rsid w:val="007244A9"/>
    <w:rsid w:val="007719BD"/>
    <w:rsid w:val="00787E8D"/>
    <w:rsid w:val="00794A3D"/>
    <w:rsid w:val="007A66F6"/>
    <w:rsid w:val="007C2465"/>
    <w:rsid w:val="007C6732"/>
    <w:rsid w:val="008137A1"/>
    <w:rsid w:val="008202F4"/>
    <w:rsid w:val="0089348C"/>
    <w:rsid w:val="008D5BFE"/>
    <w:rsid w:val="00923211"/>
    <w:rsid w:val="00951046"/>
    <w:rsid w:val="00952CBA"/>
    <w:rsid w:val="00957AF5"/>
    <w:rsid w:val="00991ED5"/>
    <w:rsid w:val="0099432C"/>
    <w:rsid w:val="00994394"/>
    <w:rsid w:val="009A129D"/>
    <w:rsid w:val="009F20BF"/>
    <w:rsid w:val="00A46DA3"/>
    <w:rsid w:val="00A67DF5"/>
    <w:rsid w:val="00A7720A"/>
    <w:rsid w:val="00A7799F"/>
    <w:rsid w:val="00A904FA"/>
    <w:rsid w:val="00AA40F1"/>
    <w:rsid w:val="00AB6D08"/>
    <w:rsid w:val="00AC60AF"/>
    <w:rsid w:val="00AE71AA"/>
    <w:rsid w:val="00B02E58"/>
    <w:rsid w:val="00B057D5"/>
    <w:rsid w:val="00B07531"/>
    <w:rsid w:val="00B07F4C"/>
    <w:rsid w:val="00B107FB"/>
    <w:rsid w:val="00B409CF"/>
    <w:rsid w:val="00B40FD6"/>
    <w:rsid w:val="00B41D48"/>
    <w:rsid w:val="00B479D4"/>
    <w:rsid w:val="00B85C0A"/>
    <w:rsid w:val="00B95D16"/>
    <w:rsid w:val="00BA5D60"/>
    <w:rsid w:val="00BC0C13"/>
    <w:rsid w:val="00BD20E4"/>
    <w:rsid w:val="00BD5D12"/>
    <w:rsid w:val="00BF02F2"/>
    <w:rsid w:val="00C023DD"/>
    <w:rsid w:val="00C41FD9"/>
    <w:rsid w:val="00C446E4"/>
    <w:rsid w:val="00C46F35"/>
    <w:rsid w:val="00C47CBD"/>
    <w:rsid w:val="00C5296F"/>
    <w:rsid w:val="00C533C1"/>
    <w:rsid w:val="00C536EB"/>
    <w:rsid w:val="00C57407"/>
    <w:rsid w:val="00C86E80"/>
    <w:rsid w:val="00C92C3F"/>
    <w:rsid w:val="00C9691F"/>
    <w:rsid w:val="00CA1AF8"/>
    <w:rsid w:val="00CA4714"/>
    <w:rsid w:val="00CB0921"/>
    <w:rsid w:val="00CB1BA6"/>
    <w:rsid w:val="00CB7FBC"/>
    <w:rsid w:val="00CC54FF"/>
    <w:rsid w:val="00CC6C24"/>
    <w:rsid w:val="00CE10D8"/>
    <w:rsid w:val="00CE4D96"/>
    <w:rsid w:val="00D02AFF"/>
    <w:rsid w:val="00D34E98"/>
    <w:rsid w:val="00D57981"/>
    <w:rsid w:val="00D62DBA"/>
    <w:rsid w:val="00D632E5"/>
    <w:rsid w:val="00D928EE"/>
    <w:rsid w:val="00DA468F"/>
    <w:rsid w:val="00DB0FF9"/>
    <w:rsid w:val="00DB288C"/>
    <w:rsid w:val="00DC0C93"/>
    <w:rsid w:val="00DC3CF1"/>
    <w:rsid w:val="00DC594F"/>
    <w:rsid w:val="00DD4515"/>
    <w:rsid w:val="00E041A9"/>
    <w:rsid w:val="00E32161"/>
    <w:rsid w:val="00E34D9B"/>
    <w:rsid w:val="00E3541A"/>
    <w:rsid w:val="00E5437D"/>
    <w:rsid w:val="00E55A75"/>
    <w:rsid w:val="00E6512E"/>
    <w:rsid w:val="00E741FD"/>
    <w:rsid w:val="00EB1391"/>
    <w:rsid w:val="00EB1E1C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92279"/>
    <w:rsid w:val="00FA6E67"/>
    <w:rsid w:val="00FB1825"/>
    <w:rsid w:val="00FB1DB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8">
    <w:name w:val="heading 8"/>
    <w:basedOn w:val="a"/>
    <w:next w:val="a"/>
    <w:link w:val="80"/>
    <w:qFormat/>
    <w:rsid w:val="007C2465"/>
    <w:pPr>
      <w:keepNext/>
      <w:spacing w:after="0" w:line="240" w:lineRule="auto"/>
      <w:ind w:right="-285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13">
    <w:name w:val="Font Style13"/>
    <w:rsid w:val="00B41D48"/>
    <w:rPr>
      <w:sz w:val="26"/>
      <w:szCs w:val="26"/>
      <w:lang w:val="ru-RU"/>
    </w:rPr>
  </w:style>
  <w:style w:type="character" w:customStyle="1" w:styleId="80">
    <w:name w:val="Заголовок 8 Знак"/>
    <w:basedOn w:val="a0"/>
    <w:link w:val="8"/>
    <w:rsid w:val="007C2465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rsid w:val="001050E0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E%D0%BF%D0%BB%D0%B0%D1%82%D0%B0%20%D1%82%D1%80%D1%83%D0%B4%D0%B0%20%D1%80%D0%B0%D0%B1%D0%BE%D1%82%D0%BD%D0%B8%D0%BA%D0%B0%20%D0%92%D0%A3%D0%A1%20%D0%B2%20%D0%BC%D1%83%D0%BD%D0%B8%D1%86%D0%B8%D0%BF%D0%B0%D0%BB%D1%8C%D0%BD%D0%BE%D0%BC%20%D0%BE%D0%B1%D1%80%D0%B0%D0%B7%D0%BE%D0%B2%D0%B0%D0%BD%D0%B8%D0%B8%20%D0%98%D1%80%D0%BA%D1%83%D1%82%D1%81%D0%BA%D0%B0%D1%8F%20%D0%BE%D0%B1%D0%BB%D0%B0%D1%81%D1%82%D1%8C&amp;url=http%3A%2F%2Fdal-adm.ru%2Ftinybrowser%2Ffiles%2Fpostanovleniya%2F74-ot-8.10.2012-ob-utverzhdenii-polozheniya-ob-oplate-truda-inspektora-vus.doc&amp;fmode=envelope&amp;lr=63&amp;l10n=ru&amp;mime=doc&amp;sign=eda6434204002839f327ff0327fe068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1CD1-132E-4117-A61E-4E2043E2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dcterms:created xsi:type="dcterms:W3CDTF">2017-01-31T08:08:00Z</dcterms:created>
  <dcterms:modified xsi:type="dcterms:W3CDTF">2011-08-08T18:54:00Z</dcterms:modified>
</cp:coreProperties>
</file>