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07F" w:rsidRDefault="00FF6B8F" w:rsidP="00B63BC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36131E" w:rsidRDefault="0036131E" w:rsidP="0036131E">
      <w:pPr>
        <w:snapToGri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 о с </w:t>
      </w:r>
      <w:proofErr w:type="spellStart"/>
      <w:proofErr w:type="gramStart"/>
      <w:r>
        <w:rPr>
          <w:rFonts w:ascii="Times New Roman" w:hAnsi="Times New Roman"/>
          <w:b/>
          <w:sz w:val="28"/>
          <w:szCs w:val="28"/>
        </w:rPr>
        <w:t>с</w:t>
      </w:r>
      <w:proofErr w:type="spellEnd"/>
      <w:proofErr w:type="gramEnd"/>
      <w:r>
        <w:rPr>
          <w:rFonts w:ascii="Times New Roman" w:hAnsi="Times New Roman"/>
          <w:b/>
          <w:sz w:val="28"/>
          <w:szCs w:val="28"/>
        </w:rPr>
        <w:t xml:space="preserve"> и й с к а я Ф е д е р а ц и я</w:t>
      </w:r>
    </w:p>
    <w:p w:rsidR="0036131E" w:rsidRDefault="0036131E" w:rsidP="0036131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Иркутская область</w:t>
      </w:r>
    </w:p>
    <w:p w:rsidR="0036131E" w:rsidRDefault="0036131E" w:rsidP="0036131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Муниципальное образование «Тайшетский район»</w:t>
      </w:r>
    </w:p>
    <w:p w:rsidR="0036131E" w:rsidRDefault="0036131E" w:rsidP="0036131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Нижнезаимское муниципальное образование</w:t>
      </w:r>
    </w:p>
    <w:p w:rsidR="0036131E" w:rsidRDefault="0036131E" w:rsidP="0036131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Нижнезаимского муниципального образования</w:t>
      </w:r>
    </w:p>
    <w:p w:rsidR="0036131E" w:rsidRDefault="0036131E" w:rsidP="0036131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</w:p>
    <w:p w:rsidR="0036131E" w:rsidRDefault="0036131E" w:rsidP="0036131E">
      <w:pPr>
        <w:spacing w:after="0"/>
        <w:ind w:left="1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РАСПОРЯЖЕНИЕ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22"/>
      </w:tblGrid>
      <w:tr w:rsidR="0036131E" w:rsidTr="0036131E">
        <w:tc>
          <w:tcPr>
            <w:tcW w:w="9622" w:type="dxa"/>
            <w:tcBorders>
              <w:top w:val="thinThickMediumGap" w:sz="24" w:space="0" w:color="auto"/>
              <w:left w:val="nil"/>
              <w:bottom w:val="nil"/>
              <w:right w:val="nil"/>
            </w:tcBorders>
            <w:vAlign w:val="bottom"/>
          </w:tcPr>
          <w:p w:rsidR="0036131E" w:rsidRDefault="00BF3A93">
            <w:pPr>
              <w:tabs>
                <w:tab w:val="left" w:pos="70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 " 13 " декабря  2021</w:t>
            </w:r>
            <w:r w:rsidR="0036131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  <w:r w:rsidR="0036131E">
              <w:rPr>
                <w:rFonts w:ascii="Times New Roman" w:hAnsi="Times New Roman"/>
                <w:sz w:val="24"/>
                <w:szCs w:val="24"/>
              </w:rPr>
              <w:tab/>
            </w:r>
            <w:r w:rsidR="0036131E">
              <w:rPr>
                <w:rFonts w:ascii="Times New Roman" w:hAnsi="Times New Roman"/>
                <w:sz w:val="24"/>
                <w:szCs w:val="24"/>
              </w:rPr>
              <w:tab/>
            </w:r>
            <w:r w:rsidR="0036131E">
              <w:rPr>
                <w:rFonts w:ascii="Times New Roman" w:hAnsi="Times New Roman"/>
                <w:sz w:val="24"/>
                <w:szCs w:val="24"/>
              </w:rPr>
              <w:tab/>
            </w:r>
            <w:r w:rsidR="0036131E">
              <w:rPr>
                <w:rFonts w:ascii="Times New Roman" w:hAnsi="Times New Roman"/>
                <w:sz w:val="24"/>
                <w:szCs w:val="24"/>
              </w:rPr>
              <w:tab/>
            </w:r>
            <w:r w:rsidR="0036131E">
              <w:rPr>
                <w:rFonts w:ascii="Times New Roman" w:hAnsi="Times New Roman"/>
                <w:sz w:val="24"/>
                <w:szCs w:val="24"/>
              </w:rPr>
              <w:tab/>
              <w:t xml:space="preserve">      </w:t>
            </w:r>
            <w:r w:rsidR="0036131E">
              <w:rPr>
                <w:rFonts w:ascii="Times New Roman" w:hAnsi="Times New Roman"/>
                <w:sz w:val="24"/>
                <w:szCs w:val="24"/>
              </w:rPr>
              <w:tab/>
            </w:r>
            <w:r w:rsidR="0036131E">
              <w:rPr>
                <w:rFonts w:ascii="Times New Roman" w:hAnsi="Times New Roman"/>
                <w:sz w:val="24"/>
                <w:szCs w:val="24"/>
              </w:rPr>
              <w:tab/>
            </w:r>
            <w:r w:rsidRPr="00BF3A93">
              <w:rPr>
                <w:rFonts w:ascii="Times New Roman" w:hAnsi="Times New Roman"/>
                <w:sz w:val="24"/>
                <w:szCs w:val="24"/>
              </w:rPr>
              <w:t>№  26</w:t>
            </w:r>
          </w:p>
          <w:p w:rsidR="0036131E" w:rsidRDefault="0036131E">
            <w:pPr>
              <w:pStyle w:val="ab"/>
              <w:snapToGrid w:val="0"/>
            </w:pPr>
          </w:p>
        </w:tc>
      </w:tr>
    </w:tbl>
    <w:p w:rsidR="0036131E" w:rsidRDefault="0036131E" w:rsidP="0036131E">
      <w:pPr>
        <w:tabs>
          <w:tab w:val="left" w:pos="1440"/>
        </w:tabs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745"/>
      </w:tblGrid>
      <w:tr w:rsidR="0036131E" w:rsidTr="0036131E">
        <w:tc>
          <w:tcPr>
            <w:tcW w:w="5070" w:type="dxa"/>
            <w:hideMark/>
          </w:tcPr>
          <w:tbl>
            <w:tblPr>
              <w:tblW w:w="5529" w:type="dxa"/>
              <w:tblLook w:val="01E0" w:firstRow="1" w:lastRow="1" w:firstColumn="1" w:lastColumn="1" w:noHBand="0" w:noVBand="0"/>
            </w:tblPr>
            <w:tblGrid>
              <w:gridCol w:w="5529"/>
            </w:tblGrid>
            <w:tr w:rsidR="0036131E">
              <w:tc>
                <w:tcPr>
                  <w:tcW w:w="5529" w:type="dxa"/>
                  <w:hideMark/>
                </w:tcPr>
                <w:p w:rsidR="0036131E" w:rsidRDefault="0036131E">
                  <w:pPr>
                    <w:tabs>
                      <w:tab w:val="left" w:pos="704"/>
                    </w:tabs>
                    <w:spacing w:after="0" w:line="276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 проведении месячника качества и безопасности пиротехнической продукции на территории Нижнезаимского муниципального образования</w:t>
                  </w:r>
                </w:p>
              </w:tc>
            </w:tr>
          </w:tbl>
          <w:p w:rsidR="0036131E" w:rsidRDefault="0036131E">
            <w:pPr>
              <w:tabs>
                <w:tab w:val="left" w:pos="1440"/>
              </w:tabs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36131E" w:rsidRDefault="0036131E" w:rsidP="0036131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6131E" w:rsidRDefault="0036131E" w:rsidP="0036131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целях обеспечения безопасности услуг, оказываемых в сфере розничной торговли, предотвращения травматизма людей, связанного с использованием некачественной пиротехнической продукции в соответствии с Законом Российской Федерации от 7 февраля 1992 года №  2300-1 «О защите прав потребителей», руководствуясь ст. ст. 23, 46 Устава Нижнезаимского муниципального образования</w:t>
      </w:r>
    </w:p>
    <w:p w:rsidR="0036131E" w:rsidRDefault="0036131E" w:rsidP="0036131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6131E" w:rsidRDefault="0036131E" w:rsidP="0036131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Про</w:t>
      </w:r>
      <w:r w:rsidR="00BF3A93">
        <w:rPr>
          <w:rFonts w:ascii="Times New Roman" w:hAnsi="Times New Roman"/>
          <w:sz w:val="24"/>
          <w:szCs w:val="24"/>
        </w:rPr>
        <w:t>вести с 15 декабря 2021 года по 14 января 2022</w:t>
      </w:r>
      <w:r>
        <w:rPr>
          <w:rFonts w:ascii="Times New Roman" w:hAnsi="Times New Roman"/>
          <w:sz w:val="24"/>
          <w:szCs w:val="24"/>
        </w:rPr>
        <w:t xml:space="preserve"> года месячник качества и безопасности пиротехнической продукции: салютов, фейерверков, петард, хлопушек, бенгальских огней и т.п.</w:t>
      </w:r>
    </w:p>
    <w:p w:rsidR="0036131E" w:rsidRDefault="0036131E" w:rsidP="0036131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Комиссии общественных уполномоченных по защите прав потребителя Нижнезаимского муниципального образования и специалистам администрации муниципального образования:</w:t>
      </w:r>
    </w:p>
    <w:p w:rsidR="0036131E" w:rsidRDefault="0036131E" w:rsidP="0036131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проводить в период Месячника разъяснительную работу среди населения о мерах предосторожности использования пиротехнической продукции;</w:t>
      </w:r>
    </w:p>
    <w:p w:rsidR="0036131E" w:rsidRDefault="00BF3A93" w:rsidP="0036131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 срок до 18 января 2022</w:t>
      </w:r>
      <w:r w:rsidR="0036131E">
        <w:rPr>
          <w:rFonts w:ascii="Times New Roman" w:hAnsi="Times New Roman"/>
          <w:sz w:val="24"/>
          <w:szCs w:val="24"/>
        </w:rPr>
        <w:t xml:space="preserve"> года проинформировать отдел потребительского рынка товаров и услуг Управления экономики и промышленной политики администрации Тайшетского района об итогах Месячника.</w:t>
      </w:r>
    </w:p>
    <w:p w:rsidR="0036131E" w:rsidRDefault="0036131E" w:rsidP="0036131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Ведущему специалисту администрации Киселевой Н.М. опубликовать настоящее распоряжение в Бюллетене нормативных правовых актов Нижнезаимского муниципального образования "Официальный вестник".</w:t>
      </w:r>
    </w:p>
    <w:p w:rsidR="0036131E" w:rsidRDefault="0036131E" w:rsidP="0036131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исполнением настоящего распоряжения оставляю за собой.</w:t>
      </w:r>
    </w:p>
    <w:p w:rsidR="0036131E" w:rsidRDefault="0036131E" w:rsidP="0036131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6131E" w:rsidRDefault="0036131E" w:rsidP="0036131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6131E" w:rsidRPr="008E6FC7" w:rsidRDefault="008E6FC7" w:rsidP="00B63BC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5940425" cy="1351827"/>
            <wp:effectExtent l="0" t="0" r="0" b="0"/>
            <wp:docPr id="1" name="Рисунок 1" descr="Описание: C:\Users\Пользователь\Desktop\подпись с печатью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Пользователь\Desktop\подпись с печатью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3518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6131E" w:rsidRPr="008E6FC7" w:rsidSect="00ED62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G_CenturyOldStyle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65368"/>
    <w:multiLevelType w:val="hybridMultilevel"/>
    <w:tmpl w:val="4A2AA1E8"/>
    <w:lvl w:ilvl="0" w:tplc="418861E0">
      <w:start w:val="1"/>
      <w:numFmt w:val="decimal"/>
      <w:lvlText w:val="%1."/>
      <w:lvlJc w:val="left"/>
      <w:pPr>
        <w:ind w:left="1065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E22373F"/>
    <w:multiLevelType w:val="hybridMultilevel"/>
    <w:tmpl w:val="D6C4D1A8"/>
    <w:lvl w:ilvl="0" w:tplc="C8AC191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>
    <w:nsid w:val="21C77609"/>
    <w:multiLevelType w:val="hybridMultilevel"/>
    <w:tmpl w:val="4AB4733A"/>
    <w:lvl w:ilvl="0" w:tplc="40402770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AD13C85"/>
    <w:multiLevelType w:val="hybridMultilevel"/>
    <w:tmpl w:val="1158A874"/>
    <w:lvl w:ilvl="0" w:tplc="15F24E18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10669D0">
      <w:start w:val="1"/>
      <w:numFmt w:val="lowerLetter"/>
      <w:lvlText w:val="%2"/>
      <w:lvlJc w:val="left"/>
      <w:pPr>
        <w:ind w:left="1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DD63704">
      <w:start w:val="1"/>
      <w:numFmt w:val="lowerRoman"/>
      <w:lvlText w:val="%3"/>
      <w:lvlJc w:val="left"/>
      <w:pPr>
        <w:ind w:left="2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834DC58">
      <w:start w:val="1"/>
      <w:numFmt w:val="decimal"/>
      <w:lvlText w:val="%4"/>
      <w:lvlJc w:val="left"/>
      <w:pPr>
        <w:ind w:left="3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A3E0C70">
      <w:start w:val="1"/>
      <w:numFmt w:val="lowerLetter"/>
      <w:lvlText w:val="%5"/>
      <w:lvlJc w:val="left"/>
      <w:pPr>
        <w:ind w:left="3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D7419C8">
      <w:start w:val="1"/>
      <w:numFmt w:val="lowerRoman"/>
      <w:lvlText w:val="%6"/>
      <w:lvlJc w:val="left"/>
      <w:pPr>
        <w:ind w:left="4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F2E66C2">
      <w:start w:val="1"/>
      <w:numFmt w:val="decimal"/>
      <w:lvlText w:val="%7"/>
      <w:lvlJc w:val="left"/>
      <w:pPr>
        <w:ind w:left="5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4D8FAE6">
      <w:start w:val="1"/>
      <w:numFmt w:val="lowerLetter"/>
      <w:lvlText w:val="%8"/>
      <w:lvlJc w:val="left"/>
      <w:pPr>
        <w:ind w:left="6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B74970A">
      <w:start w:val="1"/>
      <w:numFmt w:val="lowerRoman"/>
      <w:lvlText w:val="%9"/>
      <w:lvlJc w:val="left"/>
      <w:pPr>
        <w:ind w:left="6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9766CA9"/>
    <w:multiLevelType w:val="hybridMultilevel"/>
    <w:tmpl w:val="4A2AA1E8"/>
    <w:lvl w:ilvl="0" w:tplc="418861E0">
      <w:start w:val="1"/>
      <w:numFmt w:val="decimal"/>
      <w:lvlText w:val="%1."/>
      <w:lvlJc w:val="left"/>
      <w:pPr>
        <w:ind w:left="1065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57FE672C"/>
    <w:multiLevelType w:val="multilevel"/>
    <w:tmpl w:val="70C2580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6">
    <w:nsid w:val="771B1A48"/>
    <w:multiLevelType w:val="hybridMultilevel"/>
    <w:tmpl w:val="82D6D4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592"/>
    <w:rsid w:val="0004471F"/>
    <w:rsid w:val="00180592"/>
    <w:rsid w:val="00240FD5"/>
    <w:rsid w:val="0036131E"/>
    <w:rsid w:val="003C11A7"/>
    <w:rsid w:val="00415096"/>
    <w:rsid w:val="004F1745"/>
    <w:rsid w:val="00585934"/>
    <w:rsid w:val="00592BD4"/>
    <w:rsid w:val="00594517"/>
    <w:rsid w:val="005D2F3D"/>
    <w:rsid w:val="005E5814"/>
    <w:rsid w:val="00662938"/>
    <w:rsid w:val="006A4B2F"/>
    <w:rsid w:val="006E7B41"/>
    <w:rsid w:val="00715B23"/>
    <w:rsid w:val="0075502F"/>
    <w:rsid w:val="007978D0"/>
    <w:rsid w:val="007F7576"/>
    <w:rsid w:val="008300CC"/>
    <w:rsid w:val="00862844"/>
    <w:rsid w:val="008E6FC7"/>
    <w:rsid w:val="008F7212"/>
    <w:rsid w:val="009664BD"/>
    <w:rsid w:val="00A210BB"/>
    <w:rsid w:val="00A70249"/>
    <w:rsid w:val="00AD5274"/>
    <w:rsid w:val="00AD5361"/>
    <w:rsid w:val="00B34D74"/>
    <w:rsid w:val="00B63BC6"/>
    <w:rsid w:val="00BC20D9"/>
    <w:rsid w:val="00BF3A93"/>
    <w:rsid w:val="00CE2ED5"/>
    <w:rsid w:val="00D11934"/>
    <w:rsid w:val="00D7733D"/>
    <w:rsid w:val="00E23ED3"/>
    <w:rsid w:val="00E47604"/>
    <w:rsid w:val="00E725A7"/>
    <w:rsid w:val="00E9124B"/>
    <w:rsid w:val="00ED628F"/>
    <w:rsid w:val="00F17BE0"/>
    <w:rsid w:val="00FB507F"/>
    <w:rsid w:val="00FC73B5"/>
    <w:rsid w:val="00FF2876"/>
    <w:rsid w:val="00FF6B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28F"/>
  </w:style>
  <w:style w:type="paragraph" w:styleId="1">
    <w:name w:val="heading 1"/>
    <w:basedOn w:val="a"/>
    <w:next w:val="a"/>
    <w:link w:val="10"/>
    <w:qFormat/>
    <w:rsid w:val="00B63BC6"/>
    <w:pPr>
      <w:keepNext/>
      <w:snapToGrid w:val="0"/>
      <w:spacing w:after="0" w:line="360" w:lineRule="auto"/>
      <w:outlineLvl w:val="0"/>
    </w:pPr>
    <w:rPr>
      <w:rFonts w:ascii="AG_CenturyOldStyle" w:eastAsia="Times New Roman" w:hAnsi="AG_CenturyOldStyle" w:cs="Times New Roman"/>
      <w:b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B63BC6"/>
    <w:pPr>
      <w:keepNext/>
      <w:spacing w:after="0" w:line="240" w:lineRule="auto"/>
      <w:jc w:val="center"/>
      <w:outlineLvl w:val="4"/>
    </w:pPr>
    <w:rPr>
      <w:rFonts w:ascii="AG_CenturyOldStyle" w:eastAsia="Times New Roman" w:hAnsi="AG_CenturyOldStyle" w:cs="Times New Roman"/>
      <w:b/>
      <w:sz w:val="32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B63BC6"/>
    <w:pPr>
      <w:keepNext/>
      <w:spacing w:after="0" w:line="240" w:lineRule="auto"/>
      <w:jc w:val="center"/>
      <w:outlineLvl w:val="6"/>
    </w:pPr>
    <w:rPr>
      <w:rFonts w:ascii="AG_CenturyOldStyle" w:eastAsia="Times New Roman" w:hAnsi="AG_CenturyOldStyle" w:cs="Times New Roman"/>
      <w:b/>
      <w:sz w:val="4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63BC6"/>
    <w:rPr>
      <w:rFonts w:ascii="AG_CenturyOldStyle" w:eastAsia="Times New Roman" w:hAnsi="AG_CenturyOldStyle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B63BC6"/>
    <w:rPr>
      <w:rFonts w:ascii="AG_CenturyOldStyle" w:eastAsia="Times New Roman" w:hAnsi="AG_CenturyOldStyle" w:cs="Times New Roman"/>
      <w:b/>
      <w:sz w:val="32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B63BC6"/>
    <w:rPr>
      <w:rFonts w:ascii="AG_CenturyOldStyle" w:eastAsia="Times New Roman" w:hAnsi="AG_CenturyOldStyle" w:cs="Times New Roman"/>
      <w:b/>
      <w:sz w:val="44"/>
      <w:szCs w:val="20"/>
      <w:lang w:eastAsia="ru-RU"/>
    </w:rPr>
  </w:style>
  <w:style w:type="paragraph" w:styleId="2">
    <w:name w:val="Body Text 2"/>
    <w:basedOn w:val="a"/>
    <w:link w:val="20"/>
    <w:rsid w:val="00B63BC6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B63BC6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594517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5">
    <w:name w:val="No Spacing"/>
    <w:uiPriority w:val="99"/>
    <w:qFormat/>
    <w:rsid w:val="00594517"/>
    <w:pPr>
      <w:spacing w:after="0" w:line="240" w:lineRule="auto"/>
    </w:pPr>
    <w:rPr>
      <w:rFonts w:eastAsiaTheme="minorEastAsia"/>
      <w:lang w:eastAsia="ru-RU"/>
    </w:rPr>
  </w:style>
  <w:style w:type="paragraph" w:styleId="a6">
    <w:name w:val="Normal (Web)"/>
    <w:basedOn w:val="a"/>
    <w:uiPriority w:val="99"/>
    <w:unhideWhenUsed/>
    <w:rsid w:val="005945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D11934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D11934"/>
  </w:style>
  <w:style w:type="paragraph" w:customStyle="1" w:styleId="ConsPlusNormal">
    <w:name w:val="ConsPlusNormal"/>
    <w:rsid w:val="004F174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34D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34D74"/>
    <w:rPr>
      <w:rFonts w:ascii="Tahoma" w:hAnsi="Tahoma" w:cs="Tahoma"/>
      <w:sz w:val="16"/>
      <w:szCs w:val="16"/>
    </w:rPr>
  </w:style>
  <w:style w:type="paragraph" w:customStyle="1" w:styleId="ab">
    <w:name w:val="Содержимое таблицы"/>
    <w:basedOn w:val="a"/>
    <w:rsid w:val="00E725A7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c">
    <w:name w:val="Hyperlink"/>
    <w:uiPriority w:val="99"/>
    <w:rsid w:val="00FB507F"/>
    <w:rPr>
      <w:rFonts w:cs="Times New Roman"/>
      <w:color w:val="0000FF"/>
      <w:u w:val="single"/>
    </w:rPr>
  </w:style>
  <w:style w:type="character" w:styleId="ad">
    <w:name w:val="Subtle Emphasis"/>
    <w:uiPriority w:val="99"/>
    <w:qFormat/>
    <w:rsid w:val="00FB507F"/>
    <w:rPr>
      <w:rFonts w:cs="Times New Roman"/>
      <w:i/>
      <w:iCs/>
      <w:color w:val="808080"/>
    </w:rPr>
  </w:style>
  <w:style w:type="character" w:customStyle="1" w:styleId="a4">
    <w:name w:val="Абзац списка Знак"/>
    <w:link w:val="a3"/>
    <w:uiPriority w:val="34"/>
    <w:locked/>
    <w:rsid w:val="00FB507F"/>
    <w:rPr>
      <w:rFonts w:eastAsiaTheme="minorEastAsia"/>
      <w:lang w:eastAsia="ru-RU"/>
    </w:rPr>
  </w:style>
  <w:style w:type="table" w:styleId="ae">
    <w:name w:val="Table Grid"/>
    <w:basedOn w:val="a1"/>
    <w:uiPriority w:val="39"/>
    <w:rsid w:val="00FB50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28F"/>
  </w:style>
  <w:style w:type="paragraph" w:styleId="1">
    <w:name w:val="heading 1"/>
    <w:basedOn w:val="a"/>
    <w:next w:val="a"/>
    <w:link w:val="10"/>
    <w:qFormat/>
    <w:rsid w:val="00B63BC6"/>
    <w:pPr>
      <w:keepNext/>
      <w:snapToGrid w:val="0"/>
      <w:spacing w:after="0" w:line="360" w:lineRule="auto"/>
      <w:outlineLvl w:val="0"/>
    </w:pPr>
    <w:rPr>
      <w:rFonts w:ascii="AG_CenturyOldStyle" w:eastAsia="Times New Roman" w:hAnsi="AG_CenturyOldStyle" w:cs="Times New Roman"/>
      <w:b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B63BC6"/>
    <w:pPr>
      <w:keepNext/>
      <w:spacing w:after="0" w:line="240" w:lineRule="auto"/>
      <w:jc w:val="center"/>
      <w:outlineLvl w:val="4"/>
    </w:pPr>
    <w:rPr>
      <w:rFonts w:ascii="AG_CenturyOldStyle" w:eastAsia="Times New Roman" w:hAnsi="AG_CenturyOldStyle" w:cs="Times New Roman"/>
      <w:b/>
      <w:sz w:val="32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B63BC6"/>
    <w:pPr>
      <w:keepNext/>
      <w:spacing w:after="0" w:line="240" w:lineRule="auto"/>
      <w:jc w:val="center"/>
      <w:outlineLvl w:val="6"/>
    </w:pPr>
    <w:rPr>
      <w:rFonts w:ascii="AG_CenturyOldStyle" w:eastAsia="Times New Roman" w:hAnsi="AG_CenturyOldStyle" w:cs="Times New Roman"/>
      <w:b/>
      <w:sz w:val="4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63BC6"/>
    <w:rPr>
      <w:rFonts w:ascii="AG_CenturyOldStyle" w:eastAsia="Times New Roman" w:hAnsi="AG_CenturyOldStyle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B63BC6"/>
    <w:rPr>
      <w:rFonts w:ascii="AG_CenturyOldStyle" w:eastAsia="Times New Roman" w:hAnsi="AG_CenturyOldStyle" w:cs="Times New Roman"/>
      <w:b/>
      <w:sz w:val="32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B63BC6"/>
    <w:rPr>
      <w:rFonts w:ascii="AG_CenturyOldStyle" w:eastAsia="Times New Roman" w:hAnsi="AG_CenturyOldStyle" w:cs="Times New Roman"/>
      <w:b/>
      <w:sz w:val="44"/>
      <w:szCs w:val="20"/>
      <w:lang w:eastAsia="ru-RU"/>
    </w:rPr>
  </w:style>
  <w:style w:type="paragraph" w:styleId="2">
    <w:name w:val="Body Text 2"/>
    <w:basedOn w:val="a"/>
    <w:link w:val="20"/>
    <w:rsid w:val="00B63BC6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B63BC6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594517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5">
    <w:name w:val="No Spacing"/>
    <w:uiPriority w:val="99"/>
    <w:qFormat/>
    <w:rsid w:val="00594517"/>
    <w:pPr>
      <w:spacing w:after="0" w:line="240" w:lineRule="auto"/>
    </w:pPr>
    <w:rPr>
      <w:rFonts w:eastAsiaTheme="minorEastAsia"/>
      <w:lang w:eastAsia="ru-RU"/>
    </w:rPr>
  </w:style>
  <w:style w:type="paragraph" w:styleId="a6">
    <w:name w:val="Normal (Web)"/>
    <w:basedOn w:val="a"/>
    <w:uiPriority w:val="99"/>
    <w:unhideWhenUsed/>
    <w:rsid w:val="005945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D11934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D11934"/>
  </w:style>
  <w:style w:type="paragraph" w:customStyle="1" w:styleId="ConsPlusNormal">
    <w:name w:val="ConsPlusNormal"/>
    <w:rsid w:val="004F174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34D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34D74"/>
    <w:rPr>
      <w:rFonts w:ascii="Tahoma" w:hAnsi="Tahoma" w:cs="Tahoma"/>
      <w:sz w:val="16"/>
      <w:szCs w:val="16"/>
    </w:rPr>
  </w:style>
  <w:style w:type="paragraph" w:customStyle="1" w:styleId="ab">
    <w:name w:val="Содержимое таблицы"/>
    <w:basedOn w:val="a"/>
    <w:rsid w:val="00E725A7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c">
    <w:name w:val="Hyperlink"/>
    <w:uiPriority w:val="99"/>
    <w:rsid w:val="00FB507F"/>
    <w:rPr>
      <w:rFonts w:cs="Times New Roman"/>
      <w:color w:val="0000FF"/>
      <w:u w:val="single"/>
    </w:rPr>
  </w:style>
  <w:style w:type="character" w:styleId="ad">
    <w:name w:val="Subtle Emphasis"/>
    <w:uiPriority w:val="99"/>
    <w:qFormat/>
    <w:rsid w:val="00FB507F"/>
    <w:rPr>
      <w:rFonts w:cs="Times New Roman"/>
      <w:i/>
      <w:iCs/>
      <w:color w:val="808080"/>
    </w:rPr>
  </w:style>
  <w:style w:type="character" w:customStyle="1" w:styleId="a4">
    <w:name w:val="Абзац списка Знак"/>
    <w:link w:val="a3"/>
    <w:uiPriority w:val="34"/>
    <w:locked/>
    <w:rsid w:val="00FB507F"/>
    <w:rPr>
      <w:rFonts w:eastAsiaTheme="minorEastAsia"/>
      <w:lang w:eastAsia="ru-RU"/>
    </w:rPr>
  </w:style>
  <w:style w:type="table" w:styleId="ae">
    <w:name w:val="Table Grid"/>
    <w:basedOn w:val="a1"/>
    <w:uiPriority w:val="39"/>
    <w:rsid w:val="00FB50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38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84144F-CCD4-48CD-BF42-7DAEB3682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000</cp:lastModifiedBy>
  <cp:revision>2</cp:revision>
  <cp:lastPrinted>2011-08-08T19:57:00Z</cp:lastPrinted>
  <dcterms:created xsi:type="dcterms:W3CDTF">2022-01-17T19:33:00Z</dcterms:created>
  <dcterms:modified xsi:type="dcterms:W3CDTF">2022-01-17T19:33:00Z</dcterms:modified>
</cp:coreProperties>
</file>