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D54590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17.07.2019г. №37</w:t>
      </w:r>
      <w:r w:rsidR="00DC11DC" w:rsidRPr="003365C5">
        <w:rPr>
          <w:rFonts w:ascii="Arial" w:hAnsi="Arial" w:cs="Arial"/>
          <w:b/>
          <w:sz w:val="32"/>
          <w:szCs w:val="32"/>
        </w:rPr>
        <w:t xml:space="preserve"> 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D54590">
        <w:rPr>
          <w:rFonts w:ascii="Arial" w:hAnsi="Arial" w:cs="Arial"/>
          <w:b/>
          <w:sz w:val="32"/>
          <w:szCs w:val="32"/>
        </w:rPr>
        <w:t>ВНЕСЕНИИ ИЗМЕНЕНИЙ В ПОЛОЖЕНИЕ «О ЗЕМЕЛЬНОМ НАЛОГЕ» НА ТЕРРИТОРИИ</w:t>
      </w:r>
      <w:r w:rsidR="0086581A" w:rsidRPr="0086581A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A31338">
        <w:rPr>
          <w:rFonts w:ascii="Arial" w:hAnsi="Arial" w:cs="Arial"/>
          <w:b/>
          <w:sz w:val="32"/>
          <w:szCs w:val="32"/>
        </w:rPr>
        <w:t xml:space="preserve">НИЦИПАЛЬНОГО ОБРАЗОВАНИЯ </w:t>
      </w:r>
      <w:r w:rsidR="00D54590">
        <w:rPr>
          <w:rFonts w:ascii="Arial" w:hAnsi="Arial" w:cs="Arial"/>
          <w:b/>
          <w:sz w:val="32"/>
          <w:szCs w:val="32"/>
        </w:rPr>
        <w:t>УТВЕРЖДЕННОГО РЕШЕНИЕМ ДУМЫ НИЖНЕЗАИМСКОГО МУНИЦИПАЛЬНОГО ОБРАЗОВАНИЯ ОТ 18.06.2015Г. №55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0E3679" w:rsidRDefault="0086581A" w:rsidP="00A2341E">
      <w:pPr>
        <w:spacing w:line="300" w:lineRule="auto"/>
        <w:jc w:val="both"/>
        <w:rPr>
          <w:rFonts w:ascii="Arial" w:hAnsi="Arial" w:cs="Arial"/>
        </w:rPr>
      </w:pPr>
      <w:r w:rsidRPr="0086581A">
        <w:rPr>
          <w:rFonts w:ascii="Arial" w:hAnsi="Arial" w:cs="Arial"/>
          <w:sz w:val="28"/>
          <w:szCs w:val="28"/>
        </w:rPr>
        <w:t xml:space="preserve">          </w:t>
      </w:r>
      <w:r w:rsidR="00D54590">
        <w:rPr>
          <w:rFonts w:ascii="Arial" w:hAnsi="Arial" w:cs="Arial"/>
        </w:rPr>
        <w:t xml:space="preserve">В </w:t>
      </w:r>
      <w:r w:rsidR="00D54590" w:rsidRPr="000E6174">
        <w:rPr>
          <w:rFonts w:ascii="Arial" w:hAnsi="Arial" w:cs="Arial"/>
        </w:rPr>
        <w:t>связ</w:t>
      </w:r>
      <w:r w:rsidR="000E6174" w:rsidRPr="000E6174">
        <w:rPr>
          <w:rFonts w:ascii="Arial" w:hAnsi="Arial" w:cs="Arial"/>
        </w:rPr>
        <w:t>и с введением решением главы Нижнезаимского муниципального образования на территории Нижнезаимского муниципального образования режима функционирования «Чрезвычайная ситуация», связанная с наводнением в Иркутской области в июне-июле 2019 г., внести в Решение Думы Нижнезаимского муниципального образования № 55 от 18.06.2015 г. «О земельном налоге на территории Нижнезаимского муниципального образования» следующего</w:t>
      </w:r>
      <w:r w:rsidR="000E6174">
        <w:rPr>
          <w:rFonts w:ascii="Arial" w:hAnsi="Arial" w:cs="Arial"/>
        </w:rPr>
        <w:t xml:space="preserve"> изменения:</w:t>
      </w:r>
    </w:p>
    <w:p w:rsidR="000E6174" w:rsidRPr="000E6174" w:rsidRDefault="000E6174" w:rsidP="000E3679">
      <w:pPr>
        <w:jc w:val="both"/>
        <w:rPr>
          <w:rFonts w:ascii="Arial" w:hAnsi="Arial" w:cs="Arial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A2341E">
      <w:pPr>
        <w:spacing w:line="300" w:lineRule="auto"/>
        <w:jc w:val="both"/>
      </w:pPr>
    </w:p>
    <w:p w:rsidR="000E6174" w:rsidRDefault="0086581A" w:rsidP="00A2341E">
      <w:pPr>
        <w:spacing w:line="300" w:lineRule="auto"/>
        <w:ind w:firstLine="709"/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>1</w:t>
      </w:r>
      <w:r w:rsidRPr="00CD22E1">
        <w:rPr>
          <w:rFonts w:ascii="Arial" w:hAnsi="Arial" w:cs="Arial"/>
        </w:rPr>
        <w:t xml:space="preserve">.  </w:t>
      </w:r>
      <w:r w:rsidR="000E6174">
        <w:rPr>
          <w:rFonts w:ascii="Arial" w:hAnsi="Arial" w:cs="Arial"/>
        </w:rPr>
        <w:t>Пункт 2 Положения дополнить подпунктом 2,1,3 следующего содержания:</w:t>
      </w:r>
    </w:p>
    <w:p w:rsidR="00477775" w:rsidRDefault="00F71366" w:rsidP="00A2341E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6174" w:rsidRPr="000E6174">
        <w:rPr>
          <w:rFonts w:ascii="Arial" w:hAnsi="Arial" w:cs="Arial"/>
        </w:rPr>
        <w:t xml:space="preserve">Для налогоплательщиков – физических лиц, в том числе зарегистрированных в качестве индивидуальных предпринимателей, установить налоговую ставку в размере 0 </w:t>
      </w:r>
      <w:proofErr w:type="spellStart"/>
      <w:r w:rsidR="000E6174" w:rsidRPr="000E6174">
        <w:rPr>
          <w:rFonts w:ascii="Arial" w:hAnsi="Arial" w:cs="Arial"/>
        </w:rPr>
        <w:t>процентовка</w:t>
      </w:r>
      <w:proofErr w:type="spellEnd"/>
      <w:r w:rsidR="000E6174" w:rsidRPr="000E6174">
        <w:rPr>
          <w:rFonts w:ascii="Arial" w:hAnsi="Arial" w:cs="Arial"/>
        </w:rPr>
        <w:t xml:space="preserve"> налоговые периоды 2018 и 2019 годы в отношении перечисленных выше категорий земельных</w:t>
      </w:r>
      <w:r w:rsidR="000E6174">
        <w:rPr>
          <w:rFonts w:ascii="Arial" w:hAnsi="Arial" w:cs="Arial"/>
        </w:rPr>
        <w:t xml:space="preserve"> участков, расположенных на территории муниципального образования;</w:t>
      </w:r>
    </w:p>
    <w:p w:rsidR="000E6174" w:rsidRPr="000E6174" w:rsidRDefault="000E6174" w:rsidP="00A2341E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Налоговая ставка в размере 0 процентов устанавливается в населенных пунктах, подвергшихся наводнению в июне-июле 2019 года</w:t>
      </w:r>
      <w:proofErr w:type="gramStart"/>
      <w:r>
        <w:rPr>
          <w:rFonts w:ascii="Arial" w:hAnsi="Arial" w:cs="Arial"/>
        </w:rPr>
        <w:t>.».</w:t>
      </w:r>
      <w:proofErr w:type="gramEnd"/>
    </w:p>
    <w:p w:rsidR="00A31338" w:rsidRPr="00C00A3B" w:rsidRDefault="00477775" w:rsidP="00A2341E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F39C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F71366">
        <w:rPr>
          <w:rFonts w:ascii="Arial" w:hAnsi="Arial" w:cs="Arial"/>
        </w:rPr>
        <w:t>Настоящее р</w:t>
      </w:r>
      <w:r w:rsidR="00A31338" w:rsidRPr="00C00A3B">
        <w:rPr>
          <w:rFonts w:ascii="Arial" w:hAnsi="Arial" w:cs="Arial"/>
        </w:rPr>
        <w:t>ешение в</w:t>
      </w:r>
      <w:r w:rsidR="000E6174">
        <w:rPr>
          <w:rFonts w:ascii="Arial" w:hAnsi="Arial" w:cs="Arial"/>
        </w:rPr>
        <w:t xml:space="preserve">ступает в силу со </w:t>
      </w:r>
      <w:r w:rsidR="00F71366">
        <w:rPr>
          <w:rFonts w:ascii="Arial" w:hAnsi="Arial" w:cs="Arial"/>
        </w:rPr>
        <w:t>дня его официального опубликования.</w:t>
      </w:r>
    </w:p>
    <w:p w:rsidR="000E6174" w:rsidRPr="00C00A3B" w:rsidRDefault="00A2341E" w:rsidP="00A2341E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6174">
        <w:rPr>
          <w:rFonts w:ascii="Arial" w:hAnsi="Arial" w:cs="Arial"/>
        </w:rPr>
        <w:t>. Настоящее р</w:t>
      </w:r>
      <w:r w:rsidR="000E6174" w:rsidRPr="00C00A3B">
        <w:rPr>
          <w:rFonts w:ascii="Arial" w:hAnsi="Arial" w:cs="Arial"/>
        </w:rPr>
        <w:t xml:space="preserve">ешение </w:t>
      </w:r>
      <w:r w:rsidR="000E6174">
        <w:rPr>
          <w:rFonts w:ascii="Arial" w:hAnsi="Arial" w:cs="Arial"/>
        </w:rPr>
        <w:t>распространяется правоотношения</w:t>
      </w:r>
      <w:r w:rsidR="00E2014E">
        <w:rPr>
          <w:rFonts w:ascii="Arial" w:hAnsi="Arial" w:cs="Arial"/>
        </w:rPr>
        <w:t>, возникшее с 1 января 2018 года.</w:t>
      </w:r>
    </w:p>
    <w:p w:rsidR="0086581A" w:rsidRDefault="0086581A" w:rsidP="00477775">
      <w:pPr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муниципального образования                                                         Баженов А.В.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E2014E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F71366" w:rsidRDefault="00E2014E" w:rsidP="00F7136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</w:t>
      </w:r>
      <w:r w:rsidR="00F7136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Думы</w:t>
      </w:r>
    </w:p>
    <w:p w:rsidR="00203875" w:rsidRDefault="0086581A" w:rsidP="00F71366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FD16F0">
        <w:rPr>
          <w:rFonts w:ascii="Courier New" w:hAnsi="Courier New" w:cs="Courier New"/>
          <w:sz w:val="22"/>
          <w:szCs w:val="22"/>
        </w:rPr>
        <w:lastRenderedPageBreak/>
        <w:t>от</w:t>
      </w:r>
      <w:r w:rsidR="00E2014E">
        <w:rPr>
          <w:rFonts w:ascii="Courier New" w:hAnsi="Courier New" w:cs="Courier New"/>
          <w:sz w:val="22"/>
          <w:szCs w:val="22"/>
        </w:rPr>
        <w:t xml:space="preserve"> 17</w:t>
      </w:r>
      <w:r w:rsidR="00F71366">
        <w:rPr>
          <w:rFonts w:ascii="Courier New" w:hAnsi="Courier New" w:cs="Courier New"/>
          <w:sz w:val="22"/>
          <w:szCs w:val="22"/>
        </w:rPr>
        <w:t>.07</w:t>
      </w:r>
      <w:r w:rsidR="000E29C6" w:rsidRPr="00FD16F0">
        <w:rPr>
          <w:rFonts w:ascii="Courier New" w:hAnsi="Courier New" w:cs="Courier New"/>
          <w:sz w:val="22"/>
          <w:szCs w:val="22"/>
        </w:rPr>
        <w:t>.2019</w:t>
      </w:r>
      <w:r w:rsidRPr="00FD16F0">
        <w:rPr>
          <w:rFonts w:ascii="Courier New" w:hAnsi="Courier New" w:cs="Courier New"/>
          <w:sz w:val="22"/>
          <w:szCs w:val="22"/>
        </w:rPr>
        <w:t>г.</w:t>
      </w:r>
      <w:r w:rsidRPr="00203875">
        <w:rPr>
          <w:rFonts w:ascii="Courier New" w:hAnsi="Courier New" w:cs="Courier New"/>
          <w:sz w:val="22"/>
          <w:szCs w:val="22"/>
        </w:rPr>
        <w:t xml:space="preserve"> №</w:t>
      </w:r>
      <w:r w:rsidR="00E2014E">
        <w:rPr>
          <w:rFonts w:ascii="Courier New" w:hAnsi="Courier New" w:cs="Courier New"/>
          <w:sz w:val="22"/>
          <w:szCs w:val="22"/>
        </w:rPr>
        <w:t>37</w:t>
      </w:r>
      <w:r w:rsidRPr="00203875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E2014E" w:rsidRDefault="00AD71C8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</w:t>
      </w:r>
      <w:r w:rsidR="00E2014E">
        <w:rPr>
          <w:rFonts w:ascii="Arial" w:hAnsi="Arial" w:cs="Arial"/>
          <w:b/>
          <w:bCs/>
        </w:rPr>
        <w:t>ОЛОЖЕНИЕ</w:t>
      </w:r>
    </w:p>
    <w:p w:rsidR="0086581A" w:rsidRDefault="00E2014E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ЗЕМЕЛЬНОМ НАЛОГЕ НА ТЕРРИТОРИИ </w:t>
      </w:r>
      <w:r w:rsidR="00AD71C8">
        <w:rPr>
          <w:rFonts w:ascii="Arial" w:hAnsi="Arial" w:cs="Arial"/>
          <w:b/>
          <w:bCs/>
        </w:rPr>
        <w:t xml:space="preserve"> НИЖНЕЗАИМСКОГО МУНИЦИПАЛЬНОГО ОБРАЗОВАНИЯ</w:t>
      </w:r>
    </w:p>
    <w:p w:rsidR="00AD71C8" w:rsidRDefault="00AD71C8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D71C8" w:rsidRDefault="00AD71C8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proofErr w:type="gramStart"/>
      <w:r>
        <w:rPr>
          <w:rFonts w:ascii="Arial" w:hAnsi="Arial" w:cs="Arial"/>
          <w:b/>
          <w:bCs/>
        </w:rPr>
        <w:t>ОБЩИЕ</w:t>
      </w:r>
      <w:proofErr w:type="gramEnd"/>
      <w:r>
        <w:rPr>
          <w:rFonts w:ascii="Arial" w:hAnsi="Arial" w:cs="Arial"/>
          <w:b/>
          <w:bCs/>
        </w:rPr>
        <w:t xml:space="preserve"> ПОЛОЖЕНИЕ</w:t>
      </w:r>
    </w:p>
    <w:p w:rsidR="00AD71C8" w:rsidRPr="00203875" w:rsidRDefault="00AD71C8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4751C" w:rsidRDefault="00E2014E" w:rsidP="00A2341E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D71C8" w:rsidRPr="00E2014E">
        <w:rPr>
          <w:rFonts w:ascii="Arial" w:hAnsi="Arial" w:cs="Arial"/>
        </w:rPr>
        <w:t>Настоящие правила юридической техники подготовки и оф</w:t>
      </w:r>
      <w:r w:rsidR="002E28AB" w:rsidRPr="00E2014E">
        <w:rPr>
          <w:rFonts w:ascii="Arial" w:hAnsi="Arial" w:cs="Arial"/>
        </w:rPr>
        <w:t xml:space="preserve">ормления </w:t>
      </w:r>
      <w:r w:rsidR="00AD71C8" w:rsidRPr="00E2014E">
        <w:rPr>
          <w:rFonts w:ascii="Arial" w:hAnsi="Arial" w:cs="Arial"/>
        </w:rPr>
        <w:t>муниципальных правовых актов Нижнезаимского муниципального образования (</w:t>
      </w:r>
      <w:proofErr w:type="spellStart"/>
      <w:r w:rsidR="00AD71C8" w:rsidRPr="00E2014E">
        <w:rPr>
          <w:rFonts w:ascii="Arial" w:hAnsi="Arial" w:cs="Arial"/>
        </w:rPr>
        <w:t>далее-Правила</w:t>
      </w:r>
      <w:proofErr w:type="spellEnd"/>
      <w:r w:rsidR="00AD71C8" w:rsidRPr="00E2014E">
        <w:rPr>
          <w:rFonts w:ascii="Arial" w:hAnsi="Arial" w:cs="Arial"/>
        </w:rPr>
        <w:t xml:space="preserve">) содержат юридико-технические требования, предъявляемые </w:t>
      </w:r>
      <w:proofErr w:type="gramStart"/>
      <w:r w:rsidR="00AD71C8" w:rsidRPr="00E2014E">
        <w:rPr>
          <w:rFonts w:ascii="Arial" w:hAnsi="Arial" w:cs="Arial"/>
        </w:rPr>
        <w:t>к</w:t>
      </w:r>
      <w:proofErr w:type="gramEnd"/>
      <w:r w:rsidR="00AD71C8" w:rsidRPr="00E2014E">
        <w:rPr>
          <w:rFonts w:ascii="Arial" w:hAnsi="Arial" w:cs="Arial"/>
        </w:rPr>
        <w:t xml:space="preserve"> </w:t>
      </w:r>
      <w:proofErr w:type="gramStart"/>
      <w:r w:rsidR="00AD71C8" w:rsidRPr="00E2014E">
        <w:rPr>
          <w:rFonts w:ascii="Arial" w:hAnsi="Arial" w:cs="Arial"/>
        </w:rPr>
        <w:t>сле</w:t>
      </w:r>
      <w:r w:rsidR="002E28AB" w:rsidRPr="00E2014E">
        <w:rPr>
          <w:rFonts w:ascii="Arial" w:hAnsi="Arial" w:cs="Arial"/>
        </w:rPr>
        <w:t>дующим</w:t>
      </w:r>
      <w:proofErr w:type="gramEnd"/>
      <w:r w:rsidR="002E28AB" w:rsidRPr="00E2014E">
        <w:rPr>
          <w:rFonts w:ascii="Arial" w:hAnsi="Arial" w:cs="Arial"/>
        </w:rPr>
        <w:t xml:space="preserve"> муниципальным правовым актам Нижнезаимского муниципального образования (</w:t>
      </w:r>
      <w:proofErr w:type="spellStart"/>
      <w:r w:rsidR="002E28AB" w:rsidRPr="00E2014E">
        <w:rPr>
          <w:rFonts w:ascii="Arial" w:hAnsi="Arial" w:cs="Arial"/>
        </w:rPr>
        <w:t>далее-муниципальные</w:t>
      </w:r>
      <w:proofErr w:type="spellEnd"/>
      <w:r w:rsidR="002E28AB" w:rsidRPr="00E2014E">
        <w:rPr>
          <w:rFonts w:ascii="Arial" w:hAnsi="Arial" w:cs="Arial"/>
        </w:rPr>
        <w:t xml:space="preserve"> правовые акты):</w:t>
      </w:r>
    </w:p>
    <w:p w:rsidR="00E2014E" w:rsidRDefault="00E2014E" w:rsidP="00E2014E">
      <w:pPr>
        <w:ind w:firstLine="709"/>
        <w:jc w:val="both"/>
        <w:rPr>
          <w:rFonts w:ascii="Arial" w:hAnsi="Arial" w:cs="Arial"/>
        </w:rPr>
      </w:pPr>
    </w:p>
    <w:p w:rsidR="00E2014E" w:rsidRDefault="00E2014E" w:rsidP="00E201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НАЛОГОВЫЕ СТАВКИ</w:t>
      </w:r>
    </w:p>
    <w:p w:rsidR="00E2014E" w:rsidRDefault="00E2014E" w:rsidP="00E201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349AD" w:rsidRPr="00E2014E" w:rsidRDefault="00E2014E" w:rsidP="00A2341E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E2014E">
        <w:rPr>
          <w:rFonts w:ascii="Arial" w:hAnsi="Arial" w:cs="Arial"/>
        </w:rPr>
        <w:t xml:space="preserve">Налоговые ставки </w:t>
      </w:r>
      <w:r>
        <w:rPr>
          <w:rFonts w:ascii="Arial" w:hAnsi="Arial" w:cs="Arial"/>
        </w:rPr>
        <w:t>устанавливаются в следующих размерах:</w:t>
      </w:r>
      <w:r w:rsidR="004D3956" w:rsidRPr="00E2014E">
        <w:rPr>
          <w:rFonts w:ascii="Arial" w:hAnsi="Arial" w:cs="Arial"/>
        </w:rPr>
        <w:t xml:space="preserve"> </w:t>
      </w:r>
    </w:p>
    <w:p w:rsidR="00E2014E" w:rsidRPr="00E2014E" w:rsidRDefault="00E2014E" w:rsidP="00A2341E">
      <w:pPr>
        <w:pStyle w:val="ConsPlusNormal"/>
        <w:spacing w:line="300" w:lineRule="auto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2.1.1. 0,3 процента </w:t>
      </w:r>
      <w:r w:rsidRPr="00E2014E">
        <w:rPr>
          <w:sz w:val="24"/>
          <w:szCs w:val="24"/>
        </w:rPr>
        <w:t>от кадастровой стоимости земельного участка в отношении земельных участков:</w:t>
      </w:r>
    </w:p>
    <w:p w:rsidR="00266E28" w:rsidRDefault="00E2014E" w:rsidP="00A2341E">
      <w:pPr>
        <w:pStyle w:val="ConsPlusNormal"/>
        <w:spacing w:line="300" w:lineRule="auto"/>
        <w:ind w:firstLine="709"/>
        <w:jc w:val="both"/>
        <w:rPr>
          <w:sz w:val="24"/>
          <w:szCs w:val="24"/>
        </w:rPr>
      </w:pPr>
      <w:r w:rsidRPr="00E2014E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</w:t>
      </w:r>
      <w:r>
        <w:rPr>
          <w:sz w:val="24"/>
          <w:szCs w:val="24"/>
        </w:rPr>
        <w:t xml:space="preserve"> сельскохозяйственного производства;</w:t>
      </w:r>
    </w:p>
    <w:p w:rsidR="00891539" w:rsidRDefault="00891539" w:rsidP="00A2341E">
      <w:pPr>
        <w:pStyle w:val="ConsPlusNormal"/>
        <w:spacing w:line="30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занятых</w:t>
      </w:r>
      <w:proofErr w:type="gramEnd"/>
      <w:r>
        <w:rPr>
          <w:sz w:val="24"/>
          <w:szCs w:val="24"/>
        </w:rPr>
        <w:t xml:space="preserve"> жилищным фондом и объектами инженерной инфраструктуры </w:t>
      </w:r>
      <w:proofErr w:type="spellStart"/>
      <w:r>
        <w:rPr>
          <w:sz w:val="24"/>
          <w:szCs w:val="24"/>
        </w:rPr>
        <w:t>жилищно-комунального</w:t>
      </w:r>
      <w:proofErr w:type="spellEnd"/>
      <w:r>
        <w:rPr>
          <w:sz w:val="24"/>
          <w:szCs w:val="24"/>
        </w:rPr>
        <w:t xml:space="preserve">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>
        <w:rPr>
          <w:sz w:val="24"/>
          <w:szCs w:val="24"/>
        </w:rPr>
        <w:t>жилищно-комунального</w:t>
      </w:r>
      <w:proofErr w:type="spellEnd"/>
      <w:r>
        <w:rPr>
          <w:sz w:val="24"/>
          <w:szCs w:val="24"/>
        </w:rPr>
        <w:t xml:space="preserve"> комплекса) или приобретенных (предоставленных) для жилищного строительства;</w:t>
      </w:r>
    </w:p>
    <w:p w:rsidR="00891539" w:rsidRDefault="00891539" w:rsidP="00A2341E">
      <w:pPr>
        <w:pStyle w:val="ConsPlusNormal"/>
        <w:spacing w:line="30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приобретенных</w:t>
      </w:r>
      <w:proofErr w:type="gramEnd"/>
      <w:r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91539" w:rsidRDefault="00817298" w:rsidP="00A2341E">
      <w:pPr>
        <w:pStyle w:val="ConsPlusNormal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17298" w:rsidRDefault="00817298" w:rsidP="00A2341E">
      <w:pPr>
        <w:pStyle w:val="ConsPlusNormal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2.1.2. 1,5 процента в отношении прочих земельных участков.</w:t>
      </w:r>
    </w:p>
    <w:p w:rsidR="00817298" w:rsidRDefault="00817298" w:rsidP="00A2341E">
      <w:pPr>
        <w:pStyle w:val="ConsPlusNormal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Для </w:t>
      </w:r>
      <w:r w:rsidRPr="00817298">
        <w:rPr>
          <w:sz w:val="24"/>
          <w:szCs w:val="24"/>
        </w:rPr>
        <w:t xml:space="preserve">налогоплательщиков – физических лиц, в том числе зарегистрированных в качестве индивидуальных предпринимателей, установить налоговую ставку в размере 0 </w:t>
      </w:r>
      <w:proofErr w:type="spellStart"/>
      <w:r w:rsidRPr="00817298">
        <w:rPr>
          <w:sz w:val="24"/>
          <w:szCs w:val="24"/>
        </w:rPr>
        <w:t>процентовка</w:t>
      </w:r>
      <w:proofErr w:type="spellEnd"/>
      <w:r w:rsidRPr="00817298">
        <w:rPr>
          <w:sz w:val="24"/>
          <w:szCs w:val="24"/>
        </w:rPr>
        <w:t xml:space="preserve"> налоговые периоды 2018 и 2019 годы в отношении перечисленных выше категорий земельных</w:t>
      </w:r>
      <w:r>
        <w:rPr>
          <w:sz w:val="24"/>
          <w:szCs w:val="24"/>
        </w:rPr>
        <w:t xml:space="preserve"> участков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расположенных на территории муниципального образования;</w:t>
      </w:r>
    </w:p>
    <w:p w:rsidR="00817298" w:rsidRPr="00E2014E" w:rsidRDefault="00817298" w:rsidP="00A2341E">
      <w:pPr>
        <w:pStyle w:val="ConsPlusNormal"/>
        <w:spacing w:line="300" w:lineRule="auto"/>
        <w:ind w:firstLine="709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Налоговая ставка </w:t>
      </w:r>
      <w:r w:rsidRPr="00817298">
        <w:rPr>
          <w:sz w:val="24"/>
          <w:szCs w:val="24"/>
        </w:rPr>
        <w:t>в размере 0 процентов устанавливается в населенных пунктах,</w:t>
      </w:r>
      <w:r>
        <w:rPr>
          <w:sz w:val="24"/>
          <w:szCs w:val="24"/>
        </w:rPr>
        <w:t xml:space="preserve"> подвергшихся наводнению в июне-июле 2019 года</w:t>
      </w:r>
      <w:proofErr w:type="gramStart"/>
      <w:r>
        <w:rPr>
          <w:sz w:val="24"/>
          <w:szCs w:val="24"/>
        </w:rPr>
        <w:t>.».</w:t>
      </w:r>
      <w:proofErr w:type="gramEnd"/>
    </w:p>
    <w:p w:rsidR="004D3956" w:rsidRPr="00E2014E" w:rsidRDefault="004D3956" w:rsidP="00BC525F">
      <w:pPr>
        <w:pStyle w:val="a8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6581A" w:rsidRPr="0086581A" w:rsidRDefault="00817298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C51D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ПОРЯДОК И СРОКИ УПЛАТЫ НАЛОГА И АВАНСОВЫХ ПЛАТЕЖЕЙ ПО НАЛОГУ</w:t>
      </w:r>
      <w:r w:rsidR="00EC51DF">
        <w:rPr>
          <w:rFonts w:ascii="Arial" w:hAnsi="Arial" w:cs="Arial"/>
          <w:b/>
        </w:rPr>
        <w:t xml:space="preserve"> </w:t>
      </w:r>
    </w:p>
    <w:p w:rsidR="00EC51DF" w:rsidRPr="006B7635" w:rsidRDefault="00EC51DF" w:rsidP="00EC51DF">
      <w:pPr>
        <w:pStyle w:val="af2"/>
        <w:jc w:val="center"/>
        <w:rPr>
          <w:rFonts w:ascii="Arial" w:hAnsi="Arial" w:cs="Arial"/>
          <w:color w:val="000000"/>
          <w:sz w:val="24"/>
          <w:szCs w:val="24"/>
        </w:rPr>
      </w:pPr>
    </w:p>
    <w:p w:rsidR="00F24704" w:rsidRPr="00F24704" w:rsidRDefault="00817298" w:rsidP="00F24704">
      <w:pPr>
        <w:spacing w:line="300" w:lineRule="auto"/>
        <w:ind w:firstLine="426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>3</w:t>
      </w:r>
      <w:r w:rsidR="00EC51DF" w:rsidRPr="00F24704">
        <w:rPr>
          <w:rFonts w:ascii="Arial" w:hAnsi="Arial" w:cs="Arial"/>
        </w:rPr>
        <w:t>.</w:t>
      </w:r>
      <w:r w:rsidRPr="00F24704">
        <w:rPr>
          <w:rFonts w:ascii="Arial" w:hAnsi="Arial" w:cs="Arial"/>
        </w:rPr>
        <w:t>1.</w:t>
      </w:r>
      <w:r w:rsidR="00F24704" w:rsidRPr="00F24704">
        <w:rPr>
          <w:rFonts w:ascii="Arial" w:hAnsi="Arial" w:cs="Arial"/>
        </w:rPr>
        <w:t xml:space="preserve"> </w:t>
      </w:r>
      <w:proofErr w:type="gramStart"/>
      <w:r w:rsidR="00F24704" w:rsidRPr="00F24704">
        <w:rPr>
          <w:rFonts w:ascii="Arial" w:hAnsi="Arial" w:cs="Arial"/>
        </w:rPr>
        <w:t>Налог</w:t>
      </w:r>
      <w:proofErr w:type="gramEnd"/>
      <w:r w:rsidR="00F24704" w:rsidRPr="00F24704">
        <w:rPr>
          <w:rFonts w:ascii="Arial" w:hAnsi="Arial" w:cs="Arial"/>
        </w:rPr>
        <w:t xml:space="preserve"> подлежащий уплате по истечении налогового периода, уплачивается налогоплательщиками:</w:t>
      </w:r>
    </w:p>
    <w:p w:rsidR="00F24704" w:rsidRPr="00F24704" w:rsidRDefault="00F24704" w:rsidP="00F24704">
      <w:pPr>
        <w:spacing w:line="300" w:lineRule="auto"/>
        <w:ind w:firstLine="426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lastRenderedPageBreak/>
        <w:t xml:space="preserve">- организациями - не позднее 10 февраля года, следующего за истекшим налоговым периодом;  </w:t>
      </w:r>
    </w:p>
    <w:p w:rsidR="00F24704" w:rsidRPr="00F24704" w:rsidRDefault="00F24704" w:rsidP="00F24704">
      <w:pPr>
        <w:spacing w:line="300" w:lineRule="auto"/>
        <w:ind w:firstLine="426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 xml:space="preserve">- физическими лицами – в сроки, установленные </w:t>
      </w:r>
      <w:proofErr w:type="gramStart"/>
      <w:r w:rsidRPr="00F24704">
        <w:rPr>
          <w:rFonts w:ascii="Arial" w:hAnsi="Arial" w:cs="Arial"/>
        </w:rPr>
        <w:t>ч</w:t>
      </w:r>
      <w:proofErr w:type="gramEnd"/>
      <w:r w:rsidRPr="00F24704">
        <w:rPr>
          <w:rFonts w:ascii="Arial" w:hAnsi="Arial" w:cs="Arial"/>
        </w:rPr>
        <w:t>. 1 ст. 397 Налогового кодекса Российской Федерации.</w:t>
      </w:r>
    </w:p>
    <w:p w:rsidR="00F24704" w:rsidRPr="00F24704" w:rsidRDefault="00F24704" w:rsidP="00F24704">
      <w:pPr>
        <w:spacing w:line="300" w:lineRule="auto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 xml:space="preserve">     3.2. Отчетными периодами для налогоплательщиков – организаций,</w:t>
      </w:r>
      <w:r w:rsidRPr="00F24704">
        <w:rPr>
          <w:rFonts w:ascii="Arial" w:hAnsi="Arial" w:cs="Arial"/>
          <w:color w:val="FF0000"/>
        </w:rPr>
        <w:t xml:space="preserve"> </w:t>
      </w:r>
      <w:r w:rsidRPr="00F24704">
        <w:rPr>
          <w:rFonts w:ascii="Arial" w:hAnsi="Arial" w:cs="Arial"/>
        </w:rPr>
        <w:t xml:space="preserve"> признаются первый квартал, второй квартал и третий квартал календарного года.</w:t>
      </w:r>
    </w:p>
    <w:p w:rsidR="00F24704" w:rsidRPr="00F24704" w:rsidRDefault="00F24704" w:rsidP="00F24704">
      <w:pPr>
        <w:spacing w:line="300" w:lineRule="auto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 xml:space="preserve">       3.3. Налогоплательщики организации,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EC51DF" w:rsidRDefault="00F24704" w:rsidP="00F24704">
      <w:pPr>
        <w:pStyle w:val="ConsPlusNormal"/>
        <w:spacing w:line="300" w:lineRule="auto"/>
        <w:ind w:firstLine="540"/>
        <w:jc w:val="both"/>
        <w:rPr>
          <w:sz w:val="24"/>
          <w:szCs w:val="24"/>
        </w:rPr>
      </w:pPr>
      <w:r w:rsidRPr="00F24704">
        <w:rPr>
          <w:sz w:val="24"/>
          <w:szCs w:val="24"/>
        </w:rPr>
        <w:t xml:space="preserve">3.4. Сумма налога, подлежащая уплате в бюджет по итогам налогового периода, определяется налогоплательщиками, являющимися организациями,  как разница между суммой налога, исчисленной в соответствии с </w:t>
      </w:r>
      <w:hyperlink r:id="rId8" w:history="1">
        <w:r w:rsidRPr="00F24704">
          <w:rPr>
            <w:rStyle w:val="a4"/>
            <w:sz w:val="24"/>
            <w:szCs w:val="24"/>
          </w:rPr>
          <w:t>пунктом 1 ст. 396</w:t>
        </w:r>
      </w:hyperlink>
      <w:r w:rsidRPr="00F24704">
        <w:rPr>
          <w:sz w:val="24"/>
          <w:szCs w:val="24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F24704" w:rsidRPr="00F24704" w:rsidRDefault="00F24704" w:rsidP="00F24704">
      <w:pPr>
        <w:pStyle w:val="ConsPlusNormal"/>
        <w:spacing w:line="300" w:lineRule="auto"/>
        <w:ind w:firstLine="540"/>
        <w:jc w:val="both"/>
        <w:rPr>
          <w:sz w:val="24"/>
          <w:szCs w:val="24"/>
        </w:rPr>
      </w:pPr>
    </w:p>
    <w:p w:rsidR="00EC51DF" w:rsidRDefault="00F24704" w:rsidP="00C215B2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215B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НАЛОГОВЫЕ ЛЬГОТЫ</w:t>
      </w:r>
    </w:p>
    <w:p w:rsidR="00C215B2" w:rsidRPr="00C215B2" w:rsidRDefault="00C215B2" w:rsidP="00C215B2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F24704" w:rsidRPr="00F24704" w:rsidRDefault="00F24704" w:rsidP="00F24704">
      <w:pPr>
        <w:spacing w:line="300" w:lineRule="auto"/>
        <w:jc w:val="both"/>
        <w:rPr>
          <w:rFonts w:ascii="Arial" w:hAnsi="Arial" w:cs="Arial"/>
        </w:rPr>
      </w:pPr>
      <w:r w:rsidRPr="00F24704">
        <w:rPr>
          <w:rFonts w:ascii="Arial" w:hAnsi="Arial" w:cs="Arial"/>
          <w:kern w:val="2"/>
        </w:rPr>
        <w:t>4.1</w:t>
      </w:r>
      <w:r w:rsidR="00C215B2" w:rsidRPr="00F24704">
        <w:rPr>
          <w:rFonts w:ascii="Arial" w:hAnsi="Arial" w:cs="Arial"/>
          <w:kern w:val="2"/>
        </w:rPr>
        <w:t xml:space="preserve">. </w:t>
      </w:r>
      <w:r w:rsidRPr="00F24704">
        <w:rPr>
          <w:rFonts w:ascii="Arial" w:hAnsi="Arial" w:cs="Arial"/>
          <w:kern w:val="2"/>
        </w:rPr>
        <w:t xml:space="preserve">От уплаты </w:t>
      </w:r>
      <w:r w:rsidRPr="00F24704">
        <w:rPr>
          <w:rFonts w:ascii="Arial" w:hAnsi="Arial" w:cs="Arial"/>
        </w:rPr>
        <w:t>земельного налога освобождаются:</w:t>
      </w:r>
    </w:p>
    <w:p w:rsidR="00F24704" w:rsidRPr="00F24704" w:rsidRDefault="00F24704" w:rsidP="00F24704">
      <w:pPr>
        <w:spacing w:line="300" w:lineRule="auto"/>
        <w:ind w:firstLine="540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>4.1.1. Организации и физические лица, установленные статьей 395 Налогового кодекса Российской Федерации.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>4.1.2. Налоговые льготы в виде уменьшения налоговой базы на необлагаемый минимум в размере 10 000 рублей устанавливаются для налогоплательщиков, перечень которых определен пунктом 5 статьи 391 Налогового кодекса Российской Федерации.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 xml:space="preserve">4.1.3. Помимо льгот, установленных </w:t>
      </w:r>
      <w:r w:rsidRPr="00F24704">
        <w:rPr>
          <w:rFonts w:ascii="Arial" w:hAnsi="Arial" w:cs="Arial"/>
          <w:color w:val="000000"/>
        </w:rPr>
        <w:t>статьей 395 Налогового</w:t>
      </w:r>
      <w:r w:rsidRPr="00F24704">
        <w:rPr>
          <w:rFonts w:ascii="Arial" w:hAnsi="Arial" w:cs="Arial"/>
        </w:rPr>
        <w:t xml:space="preserve"> кодекса Российской Федерации, от уплаты земельного налога освобождаются: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>1) органы местного самоуправления в отношении земельных участков, используемых ими для непосредственного выполнения возложенных на них полномочий;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>2) муниципальные учреждения, финансируемые из бюджета Тайшетского района и бюджетов муниципальных образований Тайшетского района;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>3) организации – в отношении земельных участков, занятых муниципальными автомобильными дорогами общего пользования;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>4) учреждения и организации дошкольного, начального общего, основного общего, среднего (полного) общего образования;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>5) государственные и муниципальные учреждения социального обслуживания, финансируемые за счет средств соответствующих бюджетов;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>6) организации почтовой связи, организации федеральной почтовой связи.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outlineLvl w:val="1"/>
        <w:rPr>
          <w:rFonts w:ascii="Arial" w:hAnsi="Arial" w:cs="Arial"/>
        </w:rPr>
      </w:pPr>
      <w:r w:rsidRPr="00F24704">
        <w:rPr>
          <w:rFonts w:ascii="Arial" w:hAnsi="Arial" w:cs="Arial"/>
        </w:rPr>
        <w:t xml:space="preserve">7) социально ориентированные некоммерческие организации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 января 1996 года № 7-ФЗ «О некоммерческих организациях», включенные в муниципальные </w:t>
      </w:r>
      <w:r w:rsidRPr="00F24704">
        <w:rPr>
          <w:rFonts w:ascii="Arial" w:hAnsi="Arial" w:cs="Arial"/>
        </w:rPr>
        <w:lastRenderedPageBreak/>
        <w:t>реестры социально ориентированных некоммерческих организаций. Льгота предоставляется на основании выписки из реестра социально ориентированных некоммерческих организаций, выдаваемой Администрацией Нижнезаимского муниципального образования;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outlineLvl w:val="1"/>
        <w:rPr>
          <w:rFonts w:ascii="Arial" w:hAnsi="Arial" w:cs="Arial"/>
        </w:rPr>
      </w:pPr>
      <w:r w:rsidRPr="00F24704">
        <w:rPr>
          <w:rFonts w:ascii="Arial" w:hAnsi="Arial" w:cs="Arial"/>
        </w:rPr>
        <w:t>8) ветераны и инвалиды Великой Отечественной войны, ветераны и инвалиды боевых действий. Льгота предоставляется на основании удостоверения ветерана Великой Отечественной войны, удостоверения участника войны, удостоверения инвалида войны, удостоверения о праве на льготы, свидетельства ветерана боевых действий о праве на льготы;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outlineLvl w:val="1"/>
        <w:rPr>
          <w:rFonts w:ascii="Arial" w:hAnsi="Arial" w:cs="Arial"/>
        </w:rPr>
      </w:pPr>
      <w:r w:rsidRPr="00F24704">
        <w:rPr>
          <w:rFonts w:ascii="Arial" w:hAnsi="Arial" w:cs="Arial"/>
        </w:rPr>
        <w:t xml:space="preserve">9) инвалиды </w:t>
      </w:r>
      <w:r w:rsidRPr="00F24704">
        <w:rPr>
          <w:rFonts w:ascii="Arial" w:hAnsi="Arial" w:cs="Arial"/>
          <w:lang w:val="en-US"/>
        </w:rPr>
        <w:t>I</w:t>
      </w:r>
      <w:r w:rsidRPr="00F24704">
        <w:rPr>
          <w:rFonts w:ascii="Arial" w:hAnsi="Arial" w:cs="Arial"/>
        </w:rPr>
        <w:t xml:space="preserve"> и </w:t>
      </w:r>
      <w:r w:rsidRPr="00F24704">
        <w:rPr>
          <w:rFonts w:ascii="Arial" w:hAnsi="Arial" w:cs="Arial"/>
          <w:lang w:val="en-US"/>
        </w:rPr>
        <w:t>II</w:t>
      </w:r>
      <w:r w:rsidRPr="00F24704">
        <w:rPr>
          <w:rFonts w:ascii="Arial" w:hAnsi="Arial" w:cs="Arial"/>
        </w:rPr>
        <w:t xml:space="preserve"> группы, инвалиды с детства. </w:t>
      </w:r>
      <w:proofErr w:type="gramStart"/>
      <w:r w:rsidRPr="00F24704">
        <w:rPr>
          <w:rFonts w:ascii="Arial" w:hAnsi="Arial" w:cs="Arial"/>
        </w:rPr>
        <w:t>Льгота предоставляется на основании справки медико-социальной экспертизы, подтверждающей факт установления инвалидности;</w:t>
      </w:r>
      <w:proofErr w:type="gramEnd"/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outlineLvl w:val="1"/>
        <w:rPr>
          <w:rFonts w:ascii="Arial" w:hAnsi="Arial" w:cs="Arial"/>
        </w:rPr>
      </w:pPr>
      <w:r w:rsidRPr="00F24704">
        <w:rPr>
          <w:rFonts w:ascii="Arial" w:hAnsi="Arial" w:cs="Arial"/>
        </w:rPr>
        <w:t xml:space="preserve">10) многодетные семьи, имеющие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</w:t>
      </w:r>
      <w:proofErr w:type="gramStart"/>
      <w:r w:rsidRPr="00F24704">
        <w:rPr>
          <w:rFonts w:ascii="Arial" w:hAnsi="Arial" w:cs="Arial"/>
        </w:rPr>
        <w:t>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  <w:proofErr w:type="gramEnd"/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outlineLvl w:val="1"/>
        <w:rPr>
          <w:rFonts w:ascii="Arial" w:hAnsi="Arial" w:cs="Arial"/>
          <w:i/>
        </w:rPr>
      </w:pPr>
      <w:r w:rsidRPr="00F24704">
        <w:rPr>
          <w:rFonts w:ascii="Arial" w:hAnsi="Arial" w:cs="Arial"/>
        </w:rPr>
        <w:t xml:space="preserve">11) семьи, воспитывающие детей-инвалидов. </w:t>
      </w:r>
      <w:proofErr w:type="gramStart"/>
      <w:r w:rsidRPr="00F24704">
        <w:rPr>
          <w:rFonts w:ascii="Arial" w:hAnsi="Arial" w:cs="Arial"/>
        </w:rPr>
        <w:t>Льгота предоставляется на основании документа, удостоверяющего личность заявителя, свидетельства о рождении ребенка, справки медико-социальной экспертизы, справки о составе семьи;</w:t>
      </w:r>
      <w:proofErr w:type="gramEnd"/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>12) граждане, имеющие звание «Почетный гражданин «Тайшетского района», а также звание почетного гражданина соответствующего муниципального образования Тайшетского района Льгота предоставляется на основании удостоверения почетного гражданина соответствующего муниципального образования.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>13) несовершеннолетние дети, находящиеся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rPr>
          <w:rFonts w:ascii="Arial" w:hAnsi="Arial" w:cs="Arial"/>
        </w:rPr>
      </w:pPr>
      <w:r w:rsidRPr="00F24704">
        <w:rPr>
          <w:rFonts w:ascii="Arial" w:hAnsi="Arial" w:cs="Arial"/>
        </w:rPr>
        <w:t xml:space="preserve">4. </w:t>
      </w:r>
      <w:proofErr w:type="gramStart"/>
      <w:r w:rsidRPr="00F24704">
        <w:rPr>
          <w:rFonts w:ascii="Arial" w:hAnsi="Arial" w:cs="Arial"/>
        </w:rPr>
        <w:t>Льготы, предусмотренные подпунктами 8 – 13 части 1 настоящей статьи предоставляются в отношении одного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приобретенном (предоставленном) для индивидуального жилищного строительства, ведения личного подсобного хозяйства, садоводства, огородничества или животноводства, дачного хозяйства.</w:t>
      </w:r>
      <w:proofErr w:type="gramEnd"/>
    </w:p>
    <w:p w:rsidR="00EC51DF" w:rsidRDefault="00F24704" w:rsidP="00F24704">
      <w:pPr>
        <w:suppressLineNumbers/>
        <w:spacing w:line="300" w:lineRule="auto"/>
        <w:ind w:firstLine="709"/>
        <w:jc w:val="both"/>
        <w:outlineLvl w:val="1"/>
        <w:rPr>
          <w:rFonts w:ascii="Arial" w:hAnsi="Arial" w:cs="Arial"/>
          <w:iCs/>
        </w:rPr>
      </w:pPr>
      <w:r w:rsidRPr="00F24704">
        <w:rPr>
          <w:rFonts w:ascii="Arial" w:hAnsi="Arial" w:cs="Arial"/>
          <w:iCs/>
        </w:rPr>
        <w:t>Налогоплательщик самостоятельно определяет, в отношении какого земельного участка будет предоставлена льгота путем подачи в налоговый орган по месту нахождения земельного участка, признаваемого объектом налогообложения, заявления вместе с документами, подтверждающими право на льготу.</w:t>
      </w:r>
    </w:p>
    <w:p w:rsidR="00F24704" w:rsidRPr="00F24704" w:rsidRDefault="00F24704" w:rsidP="00F24704">
      <w:pPr>
        <w:suppressLineNumbers/>
        <w:spacing w:line="300" w:lineRule="auto"/>
        <w:ind w:firstLine="709"/>
        <w:jc w:val="both"/>
        <w:outlineLvl w:val="1"/>
        <w:rPr>
          <w:rFonts w:ascii="Arial" w:hAnsi="Arial" w:cs="Arial"/>
          <w:iCs/>
        </w:rPr>
      </w:pPr>
    </w:p>
    <w:p w:rsidR="00EC51DF" w:rsidRDefault="00F24704" w:rsidP="00C215B2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215B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ПОРЯДОК И СРОКИ ПРЕДОСТАВЛЕНИЯ НАЛОГОПЛАТЕЛЬЩИКАМИ ДОКУМЕНТОВ, ПОДТВЕРЖДАЮЩИХ ПРАВО НА УМЕНЬШЕНИЕ</w:t>
      </w:r>
      <w:r w:rsidR="00A2341E">
        <w:rPr>
          <w:rFonts w:ascii="Arial" w:hAnsi="Arial" w:cs="Arial"/>
          <w:b/>
          <w:sz w:val="24"/>
          <w:szCs w:val="24"/>
        </w:rPr>
        <w:t xml:space="preserve"> НАЛОГОВОЙ БАЗЫ, А ТАКЖЕ ПРАВО НА НАЛОГОВЫЕ ЛЬГОТЫ</w:t>
      </w:r>
    </w:p>
    <w:p w:rsidR="00C215B2" w:rsidRPr="003A76EC" w:rsidRDefault="00C215B2" w:rsidP="00C215B2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86581A" w:rsidRPr="00A2341E" w:rsidRDefault="00A2341E" w:rsidP="00A2341E">
      <w:pPr>
        <w:spacing w:line="30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Pr="00A2341E">
        <w:rPr>
          <w:rFonts w:ascii="Arial" w:hAnsi="Arial" w:cs="Arial"/>
          <w:color w:val="000000"/>
        </w:rPr>
        <w:t>.1</w:t>
      </w:r>
      <w:r w:rsidR="00EC51DF" w:rsidRPr="00A2341E">
        <w:rPr>
          <w:rFonts w:ascii="Arial" w:hAnsi="Arial" w:cs="Arial"/>
          <w:color w:val="000000"/>
        </w:rPr>
        <w:t xml:space="preserve">. </w:t>
      </w:r>
      <w:proofErr w:type="gramStart"/>
      <w:r w:rsidRPr="00A2341E">
        <w:rPr>
          <w:rFonts w:ascii="Arial" w:hAnsi="Arial" w:cs="Arial"/>
          <w:color w:val="000000"/>
        </w:rPr>
        <w:t>Документы</w:t>
      </w:r>
      <w:proofErr w:type="gramEnd"/>
      <w:r w:rsidRPr="00A2341E">
        <w:rPr>
          <w:rFonts w:ascii="Arial" w:hAnsi="Arial" w:cs="Arial"/>
          <w:color w:val="000000"/>
        </w:rPr>
        <w:t xml:space="preserve"> подтверждающие </w:t>
      </w:r>
      <w:r w:rsidRPr="00A2341E">
        <w:rPr>
          <w:rFonts w:ascii="Arial" w:hAnsi="Arial" w:cs="Arial"/>
        </w:rPr>
        <w:t>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</w:p>
    <w:sectPr w:rsidR="0086581A" w:rsidRPr="00A2341E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48" w:rsidRDefault="00331048" w:rsidP="002E0F9F">
      <w:r>
        <w:separator/>
      </w:r>
    </w:p>
  </w:endnote>
  <w:endnote w:type="continuationSeparator" w:id="1">
    <w:p w:rsidR="00331048" w:rsidRDefault="00331048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48" w:rsidRDefault="00331048" w:rsidP="002E0F9F">
      <w:r>
        <w:separator/>
      </w:r>
    </w:p>
  </w:footnote>
  <w:footnote w:type="continuationSeparator" w:id="1">
    <w:p w:rsidR="00331048" w:rsidRDefault="00331048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129F1"/>
    <w:multiLevelType w:val="hybridMultilevel"/>
    <w:tmpl w:val="4A1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3D07560"/>
    <w:multiLevelType w:val="hybridMultilevel"/>
    <w:tmpl w:val="675E0B00"/>
    <w:lvl w:ilvl="0" w:tplc="808ABAA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C181846"/>
    <w:multiLevelType w:val="multilevel"/>
    <w:tmpl w:val="D42A0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E042375"/>
    <w:multiLevelType w:val="multilevel"/>
    <w:tmpl w:val="D604D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2"/>
      </w:rPr>
    </w:lvl>
  </w:abstractNum>
  <w:abstractNum w:abstractNumId="20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E932E4"/>
    <w:multiLevelType w:val="multilevel"/>
    <w:tmpl w:val="2E8E4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08B7B30"/>
    <w:multiLevelType w:val="hybridMultilevel"/>
    <w:tmpl w:val="A1109530"/>
    <w:lvl w:ilvl="0" w:tplc="CD502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E372C6"/>
    <w:multiLevelType w:val="hybridMultilevel"/>
    <w:tmpl w:val="4490D36C"/>
    <w:lvl w:ilvl="0" w:tplc="29E836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03735C"/>
    <w:multiLevelType w:val="hybridMultilevel"/>
    <w:tmpl w:val="C47EB610"/>
    <w:lvl w:ilvl="0" w:tplc="3246344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33"/>
    <w:lvlOverride w:ilvl="0">
      <w:startOverride w:val="1"/>
    </w:lvlOverride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19"/>
  </w:num>
  <w:num w:numId="30">
    <w:abstractNumId w:val="4"/>
  </w:num>
  <w:num w:numId="31">
    <w:abstractNumId w:val="29"/>
  </w:num>
  <w:num w:numId="32">
    <w:abstractNumId w:val="8"/>
  </w:num>
  <w:num w:numId="33">
    <w:abstractNumId w:val="32"/>
  </w:num>
  <w:num w:numId="34">
    <w:abstractNumId w:val="13"/>
  </w:num>
  <w:num w:numId="35">
    <w:abstractNumId w:val="26"/>
  </w:num>
  <w:num w:numId="36">
    <w:abstractNumId w:val="2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B6FAF"/>
    <w:rsid w:val="000C544B"/>
    <w:rsid w:val="000D0B66"/>
    <w:rsid w:val="000E01F2"/>
    <w:rsid w:val="000E0AB0"/>
    <w:rsid w:val="000E2640"/>
    <w:rsid w:val="000E29C6"/>
    <w:rsid w:val="000E3679"/>
    <w:rsid w:val="000E4CEB"/>
    <w:rsid w:val="000E6174"/>
    <w:rsid w:val="000F089C"/>
    <w:rsid w:val="000F114B"/>
    <w:rsid w:val="00101995"/>
    <w:rsid w:val="001045FA"/>
    <w:rsid w:val="001076EF"/>
    <w:rsid w:val="00114F37"/>
    <w:rsid w:val="001152DE"/>
    <w:rsid w:val="00120702"/>
    <w:rsid w:val="00126F3E"/>
    <w:rsid w:val="00135CCD"/>
    <w:rsid w:val="00136AB7"/>
    <w:rsid w:val="0014080F"/>
    <w:rsid w:val="00151AC2"/>
    <w:rsid w:val="00155E5B"/>
    <w:rsid w:val="00156C0A"/>
    <w:rsid w:val="001775F5"/>
    <w:rsid w:val="00182CC7"/>
    <w:rsid w:val="001857FB"/>
    <w:rsid w:val="0018781C"/>
    <w:rsid w:val="00192FAA"/>
    <w:rsid w:val="001946B5"/>
    <w:rsid w:val="00194A40"/>
    <w:rsid w:val="001958B4"/>
    <w:rsid w:val="001A06AC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214C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6E28"/>
    <w:rsid w:val="002722DD"/>
    <w:rsid w:val="002728B5"/>
    <w:rsid w:val="00277924"/>
    <w:rsid w:val="00283F7D"/>
    <w:rsid w:val="002858CE"/>
    <w:rsid w:val="002A114A"/>
    <w:rsid w:val="002A513C"/>
    <w:rsid w:val="002C34EE"/>
    <w:rsid w:val="002C519F"/>
    <w:rsid w:val="002D2955"/>
    <w:rsid w:val="002D6DB8"/>
    <w:rsid w:val="002E0C17"/>
    <w:rsid w:val="002E0F9F"/>
    <w:rsid w:val="002E28AB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31048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A76EC"/>
    <w:rsid w:val="003C386D"/>
    <w:rsid w:val="003D021E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24BBE"/>
    <w:rsid w:val="00433B3A"/>
    <w:rsid w:val="0043460C"/>
    <w:rsid w:val="00444081"/>
    <w:rsid w:val="0044751C"/>
    <w:rsid w:val="004478BC"/>
    <w:rsid w:val="00465D77"/>
    <w:rsid w:val="00473F40"/>
    <w:rsid w:val="004744D3"/>
    <w:rsid w:val="004752F6"/>
    <w:rsid w:val="00477775"/>
    <w:rsid w:val="004A49FA"/>
    <w:rsid w:val="004C7D43"/>
    <w:rsid w:val="004D3956"/>
    <w:rsid w:val="004F0840"/>
    <w:rsid w:val="004F44D3"/>
    <w:rsid w:val="004F661C"/>
    <w:rsid w:val="004F6727"/>
    <w:rsid w:val="004F7BA6"/>
    <w:rsid w:val="005319B9"/>
    <w:rsid w:val="00534AB9"/>
    <w:rsid w:val="00534EB1"/>
    <w:rsid w:val="00535305"/>
    <w:rsid w:val="00550E2E"/>
    <w:rsid w:val="00560FB2"/>
    <w:rsid w:val="00563732"/>
    <w:rsid w:val="00567FDF"/>
    <w:rsid w:val="00570E41"/>
    <w:rsid w:val="00573742"/>
    <w:rsid w:val="00573F7D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B7DC0"/>
    <w:rsid w:val="005C1107"/>
    <w:rsid w:val="005C6A7E"/>
    <w:rsid w:val="005C7998"/>
    <w:rsid w:val="005D2B81"/>
    <w:rsid w:val="005E7C81"/>
    <w:rsid w:val="006003FB"/>
    <w:rsid w:val="00601096"/>
    <w:rsid w:val="00602895"/>
    <w:rsid w:val="006134CB"/>
    <w:rsid w:val="00614C32"/>
    <w:rsid w:val="0061725F"/>
    <w:rsid w:val="00622590"/>
    <w:rsid w:val="00630DB1"/>
    <w:rsid w:val="006373D8"/>
    <w:rsid w:val="00645669"/>
    <w:rsid w:val="00646E3B"/>
    <w:rsid w:val="00651C40"/>
    <w:rsid w:val="00656E94"/>
    <w:rsid w:val="00662B98"/>
    <w:rsid w:val="00667B55"/>
    <w:rsid w:val="006748E0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05A1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468F9"/>
    <w:rsid w:val="00753D8E"/>
    <w:rsid w:val="00754235"/>
    <w:rsid w:val="0076516F"/>
    <w:rsid w:val="00771C1A"/>
    <w:rsid w:val="00772043"/>
    <w:rsid w:val="00774853"/>
    <w:rsid w:val="00774DC4"/>
    <w:rsid w:val="00775FA9"/>
    <w:rsid w:val="00777CA4"/>
    <w:rsid w:val="0078258F"/>
    <w:rsid w:val="00786307"/>
    <w:rsid w:val="0079079B"/>
    <w:rsid w:val="007942DE"/>
    <w:rsid w:val="00794738"/>
    <w:rsid w:val="00797509"/>
    <w:rsid w:val="007976FC"/>
    <w:rsid w:val="007A4348"/>
    <w:rsid w:val="007A7CCE"/>
    <w:rsid w:val="007B402E"/>
    <w:rsid w:val="007B43EC"/>
    <w:rsid w:val="007B44F6"/>
    <w:rsid w:val="007B6B18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1CE6"/>
    <w:rsid w:val="008038B8"/>
    <w:rsid w:val="00811929"/>
    <w:rsid w:val="00811D07"/>
    <w:rsid w:val="00817298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1539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72D4"/>
    <w:rsid w:val="00973E00"/>
    <w:rsid w:val="00973F22"/>
    <w:rsid w:val="009963DF"/>
    <w:rsid w:val="009A5A8D"/>
    <w:rsid w:val="009A7F4A"/>
    <w:rsid w:val="009E5222"/>
    <w:rsid w:val="009F2AD5"/>
    <w:rsid w:val="009F440F"/>
    <w:rsid w:val="009F51B7"/>
    <w:rsid w:val="009F6C96"/>
    <w:rsid w:val="00A10FC4"/>
    <w:rsid w:val="00A112BD"/>
    <w:rsid w:val="00A11406"/>
    <w:rsid w:val="00A13F51"/>
    <w:rsid w:val="00A147C3"/>
    <w:rsid w:val="00A1728E"/>
    <w:rsid w:val="00A2341E"/>
    <w:rsid w:val="00A2342D"/>
    <w:rsid w:val="00A239A3"/>
    <w:rsid w:val="00A30545"/>
    <w:rsid w:val="00A31338"/>
    <w:rsid w:val="00A32FDB"/>
    <w:rsid w:val="00A331BE"/>
    <w:rsid w:val="00A40AF7"/>
    <w:rsid w:val="00A43745"/>
    <w:rsid w:val="00A4533F"/>
    <w:rsid w:val="00A51FCB"/>
    <w:rsid w:val="00A54DAB"/>
    <w:rsid w:val="00A66BF5"/>
    <w:rsid w:val="00A73FC2"/>
    <w:rsid w:val="00A77FDC"/>
    <w:rsid w:val="00A84B92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D71C8"/>
    <w:rsid w:val="00AE4A4C"/>
    <w:rsid w:val="00AE5F22"/>
    <w:rsid w:val="00AF0D92"/>
    <w:rsid w:val="00AF3DDE"/>
    <w:rsid w:val="00B0037F"/>
    <w:rsid w:val="00B02038"/>
    <w:rsid w:val="00B0469D"/>
    <w:rsid w:val="00B06E9A"/>
    <w:rsid w:val="00B14015"/>
    <w:rsid w:val="00B24855"/>
    <w:rsid w:val="00B3108A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81D93"/>
    <w:rsid w:val="00B8417F"/>
    <w:rsid w:val="00BA2EEA"/>
    <w:rsid w:val="00BA52BA"/>
    <w:rsid w:val="00BA578A"/>
    <w:rsid w:val="00BB14ED"/>
    <w:rsid w:val="00BB1FC9"/>
    <w:rsid w:val="00BB4430"/>
    <w:rsid w:val="00BC10B3"/>
    <w:rsid w:val="00BC525F"/>
    <w:rsid w:val="00BC66BD"/>
    <w:rsid w:val="00BC6E3B"/>
    <w:rsid w:val="00BD4B0C"/>
    <w:rsid w:val="00BE0F33"/>
    <w:rsid w:val="00BE47AE"/>
    <w:rsid w:val="00BE7872"/>
    <w:rsid w:val="00BE7EA0"/>
    <w:rsid w:val="00C00A3B"/>
    <w:rsid w:val="00C114E4"/>
    <w:rsid w:val="00C20141"/>
    <w:rsid w:val="00C215B2"/>
    <w:rsid w:val="00C25712"/>
    <w:rsid w:val="00C273FA"/>
    <w:rsid w:val="00C3038E"/>
    <w:rsid w:val="00C349AD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B0414"/>
    <w:rsid w:val="00CB4791"/>
    <w:rsid w:val="00CC4562"/>
    <w:rsid w:val="00CC68CE"/>
    <w:rsid w:val="00CD22E1"/>
    <w:rsid w:val="00CE3024"/>
    <w:rsid w:val="00D00373"/>
    <w:rsid w:val="00D00AC3"/>
    <w:rsid w:val="00D05B1B"/>
    <w:rsid w:val="00D13936"/>
    <w:rsid w:val="00D15E4D"/>
    <w:rsid w:val="00D21124"/>
    <w:rsid w:val="00D21677"/>
    <w:rsid w:val="00D23B19"/>
    <w:rsid w:val="00D2643E"/>
    <w:rsid w:val="00D35F48"/>
    <w:rsid w:val="00D36873"/>
    <w:rsid w:val="00D458FD"/>
    <w:rsid w:val="00D47A22"/>
    <w:rsid w:val="00D507B9"/>
    <w:rsid w:val="00D50A16"/>
    <w:rsid w:val="00D51DF3"/>
    <w:rsid w:val="00D52A34"/>
    <w:rsid w:val="00D542F3"/>
    <w:rsid w:val="00D54590"/>
    <w:rsid w:val="00D57317"/>
    <w:rsid w:val="00D62C66"/>
    <w:rsid w:val="00D70277"/>
    <w:rsid w:val="00D70E6F"/>
    <w:rsid w:val="00D72D91"/>
    <w:rsid w:val="00D7388C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39CB"/>
    <w:rsid w:val="00DF4CFC"/>
    <w:rsid w:val="00DF72AA"/>
    <w:rsid w:val="00E0378D"/>
    <w:rsid w:val="00E112C6"/>
    <w:rsid w:val="00E1557A"/>
    <w:rsid w:val="00E2014E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3145"/>
    <w:rsid w:val="00E5027E"/>
    <w:rsid w:val="00E53E09"/>
    <w:rsid w:val="00E64FC5"/>
    <w:rsid w:val="00E6592B"/>
    <w:rsid w:val="00E721EE"/>
    <w:rsid w:val="00E72E4F"/>
    <w:rsid w:val="00E7411A"/>
    <w:rsid w:val="00E8211F"/>
    <w:rsid w:val="00E916DF"/>
    <w:rsid w:val="00E91CCE"/>
    <w:rsid w:val="00EA0A43"/>
    <w:rsid w:val="00EA38D1"/>
    <w:rsid w:val="00EA597F"/>
    <w:rsid w:val="00EB5229"/>
    <w:rsid w:val="00EC3AC1"/>
    <w:rsid w:val="00EC51DF"/>
    <w:rsid w:val="00EC61C0"/>
    <w:rsid w:val="00ED5C02"/>
    <w:rsid w:val="00EE2953"/>
    <w:rsid w:val="00F10526"/>
    <w:rsid w:val="00F15CA7"/>
    <w:rsid w:val="00F21E06"/>
    <w:rsid w:val="00F2324B"/>
    <w:rsid w:val="00F24704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71366"/>
    <w:rsid w:val="00F80749"/>
    <w:rsid w:val="00F80E93"/>
    <w:rsid w:val="00F846C7"/>
    <w:rsid w:val="00F865D9"/>
    <w:rsid w:val="00F92ACF"/>
    <w:rsid w:val="00F979A0"/>
    <w:rsid w:val="00FA598A"/>
    <w:rsid w:val="00FC57AE"/>
    <w:rsid w:val="00FD06E6"/>
    <w:rsid w:val="00FD16F0"/>
    <w:rsid w:val="00FD36E5"/>
    <w:rsid w:val="00FE4981"/>
    <w:rsid w:val="00FE5158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C215B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215B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215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215B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215B2"/>
    <w:rPr>
      <w:b/>
      <w:bCs/>
    </w:rPr>
  </w:style>
  <w:style w:type="paragraph" w:customStyle="1" w:styleId="ConsPlusNonformat">
    <w:name w:val="ConsPlusNonformat"/>
    <w:uiPriority w:val="99"/>
    <w:rsid w:val="00151AC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76E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3001-B64A-40AE-93FC-6FEAA67F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225</cp:revision>
  <cp:lastPrinted>2017-06-16T02:50:00Z</cp:lastPrinted>
  <dcterms:created xsi:type="dcterms:W3CDTF">2015-05-25T05:26:00Z</dcterms:created>
  <dcterms:modified xsi:type="dcterms:W3CDTF">2019-06-26T21:25:00Z</dcterms:modified>
</cp:coreProperties>
</file>